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FC0EF4" w:rsidR="00F82F38" w:rsidP="00446411" w:rsidRDefault="00F82F38" w14:paraId="10A13BD3" w14:textId="1364529A">
      <w:pPr>
        <w:jc w:val="both"/>
        <w:rPr>
          <w:b/>
          <w:color w:val="4F81BC"/>
          <w:sz w:val="20"/>
          <w:szCs w:val="20"/>
        </w:rPr>
      </w:pPr>
      <w:bookmarkStart w:name="TableofContents_1" w:id="0"/>
      <w:bookmarkStart w:name="TableofContents_2" w:id="1"/>
      <w:bookmarkStart w:name="TableofContents_Ramesh" w:id="2"/>
      <w:bookmarkStart w:name="TableofContents_3" w:id="3"/>
      <w:bookmarkStart w:name="_Toc150802050" w:id="4"/>
      <w:bookmarkEnd w:id="0"/>
      <w:bookmarkEnd w:id="1"/>
      <w:bookmarkEnd w:id="2"/>
      <w:bookmarkEnd w:id="3"/>
      <w:r w:rsidRPr="00FC0EF4">
        <w:rPr>
          <w:b/>
          <w:color w:val="4F81BC"/>
          <w:sz w:val="20"/>
          <w:szCs w:val="20"/>
        </w:rPr>
        <w:t xml:space="preserve">RELEASE NOTES: </w:t>
      </w:r>
      <w:r w:rsidR="00E04C58">
        <w:rPr>
          <w:b/>
          <w:color w:val="4F81BC"/>
          <w:sz w:val="20"/>
          <w:szCs w:val="20"/>
        </w:rPr>
        <w:t>0</w:t>
      </w:r>
      <w:r w:rsidR="00A46209">
        <w:rPr>
          <w:b/>
          <w:color w:val="4F81BC"/>
          <w:sz w:val="20"/>
          <w:szCs w:val="20"/>
        </w:rPr>
        <w:t>8</w:t>
      </w:r>
      <w:r w:rsidR="00E04C58">
        <w:rPr>
          <w:b/>
          <w:color w:val="4F81BC"/>
          <w:sz w:val="20"/>
          <w:szCs w:val="20"/>
        </w:rPr>
        <w:t>/</w:t>
      </w:r>
      <w:r w:rsidR="00B81C83">
        <w:rPr>
          <w:b/>
          <w:color w:val="4F81BC"/>
          <w:sz w:val="20"/>
          <w:szCs w:val="20"/>
        </w:rPr>
        <w:t>2</w:t>
      </w:r>
      <w:r w:rsidR="00A46209">
        <w:rPr>
          <w:b/>
          <w:color w:val="4F81BC"/>
          <w:sz w:val="20"/>
          <w:szCs w:val="20"/>
        </w:rPr>
        <w:t>5</w:t>
      </w:r>
      <w:r w:rsidR="00E04C58">
        <w:rPr>
          <w:b/>
          <w:color w:val="4F81BC"/>
          <w:sz w:val="20"/>
          <w:szCs w:val="20"/>
        </w:rPr>
        <w:t>/</w:t>
      </w:r>
      <w:r w:rsidRPr="00A01659" w:rsidR="00A01659">
        <w:rPr>
          <w:b/>
          <w:color w:val="4F81BC"/>
          <w:sz w:val="20"/>
          <w:szCs w:val="20"/>
        </w:rPr>
        <w:t>2025</w:t>
      </w:r>
    </w:p>
    <w:p w:rsidR="00F82F38" w:rsidP="00446411" w:rsidRDefault="00F82F38" w14:paraId="2D1302EB" w14:textId="0CEAC213">
      <w:pPr>
        <w:spacing w:before="31"/>
        <w:jc w:val="both"/>
        <w:rPr>
          <w:b/>
          <w:color w:val="4F81BC"/>
          <w:sz w:val="20"/>
          <w:szCs w:val="20"/>
        </w:rPr>
      </w:pPr>
      <w:r w:rsidRPr="00FC0EF4">
        <w:rPr>
          <w:b/>
          <w:color w:val="4F81BC"/>
          <w:sz w:val="20"/>
          <w:szCs w:val="20"/>
        </w:rPr>
        <w:t xml:space="preserve">Monthly Service Pack </w:t>
      </w:r>
      <w:r>
        <w:rPr>
          <w:b/>
          <w:color w:val="4F81BC"/>
          <w:sz w:val="20"/>
          <w:szCs w:val="20"/>
        </w:rPr>
        <w:t xml:space="preserve">– </w:t>
      </w:r>
      <w:proofErr w:type="gramStart"/>
      <w:r w:rsidR="00A46209">
        <w:rPr>
          <w:b/>
          <w:color w:val="4F81BC"/>
          <w:sz w:val="20"/>
          <w:szCs w:val="20"/>
        </w:rPr>
        <w:t>SC.CORE</w:t>
      </w:r>
      <w:proofErr w:type="gramEnd"/>
      <w:r w:rsidR="00A46209">
        <w:rPr>
          <w:b/>
          <w:color w:val="4F81BC"/>
          <w:sz w:val="20"/>
          <w:szCs w:val="20"/>
        </w:rPr>
        <w:t>.6.0_1.36.000.2507.0</w:t>
      </w:r>
      <w:r w:rsidR="008168B9">
        <w:rPr>
          <w:b/>
          <w:color w:val="4F81BC"/>
          <w:sz w:val="20"/>
          <w:szCs w:val="20"/>
        </w:rPr>
        <w:t>14</w:t>
      </w:r>
    </w:p>
    <w:p w:rsidR="007F658A" w:rsidP="00446411" w:rsidRDefault="007F658A" w14:paraId="35C4B2AD" w14:textId="77777777">
      <w:pPr>
        <w:spacing w:before="31"/>
        <w:jc w:val="both"/>
        <w:rPr>
          <w:b/>
          <w:color w:val="4F81BC"/>
          <w:sz w:val="20"/>
          <w:szCs w:val="20"/>
        </w:rPr>
      </w:pPr>
    </w:p>
    <w:p w:rsidR="00F82F38" w:rsidP="00446411" w:rsidRDefault="00F82F38" w14:paraId="4D63AFA3" w14:textId="77777777">
      <w:pPr>
        <w:jc w:val="both"/>
        <w:rPr>
          <w:b/>
          <w:sz w:val="20"/>
          <w:szCs w:val="20"/>
        </w:rPr>
      </w:pPr>
      <w:r w:rsidRPr="00B60B90">
        <w:rPr>
          <w:b/>
          <w:sz w:val="20"/>
          <w:szCs w:val="20"/>
        </w:rPr>
        <w:t>Executive Summary:</w:t>
      </w:r>
    </w:p>
    <w:p w:rsidR="00416E1B" w:rsidP="00446411" w:rsidRDefault="00416E1B" w14:paraId="0884BDD9" w14:textId="77777777">
      <w:pPr>
        <w:jc w:val="both"/>
        <w:rPr>
          <w:b/>
          <w:sz w:val="20"/>
          <w:szCs w:val="20"/>
        </w:rPr>
      </w:pPr>
    </w:p>
    <w:p w:rsidR="00412EED" w:rsidP="00A21C24" w:rsidRDefault="00412EED" w14:paraId="43535F47" w14:textId="77777777">
      <w:pPr>
        <w:numPr>
          <w:ilvl w:val="0"/>
          <w:numId w:val="10"/>
        </w:numPr>
        <w:spacing w:after="160" w:line="278" w:lineRule="auto"/>
      </w:pPr>
      <w:r w:rsidRPr="00CD604D">
        <w:rPr>
          <w:b/>
          <w:bCs/>
        </w:rPr>
        <w:t>No Show Services Signature Configuration</w:t>
      </w:r>
      <w:r w:rsidRPr="00412EED">
        <w:rPr>
          <w:b/>
          <w:bCs/>
        </w:rPr>
        <w:t xml:space="preserve"> (</w:t>
      </w:r>
      <w:r w:rsidRPr="00CD604D">
        <w:rPr>
          <w:b/>
          <w:bCs/>
        </w:rPr>
        <w:t>EII #130582</w:t>
      </w:r>
      <w:r w:rsidRPr="00412EED">
        <w:rPr>
          <w:b/>
          <w:bCs/>
        </w:rPr>
        <w:t xml:space="preserve">): </w:t>
      </w:r>
      <w:r w:rsidRPr="00CD604D">
        <w:t>A new system config key (</w:t>
      </w:r>
      <w:proofErr w:type="spellStart"/>
      <w:r w:rsidRPr="00CD604D">
        <w:t>DisplayNoShowNotesAndAllowSignatureOnGroupServices</w:t>
      </w:r>
      <w:proofErr w:type="spellEnd"/>
      <w:r w:rsidRPr="00CD604D">
        <w:t xml:space="preserve">) was introduced to control the enabling of the "Sign My Notes" button for No Show Services. </w:t>
      </w:r>
    </w:p>
    <w:p w:rsidRPr="00CD604D" w:rsidR="00A711B2" w:rsidP="00A711B2" w:rsidRDefault="00A711B2" w14:paraId="4818D36B" w14:textId="77777777">
      <w:pPr>
        <w:pStyle w:val="ListParagraph"/>
        <w:numPr>
          <w:ilvl w:val="0"/>
          <w:numId w:val="10"/>
        </w:numPr>
        <w:tabs>
          <w:tab w:val="num" w:pos="1440"/>
        </w:tabs>
        <w:spacing w:line="278" w:lineRule="auto"/>
      </w:pPr>
      <w:r w:rsidRPr="009869AA">
        <w:rPr>
          <w:b/>
          <w:bCs/>
        </w:rPr>
        <w:t xml:space="preserve">Group Service Details Configuration Control (EII #130583): </w:t>
      </w:r>
      <w:r w:rsidRPr="00CD604D">
        <w:t xml:space="preserve">Added a system config key to control access for Program, Procedure, Attending, and Mode </w:t>
      </w:r>
      <w:proofErr w:type="gramStart"/>
      <w:r w:rsidRPr="00CD604D">
        <w:t>Of</w:t>
      </w:r>
      <w:proofErr w:type="gramEnd"/>
      <w:r w:rsidRPr="00CD604D">
        <w:t xml:space="preserve"> Delivery fields in the Group Service Details screen. </w:t>
      </w:r>
    </w:p>
    <w:p w:rsidRPr="008C06FF" w:rsidR="00C502A7" w:rsidP="00C502A7" w:rsidRDefault="00C502A7" w14:paraId="7DC44109" w14:textId="77777777">
      <w:pPr>
        <w:pStyle w:val="ListParagraph"/>
        <w:numPr>
          <w:ilvl w:val="0"/>
          <w:numId w:val="10"/>
        </w:numPr>
        <w:tabs>
          <w:tab w:val="num" w:pos="1440"/>
        </w:tabs>
        <w:spacing w:line="278" w:lineRule="auto"/>
        <w:rPr>
          <w:strike/>
        </w:rPr>
      </w:pPr>
      <w:r w:rsidRPr="008C06FF">
        <w:rPr>
          <w:b/>
          <w:bCs/>
          <w:strike/>
        </w:rPr>
        <w:t xml:space="preserve">Location Lock in Medication Connection Sessions (EII#131828): </w:t>
      </w:r>
      <w:r w:rsidRPr="008C06FF">
        <w:rPr>
          <w:strike/>
        </w:rPr>
        <w:t xml:space="preserve">Enforced a location lock during medication connection sessions; a location can only be changed after disconnection of all medications. </w:t>
      </w:r>
    </w:p>
    <w:p w:rsidRPr="00BB1C8A" w:rsidR="003725F2" w:rsidP="003725F2" w:rsidRDefault="003725F2" w14:paraId="05D29744" w14:textId="77777777">
      <w:pPr>
        <w:numPr>
          <w:ilvl w:val="0"/>
          <w:numId w:val="10"/>
        </w:numPr>
        <w:spacing w:after="160" w:line="278" w:lineRule="auto"/>
        <w:rPr>
          <w:strike/>
        </w:rPr>
      </w:pPr>
      <w:r w:rsidRPr="00BB1C8A">
        <w:rPr>
          <w:b/>
          <w:bCs/>
          <w:strike/>
        </w:rPr>
        <w:t xml:space="preserve">Re-Dispense Warning for MAT (EII # 126906): </w:t>
      </w:r>
      <w:r w:rsidRPr="00BB1C8A">
        <w:rPr>
          <w:strike/>
        </w:rPr>
        <w:t xml:space="preserve">Introduced a warning when the dose in MAT (Medication Assisted Treatment) differs from the previous dispense to enhance safety and record accuracy. </w:t>
      </w:r>
    </w:p>
    <w:p w:rsidRPr="00BB1C8A" w:rsidR="00FD27DF" w:rsidP="00DE3237" w:rsidRDefault="00460CB9" w14:paraId="41796B22" w14:textId="77777777">
      <w:pPr>
        <w:pStyle w:val="ListParagraph"/>
        <w:numPr>
          <w:ilvl w:val="0"/>
          <w:numId w:val="10"/>
        </w:numPr>
        <w:tabs>
          <w:tab w:val="num" w:pos="1440"/>
        </w:tabs>
        <w:spacing w:line="278" w:lineRule="auto"/>
        <w:rPr>
          <w:b/>
          <w:bCs/>
          <w:strike/>
        </w:rPr>
      </w:pPr>
      <w:r w:rsidRPr="00BB1C8A">
        <w:rPr>
          <w:b/>
          <w:bCs/>
          <w:strike/>
          <w:sz w:val="18"/>
          <w:szCs w:val="18"/>
        </w:rPr>
        <w:t>MAT Toxicology Screen Functionality (EII # 124362):</w:t>
      </w:r>
      <w:r w:rsidRPr="00BB1C8A">
        <w:rPr>
          <w:b/>
          <w:bCs/>
          <w:strike/>
        </w:rPr>
        <w:t xml:space="preserve"> </w:t>
      </w:r>
      <w:r w:rsidRPr="00BB1C8A">
        <w:rPr>
          <w:strike/>
        </w:rPr>
        <w:t xml:space="preserve">Introduced a new MAT Toxicology Screen List Page and Flow Sheets to manage drug testing requirements for clients prior to receiving doses. </w:t>
      </w:r>
    </w:p>
    <w:p w:rsidRPr="00E15153" w:rsidR="00FD27DF" w:rsidP="00DE3237" w:rsidRDefault="00A24E6E" w14:paraId="3D4FE7E1" w14:textId="2D434063">
      <w:pPr>
        <w:pStyle w:val="ListParagraph"/>
        <w:numPr>
          <w:ilvl w:val="0"/>
          <w:numId w:val="10"/>
        </w:numPr>
        <w:tabs>
          <w:tab w:val="num" w:pos="1440"/>
        </w:tabs>
        <w:spacing w:line="278" w:lineRule="auto"/>
        <w:rPr>
          <w:b/>
          <w:bCs/>
          <w:sz w:val="18"/>
          <w:szCs w:val="18"/>
        </w:rPr>
      </w:pPr>
      <w:r w:rsidRPr="00AB1769">
        <w:t xml:space="preserve"> </w:t>
      </w:r>
      <w:r w:rsidRPr="00E15153" w:rsidR="00FD27DF">
        <w:rPr>
          <w:b/>
          <w:bCs/>
          <w:sz w:val="18"/>
          <w:szCs w:val="18"/>
        </w:rPr>
        <w:t>Update on UDS Table 6b to 2025 Specifications:</w:t>
      </w:r>
    </w:p>
    <w:p w:rsidRPr="007D0671" w:rsidR="00FD27DF" w:rsidP="00FD27DF" w:rsidRDefault="00FD27DF" w14:paraId="3D7F6666" w14:textId="7946D416">
      <w:pPr>
        <w:spacing w:after="160" w:line="278" w:lineRule="auto"/>
        <w:ind w:left="720"/>
      </w:pPr>
      <w:r w:rsidRPr="007D0671">
        <w:br/>
      </w:r>
      <w:r w:rsidRPr="007D0671">
        <w:t xml:space="preserve">UDS table 6b has been updated to comply with the 2025 specifications, incorporating the following enhancements: </w:t>
      </w:r>
    </w:p>
    <w:p w:rsidRPr="00E15153" w:rsidR="00FD27DF" w:rsidRDefault="00FD27DF" w14:paraId="12E83172" w14:textId="38748214">
      <w:pPr>
        <w:pStyle w:val="ListParagraph"/>
        <w:numPr>
          <w:ilvl w:val="1"/>
          <w:numId w:val="53"/>
        </w:numPr>
        <w:spacing w:line="278" w:lineRule="auto"/>
        <w:rPr>
          <w:sz w:val="18"/>
          <w:szCs w:val="18"/>
        </w:rPr>
      </w:pPr>
      <w:r w:rsidRPr="00E15153">
        <w:rPr>
          <w:b/>
          <w:bCs/>
          <w:sz w:val="18"/>
          <w:szCs w:val="18"/>
        </w:rPr>
        <w:t>Depression Remission Reporting (EII #129481): Section L Line 21a - Depression Remission at Twelve Months</w:t>
      </w:r>
      <w:r w:rsidRPr="00E15153">
        <w:rPr>
          <w:sz w:val="18"/>
          <w:szCs w:val="18"/>
        </w:rPr>
        <w:t xml:space="preserve"> has been revised to meet the 2025 standards. A functionality for </w:t>
      </w:r>
      <w:r w:rsidRPr="00E15153">
        <w:rPr>
          <w:b/>
          <w:bCs/>
          <w:sz w:val="18"/>
          <w:szCs w:val="18"/>
        </w:rPr>
        <w:t>Start Date and End Date</w:t>
      </w:r>
      <w:r w:rsidRPr="00E15153">
        <w:rPr>
          <w:sz w:val="18"/>
          <w:szCs w:val="18"/>
        </w:rPr>
        <w:t xml:space="preserve"> selection is added, allowing the users to retrieve records based on specific date ranges. </w:t>
      </w:r>
    </w:p>
    <w:p w:rsidRPr="00E15153" w:rsidR="00FD27DF" w:rsidRDefault="00FD27DF" w14:paraId="70BD8E78" w14:textId="77777777">
      <w:pPr>
        <w:numPr>
          <w:ilvl w:val="1"/>
          <w:numId w:val="53"/>
        </w:numPr>
        <w:spacing w:after="160" w:line="278" w:lineRule="auto"/>
      </w:pPr>
      <w:r w:rsidRPr="00E15153">
        <w:rPr>
          <w:b/>
          <w:bCs/>
        </w:rPr>
        <w:t xml:space="preserve">Section K Report Implementation (EII #129479): </w:t>
      </w:r>
      <w:r w:rsidRPr="00E15153">
        <w:t xml:space="preserve">The </w:t>
      </w:r>
      <w:r w:rsidRPr="00E15153">
        <w:rPr>
          <w:b/>
          <w:bCs/>
        </w:rPr>
        <w:t>UDS Table 6B Details - Section K Report</w:t>
      </w:r>
      <w:r w:rsidRPr="00E15153">
        <w:t xml:space="preserve"> has been implemented in alignment with the new 2025 standards. </w:t>
      </w:r>
    </w:p>
    <w:p w:rsidRPr="00E15153" w:rsidR="00FD27DF" w:rsidRDefault="00FD27DF" w14:paraId="330F8A4E" w14:textId="77777777">
      <w:pPr>
        <w:pStyle w:val="ListParagraph"/>
        <w:numPr>
          <w:ilvl w:val="1"/>
          <w:numId w:val="53"/>
        </w:numPr>
        <w:spacing w:line="278" w:lineRule="auto"/>
        <w:rPr>
          <w:sz w:val="18"/>
          <w:szCs w:val="18"/>
        </w:rPr>
      </w:pPr>
      <w:r w:rsidRPr="00E15153">
        <w:rPr>
          <w:b/>
          <w:bCs/>
          <w:sz w:val="18"/>
          <w:szCs w:val="18"/>
        </w:rPr>
        <w:t xml:space="preserve">Preventive Care and Screening Report (EII#129480): </w:t>
      </w:r>
      <w:r w:rsidRPr="00E15153">
        <w:rPr>
          <w:sz w:val="18"/>
          <w:szCs w:val="18"/>
        </w:rPr>
        <w:t xml:space="preserve">Updated </w:t>
      </w:r>
      <w:r w:rsidRPr="00E15153">
        <w:rPr>
          <w:b/>
          <w:bCs/>
          <w:sz w:val="18"/>
          <w:szCs w:val="18"/>
        </w:rPr>
        <w:t>UDS 6b Section L Line 21</w:t>
      </w:r>
      <w:r w:rsidRPr="00E15153">
        <w:rPr>
          <w:sz w:val="18"/>
          <w:szCs w:val="18"/>
        </w:rPr>
        <w:t xml:space="preserve"> regarding </w:t>
      </w:r>
      <w:r w:rsidRPr="00E15153">
        <w:rPr>
          <w:b/>
          <w:bCs/>
          <w:sz w:val="18"/>
          <w:szCs w:val="18"/>
        </w:rPr>
        <w:t>Preventive Care and Screening: Screening for Depression &amp; Follow Up Plan</w:t>
      </w:r>
      <w:r w:rsidRPr="00E15153">
        <w:rPr>
          <w:sz w:val="18"/>
          <w:szCs w:val="18"/>
        </w:rPr>
        <w:t xml:space="preserve"> to conform to the 2025 standards. </w:t>
      </w:r>
    </w:p>
    <w:p w:rsidR="00E15153" w:rsidP="00E15153" w:rsidRDefault="00E15153" w14:paraId="1D3DC18B" w14:textId="77777777">
      <w:pPr>
        <w:pStyle w:val="ListParagraph"/>
        <w:spacing w:line="278" w:lineRule="auto"/>
        <w:ind w:left="1440"/>
      </w:pPr>
    </w:p>
    <w:p w:rsidRPr="00E15153" w:rsidR="00E15153" w:rsidP="00E15153" w:rsidRDefault="00E15153" w14:paraId="2689FB5A" w14:textId="43ACDD9E">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z w:val="18"/>
          <w:szCs w:val="18"/>
          <w:lang w:val="en-US"/>
        </w:rPr>
      </w:pPr>
      <w:r w:rsidRPr="00E15153">
        <w:rPr>
          <w:b/>
          <w:bCs/>
          <w:sz w:val="18"/>
          <w:szCs w:val="18"/>
        </w:rPr>
        <w:t xml:space="preserve">Regenerated Billed Charge Workflow Fix (EII # 130499): </w:t>
      </w:r>
      <w:r w:rsidRPr="00E15153">
        <w:rPr>
          <w:sz w:val="18"/>
          <w:szCs w:val="18"/>
        </w:rPr>
        <w:t xml:space="preserve">Fixed issues caused by regeneration of billed charges which previously assigned a new </w:t>
      </w:r>
      <w:proofErr w:type="spellStart"/>
      <w:r w:rsidRPr="00E15153">
        <w:rPr>
          <w:sz w:val="18"/>
          <w:szCs w:val="18"/>
        </w:rPr>
        <w:t>ChargeId</w:t>
      </w:r>
      <w:proofErr w:type="spellEnd"/>
      <w:r w:rsidRPr="00E15153">
        <w:rPr>
          <w:sz w:val="18"/>
          <w:szCs w:val="18"/>
        </w:rPr>
        <w:t xml:space="preserve">. Enhanced payment/denial posting processes and claim workflows. </w:t>
      </w:r>
    </w:p>
    <w:p w:rsidRPr="009A1D65" w:rsidR="00E15153" w:rsidP="00E15153" w:rsidRDefault="00E15153" w14:paraId="167C6B76" w14:textId="77777777">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trike/>
          <w:sz w:val="18"/>
          <w:szCs w:val="18"/>
          <w:lang w:val="en-US"/>
        </w:rPr>
      </w:pPr>
      <w:r w:rsidRPr="009A1D65">
        <w:rPr>
          <w:b/>
          <w:bCs/>
          <w:strike/>
          <w:sz w:val="18"/>
          <w:szCs w:val="18"/>
        </w:rPr>
        <w:t xml:space="preserve">Toxicology Screen Flag Icon (EII #130456): </w:t>
      </w:r>
      <w:r w:rsidRPr="009A1D65">
        <w:rPr>
          <w:strike/>
          <w:sz w:val="18"/>
          <w:szCs w:val="18"/>
        </w:rPr>
        <w:t>Introduced an icon in the MAT column of the Reception/Front Desk list page for clients with an active Toxicology Screen flag, providing tooltip information.</w:t>
      </w:r>
    </w:p>
    <w:p w:rsidRPr="00E15153" w:rsidR="00E15153" w:rsidP="00E15153" w:rsidRDefault="00E15153" w14:paraId="3E335772" w14:textId="62FB96D0">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z w:val="18"/>
          <w:szCs w:val="18"/>
          <w:lang w:val="en-US"/>
        </w:rPr>
      </w:pPr>
      <w:r w:rsidRPr="00E15153">
        <w:rPr>
          <w:b/>
          <w:bCs/>
          <w:sz w:val="18"/>
          <w:szCs w:val="18"/>
        </w:rPr>
        <w:t xml:space="preserve">Goals and Objectives Initialization Control (EII#131696): </w:t>
      </w:r>
      <w:r w:rsidRPr="00E15153">
        <w:rPr>
          <w:sz w:val="18"/>
          <w:szCs w:val="18"/>
        </w:rPr>
        <w:t xml:space="preserve">A system config key added to determine initialization of Goals and Objectives in Service Notes, based on the latest ISP (Individualized Service Plan). </w:t>
      </w:r>
    </w:p>
    <w:p w:rsidRPr="00E15153" w:rsidR="00E15153" w:rsidP="00E15153" w:rsidRDefault="00E15153" w14:paraId="52AE987D" w14:textId="77777777">
      <w:pPr>
        <w:pStyle w:val="ListParagraph"/>
        <w:numPr>
          <w:ilvl w:val="0"/>
          <w:numId w:val="10"/>
        </w:numPr>
        <w:pBdr>
          <w:bottom w:val="double" w:color="auto" w:sz="6" w:space="1"/>
        </w:pBdr>
        <w:shd w:val="clear" w:color="auto" w:fill="FFFFFF"/>
        <w:spacing w:before="240" w:after="240" w:line="278" w:lineRule="auto"/>
        <w:ind w:right="270"/>
        <w:jc w:val="both"/>
        <w:rPr>
          <w:sz w:val="18"/>
          <w:szCs w:val="18"/>
          <w:lang w:val="en-US"/>
        </w:rPr>
      </w:pPr>
      <w:r w:rsidRPr="00E15153">
        <w:rPr>
          <w:b/>
          <w:bCs/>
          <w:sz w:val="18"/>
          <w:szCs w:val="18"/>
        </w:rPr>
        <w:t xml:space="preserve">Service Completion Error for Case Rates (EII #131598): </w:t>
      </w:r>
      <w:r w:rsidRPr="00E15153">
        <w:rPr>
          <w:sz w:val="18"/>
          <w:szCs w:val="18"/>
        </w:rPr>
        <w:t xml:space="preserve">Implemented an error to prevent the completion of case rates when multiple case rates can be created from a component service. </w:t>
      </w:r>
    </w:p>
    <w:p w:rsidRPr="00E15153" w:rsidR="00E15153" w:rsidP="00E15153" w:rsidRDefault="00E15153" w14:paraId="0F1CD8B7" w14:textId="77777777">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z w:val="18"/>
          <w:szCs w:val="18"/>
          <w:lang w:val="en-US"/>
        </w:rPr>
      </w:pPr>
      <w:r w:rsidRPr="00E15153">
        <w:rPr>
          <w:b/>
          <w:bCs/>
          <w:sz w:val="18"/>
          <w:szCs w:val="18"/>
        </w:rPr>
        <w:t xml:space="preserve">Saved Physician Signature Application (EII#130759): </w:t>
      </w:r>
      <w:r w:rsidRPr="00E15153">
        <w:rPr>
          <w:sz w:val="18"/>
          <w:szCs w:val="18"/>
        </w:rPr>
        <w:t xml:space="preserve">Enabled application of a saved physician signature across documents, services, notes, and group services. </w:t>
      </w:r>
    </w:p>
    <w:p w:rsidRPr="00E15153" w:rsidR="00E15153" w:rsidP="00E15153" w:rsidRDefault="00E15153" w14:paraId="60B2AE22" w14:textId="77777777">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z w:val="18"/>
          <w:szCs w:val="18"/>
          <w:lang w:val="en-US"/>
        </w:rPr>
      </w:pPr>
      <w:r w:rsidRPr="00E15153">
        <w:rPr>
          <w:b/>
          <w:bCs/>
          <w:sz w:val="18"/>
          <w:szCs w:val="18"/>
        </w:rPr>
        <w:t xml:space="preserve">Adjudication Date and PCCN Number Handling (EII #130182): </w:t>
      </w:r>
      <w:r w:rsidRPr="00E15153">
        <w:rPr>
          <w:sz w:val="18"/>
          <w:szCs w:val="18"/>
        </w:rPr>
        <w:t xml:space="preserve">Improvements made to select the appropriate adjudication date and PCCN number for secondary claims, ensuring compliance with payer requirements. </w:t>
      </w:r>
    </w:p>
    <w:p w:rsidRPr="0064092F" w:rsidR="00617236" w:rsidP="00E15153" w:rsidRDefault="00E15153" w14:paraId="4CF5AE4F" w14:textId="0D2BE7CB">
      <w:pPr>
        <w:pStyle w:val="ListParagraph"/>
        <w:numPr>
          <w:ilvl w:val="0"/>
          <w:numId w:val="10"/>
        </w:numPr>
        <w:pBdr>
          <w:bottom w:val="double" w:color="auto" w:sz="6" w:space="1"/>
        </w:pBdr>
        <w:shd w:val="clear" w:color="auto" w:fill="FFFFFF"/>
        <w:tabs>
          <w:tab w:val="num" w:pos="1440"/>
        </w:tabs>
        <w:spacing w:before="240" w:after="240" w:line="278" w:lineRule="auto"/>
        <w:ind w:right="270"/>
        <w:jc w:val="both"/>
        <w:rPr>
          <w:szCs w:val="20"/>
          <w:lang w:val="en-US"/>
        </w:rPr>
      </w:pPr>
      <w:r w:rsidRPr="00E15153">
        <w:rPr>
          <w:b/>
          <w:bCs/>
          <w:sz w:val="18"/>
          <w:szCs w:val="18"/>
        </w:rPr>
        <w:t xml:space="preserve">Hover Popup for Flags on Reception Screen (EII#131617): </w:t>
      </w:r>
      <w:r w:rsidRPr="00E15153">
        <w:rPr>
          <w:sz w:val="18"/>
          <w:szCs w:val="18"/>
        </w:rPr>
        <w:t>Added a hover feature on ‘Reception Flags’ or ‘All Flags’ hyperlink to display a pop-up with flag icons that closes automatically.</w:t>
      </w:r>
    </w:p>
    <w:p w:rsidRPr="0064092F" w:rsidR="0064092F" w:rsidP="0064092F" w:rsidRDefault="0064092F" w14:paraId="7A03E262" w14:textId="77777777">
      <w:pPr>
        <w:pBdr>
          <w:bottom w:val="double" w:color="auto" w:sz="6" w:space="1"/>
        </w:pBdr>
        <w:shd w:val="clear" w:color="auto" w:fill="FFFFFF"/>
        <w:spacing w:before="240" w:after="240" w:line="278" w:lineRule="auto"/>
        <w:ind w:left="360" w:right="270"/>
        <w:jc w:val="both"/>
        <w:rPr>
          <w:szCs w:val="20"/>
        </w:rPr>
      </w:pPr>
    </w:p>
    <w:p w:rsidR="00F82F38" w:rsidP="00446411" w:rsidRDefault="00F82F38" w14:paraId="6C47C081" w14:textId="77777777">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rsidR="00A8552C" w:rsidP="00BF495B" w:rsidRDefault="00F82F38" w14:paraId="17B1190A" w14:textId="303FCEA2">
      <w:pPr>
        <w:tabs>
          <w:tab w:val="left" w:pos="9420"/>
        </w:tabs>
        <w:spacing w:after="160" w:line="259" w:lineRule="auto"/>
        <w:jc w:val="both"/>
        <w:rPr>
          <w:rFonts w:eastAsia="Arial" w:cs="Arial"/>
          <w:b/>
          <w:szCs w:val="20"/>
          <w:highlight w:val="yellow"/>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r w:rsidR="00BF495B">
        <w:rPr>
          <w:rFonts w:eastAsia="Arial" w:cs="Arial"/>
          <w:b/>
          <w:szCs w:val="20"/>
          <w:highlight w:val="yellow"/>
        </w:rPr>
        <w:tab/>
      </w:r>
    </w:p>
    <w:p w:rsidR="00A8552C" w:rsidRDefault="00A8552C" w14:paraId="1AE6E16A" w14:textId="77777777">
      <w:pPr>
        <w:spacing w:after="160" w:line="259" w:lineRule="auto"/>
        <w:rPr>
          <w:rFonts w:eastAsia="Arial" w:cs="Arial"/>
          <w:b/>
          <w:szCs w:val="20"/>
          <w:highlight w:val="yellow"/>
        </w:rPr>
      </w:pPr>
      <w:r>
        <w:rPr>
          <w:rFonts w:eastAsia="Arial" w:cs="Arial"/>
          <w:b/>
          <w:szCs w:val="20"/>
          <w:highlight w:val="yellow"/>
        </w:rPr>
        <w:br w:type="page"/>
      </w:r>
    </w:p>
    <w:bookmarkStart w:name="_Hlk150173470" w:displacedByCustomXml="next" w:id="5"/>
    <w:bookmarkStart w:name="TableofContents_26" w:displacedByCustomXml="prev" w:id="6"/>
    <w:sdt>
      <w:sdtPr>
        <w:rPr>
          <w:rFonts w:ascii="Times New Roman" w:hAnsi="Times New Roman" w:eastAsia="Calibri" w:cs="Calibri"/>
          <w:color w:val="000000"/>
          <w:sz w:val="20"/>
          <w:szCs w:val="20"/>
        </w:rPr>
        <w:id w:val="952524200"/>
        <w:docPartObj>
          <w:docPartGallery w:val="Table of Contents"/>
          <w:docPartUnique/>
        </w:docPartObj>
      </w:sdtPr>
      <w:sdtEndPr>
        <w:rPr>
          <w:rFonts w:ascii="Verdana" w:hAnsi="Verdana" w:eastAsia="ＭＳ 明朝" w:cs="Verdana" w:eastAsiaTheme="minorEastAsia"/>
          <w:b w:val="1"/>
          <w:bCs w:val="1"/>
          <w:noProof/>
          <w:color w:val="auto"/>
          <w:sz w:val="20"/>
          <w:szCs w:val="20"/>
        </w:rPr>
      </w:sdtEndPr>
      <w:sdtContent>
        <w:p w:rsidR="00F82F38" w:rsidP="00446411" w:rsidRDefault="00F82F38" w14:paraId="001A57FF" w14:textId="77777777">
          <w:pPr>
            <w:pStyle w:val="TOCHeading"/>
            <w:jc w:val="both"/>
            <w:rPr>
              <w:rFonts w:ascii="Verdana" w:hAnsi="Verdana"/>
              <w:b/>
            </w:rPr>
          </w:pPr>
          <w:r w:rsidRPr="00706959">
            <w:rPr>
              <w:rFonts w:ascii="Verdana" w:hAnsi="Verdana"/>
              <w:b/>
            </w:rPr>
            <w:t>Contents</w:t>
          </w:r>
        </w:p>
        <w:bookmarkEnd w:id="6"/>
        <w:p w:rsidR="00AE787B" w:rsidRDefault="00F82F38" w14:paraId="60B2AEAE" w14:textId="7E0335E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r w:rsidRPr="00642122">
            <w:rPr>
              <w:rFonts w:ascii="Verdana" w:hAnsi="Verdana"/>
              <w:noProof/>
              <w:sz w:val="20"/>
              <w:szCs w:val="20"/>
            </w:rPr>
            <w:fldChar w:fldCharType="begin"/>
          </w:r>
          <w:r w:rsidRPr="24974902">
            <w:rPr>
              <w:rFonts w:ascii="Verdana" w:hAnsi="Verdana"/>
              <w:noProof/>
              <w:sz w:val="20"/>
              <w:szCs w:val="20"/>
            </w:rPr>
            <w:instrText xml:space="preserve"> TOC \o "1-3" \h \z \u </w:instrText>
          </w:r>
          <w:r w:rsidRPr="00642122">
            <w:rPr>
              <w:rFonts w:ascii="Verdana" w:hAnsi="Verdana"/>
              <w:noProof/>
              <w:sz w:val="20"/>
              <w:szCs w:val="20"/>
            </w:rPr>
            <w:fldChar w:fldCharType="separate"/>
          </w:r>
          <w:hyperlink w:history="1" w:anchor="_Toc207022035">
            <w:r w:rsidRPr="00F20874" w:rsidR="00AE787B">
              <w:rPr>
                <w:rStyle w:val="Hyperlink"/>
                <w:noProof/>
              </w:rPr>
              <w:t>TASKS LIST – ‘ACTIVE CHANGE' (6)</w:t>
            </w:r>
            <w:r w:rsidR="00AE787B">
              <w:rPr>
                <w:noProof/>
                <w:webHidden/>
              </w:rPr>
              <w:tab/>
            </w:r>
            <w:r w:rsidR="00AE787B">
              <w:rPr>
                <w:noProof/>
                <w:webHidden/>
              </w:rPr>
              <w:fldChar w:fldCharType="begin"/>
            </w:r>
            <w:r w:rsidR="00AE787B">
              <w:rPr>
                <w:noProof/>
                <w:webHidden/>
              </w:rPr>
              <w:instrText xml:space="preserve"> PAGEREF _Toc207022035 \h </w:instrText>
            </w:r>
            <w:r w:rsidR="00AE787B">
              <w:rPr>
                <w:noProof/>
                <w:webHidden/>
              </w:rPr>
            </w:r>
            <w:r w:rsidR="00AE787B">
              <w:rPr>
                <w:noProof/>
                <w:webHidden/>
              </w:rPr>
              <w:fldChar w:fldCharType="separate"/>
            </w:r>
            <w:r w:rsidR="008B21DC">
              <w:rPr>
                <w:noProof/>
                <w:webHidden/>
              </w:rPr>
              <w:t>7</w:t>
            </w:r>
            <w:r w:rsidR="00AE787B">
              <w:rPr>
                <w:noProof/>
                <w:webHidden/>
              </w:rPr>
              <w:fldChar w:fldCharType="end"/>
            </w:r>
          </w:hyperlink>
        </w:p>
        <w:p w:rsidR="00AE787B" w:rsidRDefault="00AE787B" w14:paraId="41E437BB" w14:textId="6B65AED4">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36">
            <w:r w:rsidRPr="00F20874">
              <w:rPr>
                <w:rStyle w:val="Hyperlink"/>
                <w:noProof/>
              </w:rPr>
              <w:t>TASKS LIST– ‘PASSIVE CHANGE' (14)</w:t>
            </w:r>
            <w:r>
              <w:rPr>
                <w:noProof/>
                <w:webHidden/>
              </w:rPr>
              <w:tab/>
            </w:r>
            <w:r>
              <w:rPr>
                <w:noProof/>
                <w:webHidden/>
              </w:rPr>
              <w:fldChar w:fldCharType="begin"/>
            </w:r>
            <w:r>
              <w:rPr>
                <w:noProof/>
                <w:webHidden/>
              </w:rPr>
              <w:instrText xml:space="preserve"> PAGEREF _Toc207022036 \h </w:instrText>
            </w:r>
            <w:r>
              <w:rPr>
                <w:noProof/>
                <w:webHidden/>
              </w:rPr>
            </w:r>
            <w:r>
              <w:rPr>
                <w:noProof/>
                <w:webHidden/>
              </w:rPr>
              <w:fldChar w:fldCharType="separate"/>
            </w:r>
            <w:r w:rsidR="008B21DC">
              <w:rPr>
                <w:noProof/>
                <w:webHidden/>
              </w:rPr>
              <w:t>7</w:t>
            </w:r>
            <w:r>
              <w:rPr>
                <w:noProof/>
                <w:webHidden/>
              </w:rPr>
              <w:fldChar w:fldCharType="end"/>
            </w:r>
          </w:hyperlink>
        </w:p>
        <w:p w:rsidR="00AE787B" w:rsidRDefault="00AE787B" w14:paraId="6B3AD7B3" w14:textId="5289CBA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37">
            <w:r w:rsidRPr="00F20874">
              <w:rPr>
                <w:rStyle w:val="Hyperlink"/>
                <w:noProof/>
              </w:rPr>
              <w:t>TASKS LIST – ‘DEFECTS FIXES’ (50)</w:t>
            </w:r>
            <w:r>
              <w:rPr>
                <w:noProof/>
                <w:webHidden/>
              </w:rPr>
              <w:tab/>
            </w:r>
            <w:r>
              <w:rPr>
                <w:noProof/>
                <w:webHidden/>
              </w:rPr>
              <w:fldChar w:fldCharType="begin"/>
            </w:r>
            <w:r>
              <w:rPr>
                <w:noProof/>
                <w:webHidden/>
              </w:rPr>
              <w:instrText xml:space="preserve"> PAGEREF _Toc207022037 \h </w:instrText>
            </w:r>
            <w:r>
              <w:rPr>
                <w:noProof/>
                <w:webHidden/>
              </w:rPr>
            </w:r>
            <w:r>
              <w:rPr>
                <w:noProof/>
                <w:webHidden/>
              </w:rPr>
              <w:fldChar w:fldCharType="separate"/>
            </w:r>
            <w:r w:rsidR="008B21DC">
              <w:rPr>
                <w:noProof/>
                <w:webHidden/>
              </w:rPr>
              <w:t>8</w:t>
            </w:r>
            <w:r>
              <w:rPr>
                <w:noProof/>
                <w:webHidden/>
              </w:rPr>
              <w:fldChar w:fldCharType="end"/>
            </w:r>
          </w:hyperlink>
        </w:p>
        <w:p w:rsidR="00AE787B" w:rsidRDefault="00AE787B" w14:paraId="4B71D4E7" w14:textId="73BEF128">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38">
            <w:r w:rsidRPr="00F20874">
              <w:rPr>
                <w:rStyle w:val="Hyperlink"/>
                <w:noProof/>
              </w:rPr>
              <w:t>Functionality-wise Task Details:</w:t>
            </w:r>
            <w:r>
              <w:rPr>
                <w:noProof/>
                <w:webHidden/>
              </w:rPr>
              <w:tab/>
            </w:r>
            <w:r>
              <w:rPr>
                <w:noProof/>
                <w:webHidden/>
              </w:rPr>
              <w:fldChar w:fldCharType="begin"/>
            </w:r>
            <w:r>
              <w:rPr>
                <w:noProof/>
                <w:webHidden/>
              </w:rPr>
              <w:instrText xml:space="preserve"> PAGEREF _Toc207022038 \h </w:instrText>
            </w:r>
            <w:r>
              <w:rPr>
                <w:noProof/>
                <w:webHidden/>
              </w:rPr>
            </w:r>
            <w:r>
              <w:rPr>
                <w:noProof/>
                <w:webHidden/>
              </w:rPr>
              <w:fldChar w:fldCharType="separate"/>
            </w:r>
            <w:r w:rsidR="008B21DC">
              <w:rPr>
                <w:noProof/>
                <w:webHidden/>
              </w:rPr>
              <w:t>10</w:t>
            </w:r>
            <w:r>
              <w:rPr>
                <w:noProof/>
                <w:webHidden/>
              </w:rPr>
              <w:fldChar w:fldCharType="end"/>
            </w:r>
          </w:hyperlink>
        </w:p>
        <w:p w:rsidR="00AE787B" w:rsidRDefault="00AE787B" w14:paraId="69018AE4" w14:textId="6A989D3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39">
            <w:r w:rsidRPr="00F20874">
              <w:rPr>
                <w:rStyle w:val="Hyperlink"/>
                <w:noProof/>
              </w:rPr>
              <w:t>ER sender</w:t>
            </w:r>
            <w:r>
              <w:rPr>
                <w:noProof/>
                <w:webHidden/>
              </w:rPr>
              <w:tab/>
            </w:r>
            <w:r>
              <w:rPr>
                <w:noProof/>
                <w:webHidden/>
              </w:rPr>
              <w:fldChar w:fldCharType="begin"/>
            </w:r>
            <w:r>
              <w:rPr>
                <w:noProof/>
                <w:webHidden/>
              </w:rPr>
              <w:instrText xml:space="preserve"> PAGEREF _Toc207022039 \h </w:instrText>
            </w:r>
            <w:r>
              <w:rPr>
                <w:noProof/>
                <w:webHidden/>
              </w:rPr>
            </w:r>
            <w:r>
              <w:rPr>
                <w:noProof/>
                <w:webHidden/>
              </w:rPr>
              <w:fldChar w:fldCharType="separate"/>
            </w:r>
            <w:r w:rsidR="008B21DC">
              <w:rPr>
                <w:noProof/>
                <w:webHidden/>
              </w:rPr>
              <w:t>10</w:t>
            </w:r>
            <w:r>
              <w:rPr>
                <w:noProof/>
                <w:webHidden/>
              </w:rPr>
              <w:fldChar w:fldCharType="end"/>
            </w:r>
          </w:hyperlink>
        </w:p>
        <w:p w:rsidR="00AE787B" w:rsidRDefault="00AE787B" w14:paraId="7B3A3905" w14:textId="44A039B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0">
            <w:r w:rsidRPr="00F20874">
              <w:rPr>
                <w:rStyle w:val="Hyperlink"/>
                <w:noProof/>
                <w:highlight w:val="yellow"/>
              </w:rPr>
              <w:t>70. EII # 130999 (Feature 545341): Implemented the changes to make ‘Sender ID’ field Optional in ‘ER Sender Details’ screen.</w:t>
            </w:r>
            <w:r>
              <w:rPr>
                <w:noProof/>
                <w:webHidden/>
              </w:rPr>
              <w:tab/>
            </w:r>
            <w:r>
              <w:rPr>
                <w:noProof/>
                <w:webHidden/>
              </w:rPr>
              <w:fldChar w:fldCharType="begin"/>
            </w:r>
            <w:r>
              <w:rPr>
                <w:noProof/>
                <w:webHidden/>
              </w:rPr>
              <w:instrText xml:space="preserve"> PAGEREF _Toc207022040 \h </w:instrText>
            </w:r>
            <w:r>
              <w:rPr>
                <w:noProof/>
                <w:webHidden/>
              </w:rPr>
            </w:r>
            <w:r>
              <w:rPr>
                <w:noProof/>
                <w:webHidden/>
              </w:rPr>
              <w:fldChar w:fldCharType="separate"/>
            </w:r>
            <w:r w:rsidR="008B21DC">
              <w:rPr>
                <w:noProof/>
                <w:webHidden/>
              </w:rPr>
              <w:t>10</w:t>
            </w:r>
            <w:r>
              <w:rPr>
                <w:noProof/>
                <w:webHidden/>
              </w:rPr>
              <w:fldChar w:fldCharType="end"/>
            </w:r>
          </w:hyperlink>
        </w:p>
        <w:p w:rsidR="00AE787B" w:rsidRDefault="00AE787B" w14:paraId="03AA801D" w14:textId="2F6EDDD4">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41">
            <w:r w:rsidRPr="00F20874">
              <w:rPr>
                <w:rStyle w:val="Hyperlink"/>
                <w:noProof/>
              </w:rPr>
              <w:t>Global Codes</w:t>
            </w:r>
            <w:r>
              <w:rPr>
                <w:noProof/>
                <w:webHidden/>
              </w:rPr>
              <w:tab/>
            </w:r>
            <w:r>
              <w:rPr>
                <w:noProof/>
                <w:webHidden/>
              </w:rPr>
              <w:fldChar w:fldCharType="begin"/>
            </w:r>
            <w:r>
              <w:rPr>
                <w:noProof/>
                <w:webHidden/>
              </w:rPr>
              <w:instrText xml:space="preserve"> PAGEREF _Toc207022041 \h </w:instrText>
            </w:r>
            <w:r>
              <w:rPr>
                <w:noProof/>
                <w:webHidden/>
              </w:rPr>
            </w:r>
            <w:r>
              <w:rPr>
                <w:noProof/>
                <w:webHidden/>
              </w:rPr>
              <w:fldChar w:fldCharType="separate"/>
            </w:r>
            <w:r w:rsidR="008B21DC">
              <w:rPr>
                <w:noProof/>
                <w:webHidden/>
              </w:rPr>
              <w:t>11</w:t>
            </w:r>
            <w:r>
              <w:rPr>
                <w:noProof/>
                <w:webHidden/>
              </w:rPr>
              <w:fldChar w:fldCharType="end"/>
            </w:r>
          </w:hyperlink>
        </w:p>
        <w:p w:rsidR="00AE787B" w:rsidRDefault="00AE787B" w14:paraId="3F017F6C" w14:textId="12A15E8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2">
            <w:r w:rsidRPr="00F20874">
              <w:rPr>
                <w:rStyle w:val="Hyperlink"/>
                <w:noProof/>
              </w:rPr>
              <w:t>71. Core Bugs # 131645: In the 'External Code Mapping UI Details' screen, the 'Purpose' field was missing during Global Code mapping. Additionally, the TableName and RecordID columns were being saved with blank values in the ExternalMappings table.</w:t>
            </w:r>
            <w:r>
              <w:rPr>
                <w:noProof/>
                <w:webHidden/>
              </w:rPr>
              <w:tab/>
            </w:r>
            <w:r>
              <w:rPr>
                <w:noProof/>
                <w:webHidden/>
              </w:rPr>
              <w:fldChar w:fldCharType="begin"/>
            </w:r>
            <w:r>
              <w:rPr>
                <w:noProof/>
                <w:webHidden/>
              </w:rPr>
              <w:instrText xml:space="preserve"> PAGEREF _Toc207022042 \h </w:instrText>
            </w:r>
            <w:r>
              <w:rPr>
                <w:noProof/>
                <w:webHidden/>
              </w:rPr>
            </w:r>
            <w:r>
              <w:rPr>
                <w:noProof/>
                <w:webHidden/>
              </w:rPr>
              <w:fldChar w:fldCharType="separate"/>
            </w:r>
            <w:r w:rsidR="008B21DC">
              <w:rPr>
                <w:noProof/>
                <w:webHidden/>
              </w:rPr>
              <w:t>11</w:t>
            </w:r>
            <w:r>
              <w:rPr>
                <w:noProof/>
                <w:webHidden/>
              </w:rPr>
              <w:fldChar w:fldCharType="end"/>
            </w:r>
          </w:hyperlink>
        </w:p>
        <w:p w:rsidR="00AE787B" w:rsidRDefault="00AE787B" w14:paraId="3782367D" w14:textId="41866154">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43">
            <w:r w:rsidRPr="00F20874">
              <w:rPr>
                <w:rStyle w:val="Hyperlink"/>
                <w:noProof/>
              </w:rPr>
              <w:t>Group Services</w:t>
            </w:r>
            <w:r>
              <w:rPr>
                <w:noProof/>
                <w:webHidden/>
              </w:rPr>
              <w:tab/>
            </w:r>
            <w:r>
              <w:rPr>
                <w:noProof/>
                <w:webHidden/>
              </w:rPr>
              <w:fldChar w:fldCharType="begin"/>
            </w:r>
            <w:r>
              <w:rPr>
                <w:noProof/>
                <w:webHidden/>
              </w:rPr>
              <w:instrText xml:space="preserve"> PAGEREF _Toc207022043 \h </w:instrText>
            </w:r>
            <w:r>
              <w:rPr>
                <w:noProof/>
                <w:webHidden/>
              </w:rPr>
            </w:r>
            <w:r>
              <w:rPr>
                <w:noProof/>
                <w:webHidden/>
              </w:rPr>
              <w:fldChar w:fldCharType="separate"/>
            </w:r>
            <w:r w:rsidR="008B21DC">
              <w:rPr>
                <w:noProof/>
                <w:webHidden/>
              </w:rPr>
              <w:t>12</w:t>
            </w:r>
            <w:r>
              <w:rPr>
                <w:noProof/>
                <w:webHidden/>
              </w:rPr>
              <w:fldChar w:fldCharType="end"/>
            </w:r>
          </w:hyperlink>
        </w:p>
        <w:p w:rsidR="00AE787B" w:rsidRDefault="00AE787B" w14:paraId="1971349A" w14:textId="423C808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4">
            <w:r w:rsidRPr="00F20874">
              <w:rPr>
                <w:rStyle w:val="Hyperlink"/>
                <w:noProof/>
              </w:rPr>
              <w:t>72. Core Bugs # 132569: 'Note' Tab is not Disabled for Specific Note Types in Group Service Details page for attendance groups.</w:t>
            </w:r>
            <w:r>
              <w:rPr>
                <w:noProof/>
                <w:webHidden/>
              </w:rPr>
              <w:tab/>
            </w:r>
            <w:r>
              <w:rPr>
                <w:noProof/>
                <w:webHidden/>
              </w:rPr>
              <w:fldChar w:fldCharType="begin"/>
            </w:r>
            <w:r>
              <w:rPr>
                <w:noProof/>
                <w:webHidden/>
              </w:rPr>
              <w:instrText xml:space="preserve"> PAGEREF _Toc207022044 \h </w:instrText>
            </w:r>
            <w:r>
              <w:rPr>
                <w:noProof/>
                <w:webHidden/>
              </w:rPr>
            </w:r>
            <w:r>
              <w:rPr>
                <w:noProof/>
                <w:webHidden/>
              </w:rPr>
              <w:fldChar w:fldCharType="separate"/>
            </w:r>
            <w:r w:rsidR="008B21DC">
              <w:rPr>
                <w:noProof/>
                <w:webHidden/>
              </w:rPr>
              <w:t>13</w:t>
            </w:r>
            <w:r>
              <w:rPr>
                <w:noProof/>
                <w:webHidden/>
              </w:rPr>
              <w:fldChar w:fldCharType="end"/>
            </w:r>
          </w:hyperlink>
        </w:p>
        <w:p w:rsidR="00AE787B" w:rsidRDefault="00AE787B" w14:paraId="26FBAD99" w14:textId="1C98AB1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5">
            <w:r w:rsidRPr="00F20874">
              <w:rPr>
                <w:rStyle w:val="Hyperlink"/>
                <w:noProof/>
              </w:rPr>
              <w:t>73. Core Bugs # 132482: Duplicate warning message created in Unsavedchanges table and Slowness in Group Services Details screen.</w:t>
            </w:r>
            <w:r>
              <w:rPr>
                <w:noProof/>
                <w:webHidden/>
              </w:rPr>
              <w:tab/>
            </w:r>
            <w:r>
              <w:rPr>
                <w:noProof/>
                <w:webHidden/>
              </w:rPr>
              <w:fldChar w:fldCharType="begin"/>
            </w:r>
            <w:r>
              <w:rPr>
                <w:noProof/>
                <w:webHidden/>
              </w:rPr>
              <w:instrText xml:space="preserve"> PAGEREF _Toc207022045 \h </w:instrText>
            </w:r>
            <w:r>
              <w:rPr>
                <w:noProof/>
                <w:webHidden/>
              </w:rPr>
            </w:r>
            <w:r>
              <w:rPr>
                <w:noProof/>
                <w:webHidden/>
              </w:rPr>
              <w:fldChar w:fldCharType="separate"/>
            </w:r>
            <w:r w:rsidR="008B21DC">
              <w:rPr>
                <w:noProof/>
                <w:webHidden/>
              </w:rPr>
              <w:t>13</w:t>
            </w:r>
            <w:r>
              <w:rPr>
                <w:noProof/>
                <w:webHidden/>
              </w:rPr>
              <w:fldChar w:fldCharType="end"/>
            </w:r>
          </w:hyperlink>
        </w:p>
        <w:p w:rsidR="00AE787B" w:rsidRDefault="00AE787B" w14:paraId="203F7C28" w14:textId="6DF3EEB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6">
            <w:r w:rsidRPr="00F20874">
              <w:rPr>
                <w:rStyle w:val="Hyperlink"/>
                <w:noProof/>
                <w:highlight w:val="yellow"/>
              </w:rPr>
              <w:t>74. EII #130582 (Feature - 523754): Group Notes: "No Show" notes - Ability to sign at Group Service level. {ACTIVE CHANGE}</w:t>
            </w:r>
            <w:r>
              <w:rPr>
                <w:noProof/>
                <w:webHidden/>
              </w:rPr>
              <w:tab/>
            </w:r>
            <w:r>
              <w:rPr>
                <w:noProof/>
                <w:webHidden/>
              </w:rPr>
              <w:fldChar w:fldCharType="begin"/>
            </w:r>
            <w:r>
              <w:rPr>
                <w:noProof/>
                <w:webHidden/>
              </w:rPr>
              <w:instrText xml:space="preserve"> PAGEREF _Toc207022046 \h </w:instrText>
            </w:r>
            <w:r>
              <w:rPr>
                <w:noProof/>
                <w:webHidden/>
              </w:rPr>
            </w:r>
            <w:r>
              <w:rPr>
                <w:noProof/>
                <w:webHidden/>
              </w:rPr>
              <w:fldChar w:fldCharType="separate"/>
            </w:r>
            <w:r w:rsidR="008B21DC">
              <w:rPr>
                <w:noProof/>
                <w:webHidden/>
              </w:rPr>
              <w:t>14</w:t>
            </w:r>
            <w:r>
              <w:rPr>
                <w:noProof/>
                <w:webHidden/>
              </w:rPr>
              <w:fldChar w:fldCharType="end"/>
            </w:r>
          </w:hyperlink>
        </w:p>
        <w:p w:rsidR="00AE787B" w:rsidRDefault="00AE787B" w14:paraId="3E8ADF80" w14:textId="65CC611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7">
            <w:r w:rsidRPr="00F20874">
              <w:rPr>
                <w:rStyle w:val="Hyperlink"/>
                <w:noProof/>
              </w:rPr>
              <w:t>75. Core Bugs # 132393: Group Service user does not have permission to view clients.</w:t>
            </w:r>
            <w:r>
              <w:rPr>
                <w:noProof/>
                <w:webHidden/>
              </w:rPr>
              <w:tab/>
            </w:r>
            <w:r>
              <w:rPr>
                <w:noProof/>
                <w:webHidden/>
              </w:rPr>
              <w:fldChar w:fldCharType="begin"/>
            </w:r>
            <w:r>
              <w:rPr>
                <w:noProof/>
                <w:webHidden/>
              </w:rPr>
              <w:instrText xml:space="preserve"> PAGEREF _Toc207022047 \h </w:instrText>
            </w:r>
            <w:r>
              <w:rPr>
                <w:noProof/>
                <w:webHidden/>
              </w:rPr>
            </w:r>
            <w:r>
              <w:rPr>
                <w:noProof/>
                <w:webHidden/>
              </w:rPr>
              <w:fldChar w:fldCharType="separate"/>
            </w:r>
            <w:r w:rsidR="008B21DC">
              <w:rPr>
                <w:noProof/>
                <w:webHidden/>
              </w:rPr>
              <w:t>15</w:t>
            </w:r>
            <w:r>
              <w:rPr>
                <w:noProof/>
                <w:webHidden/>
              </w:rPr>
              <w:fldChar w:fldCharType="end"/>
            </w:r>
          </w:hyperlink>
        </w:p>
        <w:p w:rsidR="00AE787B" w:rsidRDefault="00AE787B" w14:paraId="70AD0A96" w14:textId="1D73E47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8">
            <w:r w:rsidRPr="00F20874">
              <w:rPr>
                <w:rStyle w:val="Hyperlink"/>
                <w:noProof/>
              </w:rPr>
              <w:t>76. Core Bugs # 132568: Edited recurrence is not appearing on either the Group Details screen.</w:t>
            </w:r>
            <w:r>
              <w:rPr>
                <w:noProof/>
                <w:webHidden/>
              </w:rPr>
              <w:tab/>
            </w:r>
            <w:r>
              <w:rPr>
                <w:noProof/>
                <w:webHidden/>
              </w:rPr>
              <w:fldChar w:fldCharType="begin"/>
            </w:r>
            <w:r>
              <w:rPr>
                <w:noProof/>
                <w:webHidden/>
              </w:rPr>
              <w:instrText xml:space="preserve"> PAGEREF _Toc207022048 \h </w:instrText>
            </w:r>
            <w:r>
              <w:rPr>
                <w:noProof/>
                <w:webHidden/>
              </w:rPr>
            </w:r>
            <w:r>
              <w:rPr>
                <w:noProof/>
                <w:webHidden/>
              </w:rPr>
              <w:fldChar w:fldCharType="separate"/>
            </w:r>
            <w:r w:rsidR="008B21DC">
              <w:rPr>
                <w:noProof/>
                <w:webHidden/>
              </w:rPr>
              <w:t>16</w:t>
            </w:r>
            <w:r>
              <w:rPr>
                <w:noProof/>
                <w:webHidden/>
              </w:rPr>
              <w:fldChar w:fldCharType="end"/>
            </w:r>
          </w:hyperlink>
        </w:p>
        <w:p w:rsidR="00AE787B" w:rsidRDefault="00AE787B" w14:paraId="397C1B92" w14:textId="765D901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49">
            <w:r w:rsidRPr="00F20874">
              <w:rPr>
                <w:rStyle w:val="Hyperlink"/>
                <w:noProof/>
                <w:highlight w:val="yellow"/>
              </w:rPr>
              <w:t>77. EII # 130583 (Feature - 523757): Group Services – Implemented ServiceDropdownConfigurations settings to work the same as Individual Service Note. {ACTIVE CHANGE}</w:t>
            </w:r>
            <w:r>
              <w:rPr>
                <w:noProof/>
                <w:webHidden/>
              </w:rPr>
              <w:tab/>
            </w:r>
            <w:r>
              <w:rPr>
                <w:noProof/>
                <w:webHidden/>
              </w:rPr>
              <w:fldChar w:fldCharType="begin"/>
            </w:r>
            <w:r>
              <w:rPr>
                <w:noProof/>
                <w:webHidden/>
              </w:rPr>
              <w:instrText xml:space="preserve"> PAGEREF _Toc207022049 \h </w:instrText>
            </w:r>
            <w:r>
              <w:rPr>
                <w:noProof/>
                <w:webHidden/>
              </w:rPr>
            </w:r>
            <w:r>
              <w:rPr>
                <w:noProof/>
                <w:webHidden/>
              </w:rPr>
              <w:fldChar w:fldCharType="separate"/>
            </w:r>
            <w:r w:rsidR="008B21DC">
              <w:rPr>
                <w:noProof/>
                <w:webHidden/>
              </w:rPr>
              <w:t>17</w:t>
            </w:r>
            <w:r>
              <w:rPr>
                <w:noProof/>
                <w:webHidden/>
              </w:rPr>
              <w:fldChar w:fldCharType="end"/>
            </w:r>
          </w:hyperlink>
        </w:p>
        <w:p w:rsidR="00AE787B" w:rsidRDefault="00AE787B" w14:paraId="693A8C46" w14:textId="62FC21C6">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50">
            <w:r w:rsidRPr="00F20874">
              <w:rPr>
                <w:rStyle w:val="Hyperlink"/>
                <w:noProof/>
              </w:rPr>
              <w:t>Inquiries</w:t>
            </w:r>
            <w:r>
              <w:rPr>
                <w:noProof/>
                <w:webHidden/>
              </w:rPr>
              <w:tab/>
            </w:r>
            <w:r>
              <w:rPr>
                <w:noProof/>
                <w:webHidden/>
              </w:rPr>
              <w:fldChar w:fldCharType="begin"/>
            </w:r>
            <w:r>
              <w:rPr>
                <w:noProof/>
                <w:webHidden/>
              </w:rPr>
              <w:instrText xml:space="preserve"> PAGEREF _Toc207022050 \h </w:instrText>
            </w:r>
            <w:r>
              <w:rPr>
                <w:noProof/>
                <w:webHidden/>
              </w:rPr>
            </w:r>
            <w:r>
              <w:rPr>
                <w:noProof/>
                <w:webHidden/>
              </w:rPr>
              <w:fldChar w:fldCharType="separate"/>
            </w:r>
            <w:r w:rsidR="008B21DC">
              <w:rPr>
                <w:noProof/>
                <w:webHidden/>
              </w:rPr>
              <w:t>19</w:t>
            </w:r>
            <w:r>
              <w:rPr>
                <w:noProof/>
                <w:webHidden/>
              </w:rPr>
              <w:fldChar w:fldCharType="end"/>
            </w:r>
          </w:hyperlink>
        </w:p>
        <w:p w:rsidR="00AE787B" w:rsidRDefault="00AE787B" w14:paraId="06244A47" w14:textId="47AA2ED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51">
            <w:r w:rsidRPr="00D3177F">
              <w:rPr>
                <w:rStyle w:val="Hyperlink"/>
                <w:noProof/>
                <w:highlight w:val="cyan"/>
              </w:rPr>
              <w:t xml:space="preserve">78. Core Bugs # 132486: </w:t>
            </w:r>
            <w:r w:rsidRPr="00D3177F">
              <w:rPr>
                <w:rStyle w:val="Hyperlink"/>
                <w:rFonts w:eastAsia="Verdana"/>
                <w:noProof/>
                <w:highlight w:val="cyan"/>
              </w:rPr>
              <w:t>Client Inquiries List Page displaying duplicates when multiple dispositions are associated with Inquiry &amp; red error is displayed.</w:t>
            </w:r>
            <w:r w:rsidRPr="00D3177F">
              <w:rPr>
                <w:noProof/>
                <w:webHidden/>
                <w:highlight w:val="cyan"/>
              </w:rPr>
              <w:tab/>
            </w:r>
            <w:r w:rsidRPr="00D3177F">
              <w:rPr>
                <w:noProof/>
                <w:webHidden/>
                <w:highlight w:val="cyan"/>
              </w:rPr>
              <w:fldChar w:fldCharType="begin"/>
            </w:r>
            <w:r w:rsidRPr="00D3177F">
              <w:rPr>
                <w:noProof/>
                <w:webHidden/>
                <w:highlight w:val="cyan"/>
              </w:rPr>
              <w:instrText xml:space="preserve"> PAGEREF _Toc207022051 \h </w:instrText>
            </w:r>
            <w:r w:rsidRPr="00D3177F">
              <w:rPr>
                <w:noProof/>
                <w:webHidden/>
                <w:highlight w:val="cyan"/>
              </w:rPr>
            </w:r>
            <w:r w:rsidRPr="00D3177F">
              <w:rPr>
                <w:noProof/>
                <w:webHidden/>
                <w:highlight w:val="cyan"/>
              </w:rPr>
              <w:fldChar w:fldCharType="separate"/>
            </w:r>
            <w:r w:rsidRPr="00D3177F" w:rsidR="008B21DC">
              <w:rPr>
                <w:noProof/>
                <w:webHidden/>
                <w:highlight w:val="cyan"/>
              </w:rPr>
              <w:t>19</w:t>
            </w:r>
            <w:r w:rsidRPr="00D3177F">
              <w:rPr>
                <w:noProof/>
                <w:webHidden/>
                <w:highlight w:val="cyan"/>
              </w:rPr>
              <w:fldChar w:fldCharType="end"/>
            </w:r>
          </w:hyperlink>
        </w:p>
        <w:p w:rsidR="00AE787B" w:rsidRDefault="00AE787B" w14:paraId="39422809" w14:textId="624C076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52">
            <w:r w:rsidRPr="00F20874">
              <w:rPr>
                <w:rStyle w:val="Hyperlink"/>
                <w:noProof/>
              </w:rPr>
              <w:t>Interfaces</w:t>
            </w:r>
            <w:r>
              <w:rPr>
                <w:noProof/>
                <w:webHidden/>
              </w:rPr>
              <w:tab/>
            </w:r>
            <w:r>
              <w:rPr>
                <w:noProof/>
                <w:webHidden/>
              </w:rPr>
              <w:fldChar w:fldCharType="begin"/>
            </w:r>
            <w:r>
              <w:rPr>
                <w:noProof/>
                <w:webHidden/>
              </w:rPr>
              <w:instrText xml:space="preserve"> PAGEREF _Toc207022052 \h </w:instrText>
            </w:r>
            <w:r>
              <w:rPr>
                <w:noProof/>
                <w:webHidden/>
              </w:rPr>
            </w:r>
            <w:r>
              <w:rPr>
                <w:noProof/>
                <w:webHidden/>
              </w:rPr>
              <w:fldChar w:fldCharType="separate"/>
            </w:r>
            <w:r w:rsidR="008B21DC">
              <w:rPr>
                <w:noProof/>
                <w:webHidden/>
              </w:rPr>
              <w:t>20</w:t>
            </w:r>
            <w:r>
              <w:rPr>
                <w:noProof/>
                <w:webHidden/>
              </w:rPr>
              <w:fldChar w:fldCharType="end"/>
            </w:r>
          </w:hyperlink>
        </w:p>
        <w:p w:rsidR="00AE787B" w:rsidRDefault="00AE787B" w14:paraId="3A06BB7C" w14:textId="138D368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53">
            <w:r w:rsidRPr="001E5292">
              <w:rPr>
                <w:rStyle w:val="Hyperlink"/>
                <w:noProof/>
                <w:highlight w:val="green"/>
              </w:rPr>
              <w:t>79. Core Bugs # 132268: “Date Received” column sorting issue in the "Messages Interface" screen.</w:t>
            </w:r>
            <w:r w:rsidRPr="001E5292">
              <w:rPr>
                <w:noProof/>
                <w:webHidden/>
                <w:highlight w:val="green"/>
              </w:rPr>
              <w:tab/>
            </w:r>
            <w:r w:rsidRPr="001E5292">
              <w:rPr>
                <w:noProof/>
                <w:webHidden/>
                <w:highlight w:val="green"/>
              </w:rPr>
              <w:fldChar w:fldCharType="begin"/>
            </w:r>
            <w:r w:rsidRPr="001E5292">
              <w:rPr>
                <w:noProof/>
                <w:webHidden/>
                <w:highlight w:val="green"/>
              </w:rPr>
              <w:instrText xml:space="preserve"> PAGEREF _Toc207022053 \h </w:instrText>
            </w:r>
            <w:r w:rsidRPr="001E5292">
              <w:rPr>
                <w:noProof/>
                <w:webHidden/>
                <w:highlight w:val="green"/>
              </w:rPr>
            </w:r>
            <w:r w:rsidRPr="001E5292">
              <w:rPr>
                <w:noProof/>
                <w:webHidden/>
                <w:highlight w:val="green"/>
              </w:rPr>
              <w:fldChar w:fldCharType="separate"/>
            </w:r>
            <w:r w:rsidRPr="001E5292" w:rsidR="008B21DC">
              <w:rPr>
                <w:noProof/>
                <w:webHidden/>
                <w:highlight w:val="green"/>
              </w:rPr>
              <w:t>20</w:t>
            </w:r>
            <w:r w:rsidRPr="001E5292">
              <w:rPr>
                <w:noProof/>
                <w:webHidden/>
                <w:highlight w:val="green"/>
              </w:rPr>
              <w:fldChar w:fldCharType="end"/>
            </w:r>
          </w:hyperlink>
        </w:p>
        <w:p w:rsidR="00AE787B" w:rsidRDefault="00AE787B" w14:paraId="2F535233" w14:textId="16E7601D">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54">
            <w:r w:rsidRPr="00F20874">
              <w:rPr>
                <w:rStyle w:val="Hyperlink"/>
                <w:noProof/>
              </w:rPr>
              <w:t>Methadone</w:t>
            </w:r>
            <w:r>
              <w:rPr>
                <w:noProof/>
                <w:webHidden/>
              </w:rPr>
              <w:tab/>
            </w:r>
            <w:r>
              <w:rPr>
                <w:noProof/>
                <w:webHidden/>
              </w:rPr>
              <w:fldChar w:fldCharType="begin"/>
            </w:r>
            <w:r>
              <w:rPr>
                <w:noProof/>
                <w:webHidden/>
              </w:rPr>
              <w:instrText xml:space="preserve"> PAGEREF _Toc207022054 \h </w:instrText>
            </w:r>
            <w:r>
              <w:rPr>
                <w:noProof/>
                <w:webHidden/>
              </w:rPr>
            </w:r>
            <w:r>
              <w:rPr>
                <w:noProof/>
                <w:webHidden/>
              </w:rPr>
              <w:fldChar w:fldCharType="separate"/>
            </w:r>
            <w:r w:rsidR="008B21DC">
              <w:rPr>
                <w:noProof/>
                <w:webHidden/>
              </w:rPr>
              <w:t>20</w:t>
            </w:r>
            <w:r>
              <w:rPr>
                <w:noProof/>
                <w:webHidden/>
              </w:rPr>
              <w:fldChar w:fldCharType="end"/>
            </w:r>
          </w:hyperlink>
        </w:p>
        <w:p w:rsidRPr="008C06FF" w:rsidR="00AE787B" w:rsidRDefault="00AE787B" w14:paraId="2A853350" w14:textId="68A49D53">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55">
            <w:r w:rsidRPr="008C06FF">
              <w:rPr>
                <w:rStyle w:val="Hyperlink"/>
                <w:strike/>
                <w:noProof/>
              </w:rPr>
              <w:t>80. Core Bugs # 132083: MAT - Page unresponsive</w:t>
            </w:r>
            <w:r w:rsidRPr="008C06FF">
              <w:rPr>
                <w:strike/>
                <w:noProof/>
                <w:webHidden/>
              </w:rPr>
              <w:tab/>
            </w:r>
            <w:r w:rsidRPr="008C06FF">
              <w:rPr>
                <w:strike/>
                <w:noProof/>
                <w:webHidden/>
              </w:rPr>
              <w:fldChar w:fldCharType="begin"/>
            </w:r>
            <w:r w:rsidRPr="008C06FF">
              <w:rPr>
                <w:strike/>
                <w:noProof/>
                <w:webHidden/>
              </w:rPr>
              <w:instrText xml:space="preserve"> PAGEREF _Toc207022055 \h </w:instrText>
            </w:r>
            <w:r w:rsidRPr="008C06FF">
              <w:rPr>
                <w:strike/>
                <w:noProof/>
                <w:webHidden/>
              </w:rPr>
            </w:r>
            <w:r w:rsidRPr="008C06FF">
              <w:rPr>
                <w:strike/>
                <w:noProof/>
                <w:webHidden/>
              </w:rPr>
              <w:fldChar w:fldCharType="separate"/>
            </w:r>
            <w:r w:rsidRPr="008C06FF" w:rsidR="008B21DC">
              <w:rPr>
                <w:strike/>
                <w:noProof/>
                <w:webHidden/>
              </w:rPr>
              <w:t>21</w:t>
            </w:r>
            <w:r w:rsidRPr="008C06FF">
              <w:rPr>
                <w:strike/>
                <w:noProof/>
                <w:webHidden/>
              </w:rPr>
              <w:fldChar w:fldCharType="end"/>
            </w:r>
          </w:hyperlink>
        </w:p>
        <w:p w:rsidR="00AE787B" w:rsidRDefault="00AE787B" w14:paraId="530E5429" w14:textId="0B91073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56">
            <w:r w:rsidRPr="008C773A">
              <w:rPr>
                <w:rStyle w:val="Hyperlink"/>
                <w:noProof/>
                <w:highlight w:val="cyan"/>
              </w:rPr>
              <w:t>81. Core Bugs # 132478: Medication Refusals are not always displayed on the Client in MAR.</w:t>
            </w:r>
            <w:r w:rsidRPr="008C773A">
              <w:rPr>
                <w:noProof/>
                <w:webHidden/>
                <w:highlight w:val="cyan"/>
              </w:rPr>
              <w:tab/>
            </w:r>
            <w:r w:rsidRPr="008C773A">
              <w:rPr>
                <w:noProof/>
                <w:webHidden/>
                <w:highlight w:val="cyan"/>
              </w:rPr>
              <w:fldChar w:fldCharType="begin"/>
            </w:r>
            <w:r w:rsidRPr="008C773A">
              <w:rPr>
                <w:noProof/>
                <w:webHidden/>
                <w:highlight w:val="cyan"/>
              </w:rPr>
              <w:instrText xml:space="preserve"> PAGEREF _Toc207022056 \h </w:instrText>
            </w:r>
            <w:r w:rsidRPr="008C773A">
              <w:rPr>
                <w:noProof/>
                <w:webHidden/>
                <w:highlight w:val="cyan"/>
              </w:rPr>
            </w:r>
            <w:r w:rsidRPr="008C773A">
              <w:rPr>
                <w:noProof/>
                <w:webHidden/>
                <w:highlight w:val="cyan"/>
              </w:rPr>
              <w:fldChar w:fldCharType="separate"/>
            </w:r>
            <w:r w:rsidRPr="008C773A" w:rsidR="008B21DC">
              <w:rPr>
                <w:noProof/>
                <w:webHidden/>
                <w:highlight w:val="cyan"/>
              </w:rPr>
              <w:t>22</w:t>
            </w:r>
            <w:r w:rsidRPr="008C773A">
              <w:rPr>
                <w:noProof/>
                <w:webHidden/>
                <w:highlight w:val="cyan"/>
              </w:rPr>
              <w:fldChar w:fldCharType="end"/>
            </w:r>
          </w:hyperlink>
        </w:p>
        <w:p w:rsidR="00AE787B" w:rsidRDefault="00AE787B" w14:paraId="67BF8966" w14:textId="760C442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57">
            <w:r w:rsidRPr="00F20874">
              <w:rPr>
                <w:rStyle w:val="Hyperlink"/>
                <w:noProof/>
              </w:rPr>
              <w:t>82. Core Bugs # 132465: Getting an error while clicking on ‘Medication History’ button</w:t>
            </w:r>
            <w:r>
              <w:rPr>
                <w:noProof/>
                <w:webHidden/>
              </w:rPr>
              <w:tab/>
            </w:r>
            <w:r>
              <w:rPr>
                <w:noProof/>
                <w:webHidden/>
              </w:rPr>
              <w:fldChar w:fldCharType="begin"/>
            </w:r>
            <w:r>
              <w:rPr>
                <w:noProof/>
                <w:webHidden/>
              </w:rPr>
              <w:instrText xml:space="preserve"> PAGEREF _Toc207022057 \h </w:instrText>
            </w:r>
            <w:r>
              <w:rPr>
                <w:noProof/>
                <w:webHidden/>
              </w:rPr>
            </w:r>
            <w:r>
              <w:rPr>
                <w:noProof/>
                <w:webHidden/>
              </w:rPr>
              <w:fldChar w:fldCharType="separate"/>
            </w:r>
            <w:r w:rsidR="008B21DC">
              <w:rPr>
                <w:noProof/>
                <w:webHidden/>
              </w:rPr>
              <w:t>23</w:t>
            </w:r>
            <w:r>
              <w:rPr>
                <w:noProof/>
                <w:webHidden/>
              </w:rPr>
              <w:fldChar w:fldCharType="end"/>
            </w:r>
          </w:hyperlink>
        </w:p>
        <w:p w:rsidRPr="008C06FF" w:rsidR="00AE787B" w:rsidRDefault="00AE787B" w14:paraId="3A070C76" w14:textId="28D58BA9">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58">
            <w:r w:rsidRPr="008C06FF">
              <w:rPr>
                <w:rStyle w:val="Hyperlink"/>
                <w:strike/>
                <w:noProof/>
              </w:rPr>
              <w:t>83. Core Bugs # 132316: MAT Management Details: Alignment issues under the Dispensing Notes tab.</w:t>
            </w:r>
            <w:r w:rsidRPr="008C06FF">
              <w:rPr>
                <w:strike/>
                <w:noProof/>
                <w:webHidden/>
              </w:rPr>
              <w:tab/>
            </w:r>
            <w:r w:rsidRPr="008C06FF">
              <w:rPr>
                <w:strike/>
                <w:noProof/>
                <w:webHidden/>
              </w:rPr>
              <w:fldChar w:fldCharType="begin"/>
            </w:r>
            <w:r w:rsidRPr="008C06FF">
              <w:rPr>
                <w:strike/>
                <w:noProof/>
                <w:webHidden/>
              </w:rPr>
              <w:instrText xml:space="preserve"> PAGEREF _Toc207022058 \h </w:instrText>
            </w:r>
            <w:r w:rsidRPr="008C06FF">
              <w:rPr>
                <w:strike/>
                <w:noProof/>
                <w:webHidden/>
              </w:rPr>
            </w:r>
            <w:r w:rsidRPr="008C06FF">
              <w:rPr>
                <w:strike/>
                <w:noProof/>
                <w:webHidden/>
              </w:rPr>
              <w:fldChar w:fldCharType="separate"/>
            </w:r>
            <w:r w:rsidRPr="008C06FF" w:rsidR="008B21DC">
              <w:rPr>
                <w:strike/>
                <w:noProof/>
                <w:webHidden/>
              </w:rPr>
              <w:t>23</w:t>
            </w:r>
            <w:r w:rsidRPr="008C06FF">
              <w:rPr>
                <w:strike/>
                <w:noProof/>
                <w:webHidden/>
              </w:rPr>
              <w:fldChar w:fldCharType="end"/>
            </w:r>
          </w:hyperlink>
        </w:p>
        <w:p w:rsidRPr="00BB1C8A" w:rsidR="00AE787B" w:rsidRDefault="00AE787B" w14:paraId="3B75CEC1" w14:textId="0A819E4C">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59">
            <w:r w:rsidRPr="00BB1C8A">
              <w:rPr>
                <w:rStyle w:val="Hyperlink"/>
                <w:strike/>
                <w:noProof/>
                <w:highlight w:val="yellow"/>
              </w:rPr>
              <w:t>84. EII # 126906 (Feature - 342121): MAT: Implemented Re-Dispense Warning when the dose differs from previous Dispense.</w:t>
            </w:r>
            <w:r w:rsidRPr="00BB1C8A">
              <w:rPr>
                <w:strike/>
                <w:noProof/>
                <w:webHidden/>
              </w:rPr>
              <w:tab/>
            </w:r>
            <w:r w:rsidRPr="00BB1C8A">
              <w:rPr>
                <w:strike/>
                <w:noProof/>
                <w:webHidden/>
              </w:rPr>
              <w:fldChar w:fldCharType="begin"/>
            </w:r>
            <w:r w:rsidRPr="00BB1C8A">
              <w:rPr>
                <w:strike/>
                <w:noProof/>
                <w:webHidden/>
              </w:rPr>
              <w:instrText xml:space="preserve"> PAGEREF _Toc207022059 \h </w:instrText>
            </w:r>
            <w:r w:rsidRPr="00BB1C8A">
              <w:rPr>
                <w:strike/>
                <w:noProof/>
                <w:webHidden/>
              </w:rPr>
            </w:r>
            <w:r w:rsidRPr="00BB1C8A">
              <w:rPr>
                <w:strike/>
                <w:noProof/>
                <w:webHidden/>
              </w:rPr>
              <w:fldChar w:fldCharType="separate"/>
            </w:r>
            <w:r w:rsidRPr="00BB1C8A" w:rsidR="008B21DC">
              <w:rPr>
                <w:strike/>
                <w:noProof/>
                <w:webHidden/>
              </w:rPr>
              <w:t>24</w:t>
            </w:r>
            <w:r w:rsidRPr="00BB1C8A">
              <w:rPr>
                <w:strike/>
                <w:noProof/>
                <w:webHidden/>
              </w:rPr>
              <w:fldChar w:fldCharType="end"/>
            </w:r>
          </w:hyperlink>
        </w:p>
        <w:p w:rsidRPr="008C06FF" w:rsidR="00AE787B" w:rsidRDefault="00AE787B" w14:paraId="31898B52" w14:textId="5AD35915">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0">
            <w:r w:rsidRPr="008C06FF">
              <w:rPr>
                <w:rStyle w:val="Hyperlink"/>
                <w:strike/>
                <w:noProof/>
              </w:rPr>
              <w:t>85. Core Bugs # 132502: MAT: Calibration: Machine fault when prompting user to empty line.</w:t>
            </w:r>
            <w:r w:rsidRPr="008C06FF">
              <w:rPr>
                <w:strike/>
                <w:noProof/>
                <w:webHidden/>
              </w:rPr>
              <w:tab/>
            </w:r>
            <w:r w:rsidRPr="008C06FF">
              <w:rPr>
                <w:strike/>
                <w:noProof/>
                <w:webHidden/>
              </w:rPr>
              <w:fldChar w:fldCharType="begin"/>
            </w:r>
            <w:r w:rsidRPr="008C06FF">
              <w:rPr>
                <w:strike/>
                <w:noProof/>
                <w:webHidden/>
              </w:rPr>
              <w:instrText xml:space="preserve"> PAGEREF _Toc207022060 \h </w:instrText>
            </w:r>
            <w:r w:rsidRPr="008C06FF">
              <w:rPr>
                <w:strike/>
                <w:noProof/>
                <w:webHidden/>
              </w:rPr>
            </w:r>
            <w:r w:rsidRPr="008C06FF">
              <w:rPr>
                <w:strike/>
                <w:noProof/>
                <w:webHidden/>
              </w:rPr>
              <w:fldChar w:fldCharType="separate"/>
            </w:r>
            <w:r w:rsidRPr="008C06FF" w:rsidR="008B21DC">
              <w:rPr>
                <w:strike/>
                <w:noProof/>
                <w:webHidden/>
              </w:rPr>
              <w:t>26</w:t>
            </w:r>
            <w:r w:rsidRPr="008C06FF">
              <w:rPr>
                <w:strike/>
                <w:noProof/>
                <w:webHidden/>
              </w:rPr>
              <w:fldChar w:fldCharType="end"/>
            </w:r>
          </w:hyperlink>
        </w:p>
        <w:p w:rsidRPr="0079627F" w:rsidR="00AE787B" w:rsidRDefault="00AE787B" w14:paraId="04B28E07" w14:textId="1381C253">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1">
            <w:r w:rsidRPr="0079627F">
              <w:rPr>
                <w:rStyle w:val="Hyperlink"/>
                <w:strike/>
                <w:noProof/>
                <w:highlight w:val="yellow"/>
              </w:rPr>
              <w:t>86. EII # 124362 (Feature - 243612): MAT Toxicology Screen List page has been implemented.</w:t>
            </w:r>
            <w:r w:rsidRPr="0079627F">
              <w:rPr>
                <w:strike/>
                <w:noProof/>
                <w:webHidden/>
              </w:rPr>
              <w:tab/>
            </w:r>
            <w:r w:rsidRPr="0079627F">
              <w:rPr>
                <w:strike/>
                <w:noProof/>
                <w:webHidden/>
              </w:rPr>
              <w:fldChar w:fldCharType="begin"/>
            </w:r>
            <w:r w:rsidRPr="0079627F">
              <w:rPr>
                <w:strike/>
                <w:noProof/>
                <w:webHidden/>
              </w:rPr>
              <w:instrText xml:space="preserve"> PAGEREF _Toc207022061 \h </w:instrText>
            </w:r>
            <w:r w:rsidRPr="0079627F">
              <w:rPr>
                <w:strike/>
                <w:noProof/>
                <w:webHidden/>
              </w:rPr>
            </w:r>
            <w:r w:rsidRPr="0079627F">
              <w:rPr>
                <w:strike/>
                <w:noProof/>
                <w:webHidden/>
              </w:rPr>
              <w:fldChar w:fldCharType="separate"/>
            </w:r>
            <w:r w:rsidRPr="0079627F" w:rsidR="008B21DC">
              <w:rPr>
                <w:strike/>
                <w:noProof/>
                <w:webHidden/>
              </w:rPr>
              <w:t>27</w:t>
            </w:r>
            <w:r w:rsidRPr="0079627F">
              <w:rPr>
                <w:strike/>
                <w:noProof/>
                <w:webHidden/>
              </w:rPr>
              <w:fldChar w:fldCharType="end"/>
            </w:r>
          </w:hyperlink>
        </w:p>
        <w:p w:rsidRPr="008C06FF" w:rsidR="00AE787B" w:rsidRDefault="00AE787B" w14:paraId="50FF4FB9" w14:textId="098E3B6C">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2">
            <w:r w:rsidRPr="008C06FF">
              <w:rPr>
                <w:rStyle w:val="Hyperlink"/>
                <w:strike/>
                <w:noProof/>
              </w:rPr>
              <w:t>87. Core Bugs # 132344: MAT: Future Data Not Displayed in Scheduled Grid on MAT Management Details Screen.</w:t>
            </w:r>
            <w:r w:rsidRPr="008C06FF">
              <w:rPr>
                <w:strike/>
                <w:noProof/>
                <w:webHidden/>
              </w:rPr>
              <w:tab/>
            </w:r>
            <w:r w:rsidRPr="008C06FF">
              <w:rPr>
                <w:strike/>
                <w:noProof/>
                <w:webHidden/>
              </w:rPr>
              <w:fldChar w:fldCharType="begin"/>
            </w:r>
            <w:r w:rsidRPr="008C06FF">
              <w:rPr>
                <w:strike/>
                <w:noProof/>
                <w:webHidden/>
              </w:rPr>
              <w:instrText xml:space="preserve"> PAGEREF _Toc207022062 \h </w:instrText>
            </w:r>
            <w:r w:rsidRPr="008C06FF">
              <w:rPr>
                <w:strike/>
                <w:noProof/>
                <w:webHidden/>
              </w:rPr>
            </w:r>
            <w:r w:rsidRPr="008C06FF">
              <w:rPr>
                <w:strike/>
                <w:noProof/>
                <w:webHidden/>
              </w:rPr>
              <w:fldChar w:fldCharType="separate"/>
            </w:r>
            <w:r w:rsidRPr="008C06FF" w:rsidR="008B21DC">
              <w:rPr>
                <w:strike/>
                <w:noProof/>
                <w:webHidden/>
              </w:rPr>
              <w:t>33</w:t>
            </w:r>
            <w:r w:rsidRPr="008C06FF">
              <w:rPr>
                <w:strike/>
                <w:noProof/>
                <w:webHidden/>
              </w:rPr>
              <w:fldChar w:fldCharType="end"/>
            </w:r>
          </w:hyperlink>
        </w:p>
        <w:p w:rsidRPr="008C06FF" w:rsidR="00AE787B" w:rsidRDefault="00AE787B" w14:paraId="6DA25A59" w14:textId="46987757">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3">
            <w:r w:rsidRPr="008C06FF">
              <w:rPr>
                <w:rStyle w:val="Hyperlink"/>
                <w:strike/>
                <w:noProof/>
                <w:highlight w:val="yellow"/>
              </w:rPr>
              <w:t>88. EII # 124363 (Feature - 243618): The MAT Toxicology functionality is implemented when dispensing the Face-to-Face dose in the MAT Management Details screen.</w:t>
            </w:r>
            <w:r w:rsidRPr="008C06FF">
              <w:rPr>
                <w:strike/>
                <w:noProof/>
                <w:webHidden/>
              </w:rPr>
              <w:tab/>
            </w:r>
            <w:r w:rsidRPr="008C06FF">
              <w:rPr>
                <w:strike/>
                <w:noProof/>
                <w:webHidden/>
              </w:rPr>
              <w:fldChar w:fldCharType="begin"/>
            </w:r>
            <w:r w:rsidRPr="008C06FF">
              <w:rPr>
                <w:strike/>
                <w:noProof/>
                <w:webHidden/>
              </w:rPr>
              <w:instrText xml:space="preserve"> PAGEREF _Toc207022063 \h </w:instrText>
            </w:r>
            <w:r w:rsidRPr="008C06FF">
              <w:rPr>
                <w:strike/>
                <w:noProof/>
                <w:webHidden/>
              </w:rPr>
            </w:r>
            <w:r w:rsidRPr="008C06FF">
              <w:rPr>
                <w:strike/>
                <w:noProof/>
                <w:webHidden/>
              </w:rPr>
              <w:fldChar w:fldCharType="separate"/>
            </w:r>
            <w:r w:rsidRPr="008C06FF" w:rsidR="008B21DC">
              <w:rPr>
                <w:strike/>
                <w:noProof/>
                <w:webHidden/>
              </w:rPr>
              <w:t>34</w:t>
            </w:r>
            <w:r w:rsidRPr="008C06FF">
              <w:rPr>
                <w:strike/>
                <w:noProof/>
                <w:webHidden/>
              </w:rPr>
              <w:fldChar w:fldCharType="end"/>
            </w:r>
          </w:hyperlink>
        </w:p>
        <w:p w:rsidRPr="008C06FF" w:rsidR="00AE787B" w:rsidRDefault="00AE787B" w14:paraId="087108FD" w14:textId="10B9993F">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4">
            <w:r w:rsidRPr="008C06FF">
              <w:rPr>
                <w:rStyle w:val="Hyperlink"/>
                <w:strike/>
                <w:noProof/>
              </w:rPr>
              <w:t>89. Core Bugs # 132464: MAT Management Details Screen: System is slow while dispensing.</w:t>
            </w:r>
            <w:r w:rsidRPr="008C06FF">
              <w:rPr>
                <w:strike/>
                <w:noProof/>
                <w:webHidden/>
              </w:rPr>
              <w:tab/>
            </w:r>
            <w:r w:rsidRPr="008C06FF">
              <w:rPr>
                <w:strike/>
                <w:noProof/>
                <w:webHidden/>
              </w:rPr>
              <w:fldChar w:fldCharType="begin"/>
            </w:r>
            <w:r w:rsidRPr="008C06FF">
              <w:rPr>
                <w:strike/>
                <w:noProof/>
                <w:webHidden/>
              </w:rPr>
              <w:instrText xml:space="preserve"> PAGEREF _Toc207022064 \h </w:instrText>
            </w:r>
            <w:r w:rsidRPr="008C06FF">
              <w:rPr>
                <w:strike/>
                <w:noProof/>
                <w:webHidden/>
              </w:rPr>
            </w:r>
            <w:r w:rsidRPr="008C06FF">
              <w:rPr>
                <w:strike/>
                <w:noProof/>
                <w:webHidden/>
              </w:rPr>
              <w:fldChar w:fldCharType="separate"/>
            </w:r>
            <w:r w:rsidRPr="008C06FF" w:rsidR="008B21DC">
              <w:rPr>
                <w:strike/>
                <w:noProof/>
                <w:webHidden/>
              </w:rPr>
              <w:t>49</w:t>
            </w:r>
            <w:r w:rsidRPr="008C06FF">
              <w:rPr>
                <w:strike/>
                <w:noProof/>
                <w:webHidden/>
              </w:rPr>
              <w:fldChar w:fldCharType="end"/>
            </w:r>
          </w:hyperlink>
        </w:p>
        <w:p w:rsidRPr="008C06FF" w:rsidR="00AE787B" w:rsidRDefault="00AE787B" w14:paraId="737280BD" w14:textId="0AAA70C5">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5">
            <w:r w:rsidRPr="008C06FF">
              <w:rPr>
                <w:rStyle w:val="Hyperlink"/>
                <w:strike/>
                <w:noProof/>
              </w:rPr>
              <w:t>90. Core Bugs # 132314: Medication Transaction Inventory: The Location field is not auto populated when the bottle number is selected.</w:t>
            </w:r>
            <w:r w:rsidRPr="008C06FF">
              <w:rPr>
                <w:strike/>
                <w:noProof/>
                <w:webHidden/>
              </w:rPr>
              <w:tab/>
            </w:r>
            <w:r w:rsidRPr="008C06FF">
              <w:rPr>
                <w:strike/>
                <w:noProof/>
                <w:webHidden/>
              </w:rPr>
              <w:fldChar w:fldCharType="begin"/>
            </w:r>
            <w:r w:rsidRPr="008C06FF">
              <w:rPr>
                <w:strike/>
                <w:noProof/>
                <w:webHidden/>
              </w:rPr>
              <w:instrText xml:space="preserve"> PAGEREF _Toc207022065 \h </w:instrText>
            </w:r>
            <w:r w:rsidRPr="008C06FF">
              <w:rPr>
                <w:strike/>
                <w:noProof/>
                <w:webHidden/>
              </w:rPr>
            </w:r>
            <w:r w:rsidRPr="008C06FF">
              <w:rPr>
                <w:strike/>
                <w:noProof/>
                <w:webHidden/>
              </w:rPr>
              <w:fldChar w:fldCharType="separate"/>
            </w:r>
            <w:r w:rsidRPr="008C06FF" w:rsidR="008B21DC">
              <w:rPr>
                <w:strike/>
                <w:noProof/>
                <w:webHidden/>
              </w:rPr>
              <w:t>49</w:t>
            </w:r>
            <w:r w:rsidRPr="008C06FF">
              <w:rPr>
                <w:strike/>
                <w:noProof/>
                <w:webHidden/>
              </w:rPr>
              <w:fldChar w:fldCharType="end"/>
            </w:r>
          </w:hyperlink>
        </w:p>
        <w:p w:rsidRPr="008C06FF" w:rsidR="00AE787B" w:rsidRDefault="00AE787B" w14:paraId="0AC1C0A9" w14:textId="03DE4B58">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6">
            <w:r w:rsidRPr="008C06FF">
              <w:rPr>
                <w:rStyle w:val="Hyperlink"/>
                <w:strike/>
                <w:noProof/>
              </w:rPr>
              <w:t>91. Core Bugs # 132403: MAT Connection Details Pop up: The Bottle search functionality is not accepting the minimum 2 characters when tried to search for the Bottles.</w:t>
            </w:r>
            <w:r w:rsidRPr="008C06FF">
              <w:rPr>
                <w:strike/>
                <w:noProof/>
                <w:webHidden/>
              </w:rPr>
              <w:tab/>
            </w:r>
            <w:r w:rsidRPr="008C06FF">
              <w:rPr>
                <w:strike/>
                <w:noProof/>
                <w:webHidden/>
              </w:rPr>
              <w:fldChar w:fldCharType="begin"/>
            </w:r>
            <w:r w:rsidRPr="008C06FF">
              <w:rPr>
                <w:strike/>
                <w:noProof/>
                <w:webHidden/>
              </w:rPr>
              <w:instrText xml:space="preserve"> PAGEREF _Toc207022066 \h </w:instrText>
            </w:r>
            <w:r w:rsidRPr="008C06FF">
              <w:rPr>
                <w:strike/>
                <w:noProof/>
                <w:webHidden/>
              </w:rPr>
            </w:r>
            <w:r w:rsidRPr="008C06FF">
              <w:rPr>
                <w:strike/>
                <w:noProof/>
                <w:webHidden/>
              </w:rPr>
              <w:fldChar w:fldCharType="separate"/>
            </w:r>
            <w:r w:rsidRPr="008C06FF" w:rsidR="008B21DC">
              <w:rPr>
                <w:strike/>
                <w:noProof/>
                <w:webHidden/>
              </w:rPr>
              <w:t>50</w:t>
            </w:r>
            <w:r w:rsidRPr="008C06FF">
              <w:rPr>
                <w:strike/>
                <w:noProof/>
                <w:webHidden/>
              </w:rPr>
              <w:fldChar w:fldCharType="end"/>
            </w:r>
          </w:hyperlink>
        </w:p>
        <w:p w:rsidRPr="008C06FF" w:rsidR="00AE787B" w:rsidRDefault="00AE787B" w14:paraId="4608B962" w14:textId="64C95BFC">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7">
            <w:r w:rsidRPr="008C06FF">
              <w:rPr>
                <w:rStyle w:val="Hyperlink"/>
                <w:strike/>
                <w:noProof/>
                <w:highlight w:val="yellow"/>
              </w:rPr>
              <w:t>92. EII # 131828 (Feature - 557927): MAT: Restrict Users from Connecting to Medications Across Multiple Locations. {ACTIVE CHANGE}</w:t>
            </w:r>
            <w:r w:rsidRPr="008C06FF">
              <w:rPr>
                <w:strike/>
                <w:noProof/>
                <w:webHidden/>
              </w:rPr>
              <w:tab/>
            </w:r>
            <w:r w:rsidRPr="008C06FF">
              <w:rPr>
                <w:strike/>
                <w:noProof/>
                <w:webHidden/>
              </w:rPr>
              <w:fldChar w:fldCharType="begin"/>
            </w:r>
            <w:r w:rsidRPr="008C06FF">
              <w:rPr>
                <w:strike/>
                <w:noProof/>
                <w:webHidden/>
              </w:rPr>
              <w:instrText xml:space="preserve"> PAGEREF _Toc207022067 \h </w:instrText>
            </w:r>
            <w:r w:rsidRPr="008C06FF">
              <w:rPr>
                <w:strike/>
                <w:noProof/>
                <w:webHidden/>
              </w:rPr>
            </w:r>
            <w:r w:rsidRPr="008C06FF">
              <w:rPr>
                <w:strike/>
                <w:noProof/>
                <w:webHidden/>
              </w:rPr>
              <w:fldChar w:fldCharType="separate"/>
            </w:r>
            <w:r w:rsidRPr="008C06FF" w:rsidR="008B21DC">
              <w:rPr>
                <w:strike/>
                <w:noProof/>
                <w:webHidden/>
              </w:rPr>
              <w:t>51</w:t>
            </w:r>
            <w:r w:rsidRPr="008C06FF">
              <w:rPr>
                <w:strike/>
                <w:noProof/>
                <w:webHidden/>
              </w:rPr>
              <w:fldChar w:fldCharType="end"/>
            </w:r>
          </w:hyperlink>
        </w:p>
        <w:p w:rsidRPr="008C06FF" w:rsidR="00AE787B" w:rsidRDefault="00AE787B" w14:paraId="57BCC1F6" w14:textId="30FCE4A8">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68">
            <w:r w:rsidRPr="008C06FF">
              <w:rPr>
                <w:rStyle w:val="Hyperlink"/>
                <w:strike/>
                <w:noProof/>
              </w:rPr>
              <w:t>93. Core Bugs # 132462: MAT Configuration: Getting red error message while saving the ‘Mat Configuration’ screen.</w:t>
            </w:r>
            <w:r w:rsidRPr="008C06FF">
              <w:rPr>
                <w:strike/>
                <w:noProof/>
                <w:webHidden/>
              </w:rPr>
              <w:tab/>
            </w:r>
            <w:r w:rsidRPr="008C06FF">
              <w:rPr>
                <w:strike/>
                <w:noProof/>
                <w:webHidden/>
              </w:rPr>
              <w:fldChar w:fldCharType="begin"/>
            </w:r>
            <w:r w:rsidRPr="008C06FF">
              <w:rPr>
                <w:strike/>
                <w:noProof/>
                <w:webHidden/>
              </w:rPr>
              <w:instrText xml:space="preserve"> PAGEREF _Toc207022068 \h </w:instrText>
            </w:r>
            <w:r w:rsidRPr="008C06FF">
              <w:rPr>
                <w:strike/>
                <w:noProof/>
                <w:webHidden/>
              </w:rPr>
            </w:r>
            <w:r w:rsidRPr="008C06FF">
              <w:rPr>
                <w:strike/>
                <w:noProof/>
                <w:webHidden/>
              </w:rPr>
              <w:fldChar w:fldCharType="separate"/>
            </w:r>
            <w:r w:rsidRPr="008C06FF" w:rsidR="008B21DC">
              <w:rPr>
                <w:strike/>
                <w:noProof/>
                <w:webHidden/>
              </w:rPr>
              <w:t>57</w:t>
            </w:r>
            <w:r w:rsidRPr="008C06FF">
              <w:rPr>
                <w:strike/>
                <w:noProof/>
                <w:webHidden/>
              </w:rPr>
              <w:fldChar w:fldCharType="end"/>
            </w:r>
          </w:hyperlink>
        </w:p>
        <w:p w:rsidR="00AE787B" w:rsidRDefault="00AE787B" w14:paraId="7F69E0A4" w14:textId="60D73070">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69">
            <w:r w:rsidRPr="00F20874">
              <w:rPr>
                <w:rStyle w:val="Hyperlink"/>
                <w:noProof/>
              </w:rPr>
              <w:t>My Calendar</w:t>
            </w:r>
            <w:r>
              <w:rPr>
                <w:noProof/>
                <w:webHidden/>
              </w:rPr>
              <w:tab/>
            </w:r>
            <w:r>
              <w:rPr>
                <w:noProof/>
                <w:webHidden/>
              </w:rPr>
              <w:fldChar w:fldCharType="begin"/>
            </w:r>
            <w:r>
              <w:rPr>
                <w:noProof/>
                <w:webHidden/>
              </w:rPr>
              <w:instrText xml:space="preserve"> PAGEREF _Toc207022069 \h </w:instrText>
            </w:r>
            <w:r>
              <w:rPr>
                <w:noProof/>
                <w:webHidden/>
              </w:rPr>
            </w:r>
            <w:r>
              <w:rPr>
                <w:noProof/>
                <w:webHidden/>
              </w:rPr>
              <w:fldChar w:fldCharType="separate"/>
            </w:r>
            <w:r w:rsidR="008B21DC">
              <w:rPr>
                <w:noProof/>
                <w:webHidden/>
              </w:rPr>
              <w:t>57</w:t>
            </w:r>
            <w:r>
              <w:rPr>
                <w:noProof/>
                <w:webHidden/>
              </w:rPr>
              <w:fldChar w:fldCharType="end"/>
            </w:r>
          </w:hyperlink>
        </w:p>
        <w:p w:rsidR="00AE787B" w:rsidRDefault="00AE787B" w14:paraId="1BDBF176" w14:textId="127DD4E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0">
            <w:r w:rsidRPr="00F20874">
              <w:rPr>
                <w:rStyle w:val="Hyperlink"/>
                <w:noProof/>
              </w:rPr>
              <w:t>94. Core Bugs # 132552: Red error Message is displayed when creating a Recurring appointment for Additional staff.</w:t>
            </w:r>
            <w:r>
              <w:rPr>
                <w:noProof/>
                <w:webHidden/>
              </w:rPr>
              <w:tab/>
            </w:r>
            <w:r>
              <w:rPr>
                <w:noProof/>
                <w:webHidden/>
              </w:rPr>
              <w:fldChar w:fldCharType="begin"/>
            </w:r>
            <w:r>
              <w:rPr>
                <w:noProof/>
                <w:webHidden/>
              </w:rPr>
              <w:instrText xml:space="preserve"> PAGEREF _Toc207022070 \h </w:instrText>
            </w:r>
            <w:r>
              <w:rPr>
                <w:noProof/>
                <w:webHidden/>
              </w:rPr>
            </w:r>
            <w:r>
              <w:rPr>
                <w:noProof/>
                <w:webHidden/>
              </w:rPr>
              <w:fldChar w:fldCharType="separate"/>
            </w:r>
            <w:r w:rsidR="008B21DC">
              <w:rPr>
                <w:noProof/>
                <w:webHidden/>
              </w:rPr>
              <w:t>57</w:t>
            </w:r>
            <w:r>
              <w:rPr>
                <w:noProof/>
                <w:webHidden/>
              </w:rPr>
              <w:fldChar w:fldCharType="end"/>
            </w:r>
          </w:hyperlink>
        </w:p>
        <w:p w:rsidR="00AE787B" w:rsidRDefault="00AE787B" w14:paraId="5FCAF556" w14:textId="202A731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1">
            <w:r w:rsidRPr="008C773A">
              <w:rPr>
                <w:rStyle w:val="Hyperlink"/>
                <w:noProof/>
                <w:highlight w:val="green"/>
              </w:rPr>
              <w:t>95. Core Bugs # 132395: Recurring Calendar Event on ‘My Calendar’ is not removing future events after modifying recurrence.</w:t>
            </w:r>
            <w:r w:rsidRPr="008C773A">
              <w:rPr>
                <w:noProof/>
                <w:webHidden/>
                <w:highlight w:val="green"/>
              </w:rPr>
              <w:tab/>
            </w:r>
            <w:r w:rsidRPr="008C773A">
              <w:rPr>
                <w:noProof/>
                <w:webHidden/>
                <w:highlight w:val="green"/>
              </w:rPr>
              <w:fldChar w:fldCharType="begin"/>
            </w:r>
            <w:r w:rsidRPr="008C773A">
              <w:rPr>
                <w:noProof/>
                <w:webHidden/>
                <w:highlight w:val="green"/>
              </w:rPr>
              <w:instrText xml:space="preserve"> PAGEREF _Toc207022071 \h </w:instrText>
            </w:r>
            <w:r w:rsidRPr="008C773A">
              <w:rPr>
                <w:noProof/>
                <w:webHidden/>
                <w:highlight w:val="green"/>
              </w:rPr>
            </w:r>
            <w:r w:rsidRPr="008C773A">
              <w:rPr>
                <w:noProof/>
                <w:webHidden/>
                <w:highlight w:val="green"/>
              </w:rPr>
              <w:fldChar w:fldCharType="separate"/>
            </w:r>
            <w:r w:rsidRPr="008C773A" w:rsidR="008B21DC">
              <w:rPr>
                <w:noProof/>
                <w:webHidden/>
                <w:highlight w:val="green"/>
              </w:rPr>
              <w:t>58</w:t>
            </w:r>
            <w:r w:rsidRPr="008C773A">
              <w:rPr>
                <w:noProof/>
                <w:webHidden/>
                <w:highlight w:val="green"/>
              </w:rPr>
              <w:fldChar w:fldCharType="end"/>
            </w:r>
          </w:hyperlink>
        </w:p>
        <w:p w:rsidR="00AE787B" w:rsidRDefault="00AE787B" w14:paraId="0832CA4C" w14:textId="2B83F710">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72">
            <w:r w:rsidRPr="00F20874">
              <w:rPr>
                <w:rStyle w:val="Hyperlink"/>
                <w:noProof/>
              </w:rPr>
              <w:t>My Report</w:t>
            </w:r>
            <w:r>
              <w:rPr>
                <w:noProof/>
                <w:webHidden/>
              </w:rPr>
              <w:tab/>
            </w:r>
            <w:r>
              <w:rPr>
                <w:noProof/>
                <w:webHidden/>
              </w:rPr>
              <w:fldChar w:fldCharType="begin"/>
            </w:r>
            <w:r>
              <w:rPr>
                <w:noProof/>
                <w:webHidden/>
              </w:rPr>
              <w:instrText xml:space="preserve"> PAGEREF _Toc207022072 \h </w:instrText>
            </w:r>
            <w:r>
              <w:rPr>
                <w:noProof/>
                <w:webHidden/>
              </w:rPr>
            </w:r>
            <w:r>
              <w:rPr>
                <w:noProof/>
                <w:webHidden/>
              </w:rPr>
              <w:fldChar w:fldCharType="separate"/>
            </w:r>
            <w:r w:rsidR="008B21DC">
              <w:rPr>
                <w:noProof/>
                <w:webHidden/>
              </w:rPr>
              <w:t>58</w:t>
            </w:r>
            <w:r>
              <w:rPr>
                <w:noProof/>
                <w:webHidden/>
              </w:rPr>
              <w:fldChar w:fldCharType="end"/>
            </w:r>
          </w:hyperlink>
        </w:p>
        <w:p w:rsidR="00AE787B" w:rsidRDefault="00AE787B" w14:paraId="1F878839" w14:textId="12863B6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3">
            <w:r w:rsidRPr="00F20874">
              <w:rPr>
                <w:rStyle w:val="Hyperlink"/>
                <w:noProof/>
              </w:rPr>
              <w:t>96. Core Bugs # 132255: Incorrect data is displayed in the ‘over 365 days’ column of the ‘AR Report by payer’ report.</w:t>
            </w:r>
            <w:r>
              <w:rPr>
                <w:noProof/>
                <w:webHidden/>
              </w:rPr>
              <w:tab/>
            </w:r>
            <w:r>
              <w:rPr>
                <w:noProof/>
                <w:webHidden/>
              </w:rPr>
              <w:fldChar w:fldCharType="begin"/>
            </w:r>
            <w:r>
              <w:rPr>
                <w:noProof/>
                <w:webHidden/>
              </w:rPr>
              <w:instrText xml:space="preserve"> PAGEREF _Toc207022073 \h </w:instrText>
            </w:r>
            <w:r>
              <w:rPr>
                <w:noProof/>
                <w:webHidden/>
              </w:rPr>
            </w:r>
            <w:r>
              <w:rPr>
                <w:noProof/>
                <w:webHidden/>
              </w:rPr>
              <w:fldChar w:fldCharType="separate"/>
            </w:r>
            <w:r w:rsidR="008B21DC">
              <w:rPr>
                <w:noProof/>
                <w:webHidden/>
              </w:rPr>
              <w:t>59</w:t>
            </w:r>
            <w:r>
              <w:rPr>
                <w:noProof/>
                <w:webHidden/>
              </w:rPr>
              <w:fldChar w:fldCharType="end"/>
            </w:r>
          </w:hyperlink>
        </w:p>
        <w:p w:rsidR="00AE787B" w:rsidRDefault="00AE787B" w14:paraId="2D81B88B" w14:textId="5D9D499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4">
            <w:r w:rsidRPr="008C773A">
              <w:rPr>
                <w:rStyle w:val="Hyperlink"/>
                <w:noProof/>
                <w:highlight w:val="green"/>
              </w:rPr>
              <w:t>97. Core Bugs # 132177: ER File Detail: ER File Detail requires User ID, Accounting Period to be entered.</w:t>
            </w:r>
            <w:r w:rsidRPr="008C773A">
              <w:rPr>
                <w:noProof/>
                <w:webHidden/>
                <w:highlight w:val="green"/>
              </w:rPr>
              <w:tab/>
            </w:r>
            <w:r w:rsidRPr="008C773A">
              <w:rPr>
                <w:noProof/>
                <w:webHidden/>
                <w:highlight w:val="green"/>
              </w:rPr>
              <w:fldChar w:fldCharType="begin"/>
            </w:r>
            <w:r w:rsidRPr="008C773A">
              <w:rPr>
                <w:noProof/>
                <w:webHidden/>
                <w:highlight w:val="green"/>
              </w:rPr>
              <w:instrText xml:space="preserve"> PAGEREF _Toc207022074 \h </w:instrText>
            </w:r>
            <w:r w:rsidRPr="008C773A">
              <w:rPr>
                <w:noProof/>
                <w:webHidden/>
                <w:highlight w:val="green"/>
              </w:rPr>
            </w:r>
            <w:r w:rsidRPr="008C773A">
              <w:rPr>
                <w:noProof/>
                <w:webHidden/>
                <w:highlight w:val="green"/>
              </w:rPr>
              <w:fldChar w:fldCharType="separate"/>
            </w:r>
            <w:r w:rsidRPr="008C773A" w:rsidR="008B21DC">
              <w:rPr>
                <w:noProof/>
                <w:webHidden/>
                <w:highlight w:val="green"/>
              </w:rPr>
              <w:t>59</w:t>
            </w:r>
            <w:r w:rsidRPr="008C773A">
              <w:rPr>
                <w:noProof/>
                <w:webHidden/>
                <w:highlight w:val="green"/>
              </w:rPr>
              <w:fldChar w:fldCharType="end"/>
            </w:r>
          </w:hyperlink>
        </w:p>
        <w:p w:rsidR="00AE787B" w:rsidRDefault="00AE787B" w14:paraId="64916B0F" w14:textId="5DCA343D">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5">
            <w:r w:rsidRPr="00F20874">
              <w:rPr>
                <w:rStyle w:val="Hyperlink"/>
                <w:noProof/>
                <w:highlight w:val="yellow"/>
              </w:rPr>
              <w:t>98. EII # 129481 (Feature - 470115): Implementation of the ‘UDS Table 6B Details - Section L Line 21a - Depression Remission at Twelve Months’ to 2025 Standard.</w:t>
            </w:r>
            <w:r>
              <w:rPr>
                <w:noProof/>
                <w:webHidden/>
              </w:rPr>
              <w:tab/>
            </w:r>
            <w:r>
              <w:rPr>
                <w:noProof/>
                <w:webHidden/>
              </w:rPr>
              <w:fldChar w:fldCharType="begin"/>
            </w:r>
            <w:r>
              <w:rPr>
                <w:noProof/>
                <w:webHidden/>
              </w:rPr>
              <w:instrText xml:space="preserve"> PAGEREF _Toc207022075 \h </w:instrText>
            </w:r>
            <w:r>
              <w:rPr>
                <w:noProof/>
                <w:webHidden/>
              </w:rPr>
            </w:r>
            <w:r>
              <w:rPr>
                <w:noProof/>
                <w:webHidden/>
              </w:rPr>
              <w:fldChar w:fldCharType="separate"/>
            </w:r>
            <w:r w:rsidR="008B21DC">
              <w:rPr>
                <w:noProof/>
                <w:webHidden/>
              </w:rPr>
              <w:t>59</w:t>
            </w:r>
            <w:r>
              <w:rPr>
                <w:noProof/>
                <w:webHidden/>
              </w:rPr>
              <w:fldChar w:fldCharType="end"/>
            </w:r>
          </w:hyperlink>
        </w:p>
        <w:p w:rsidR="00AE787B" w:rsidRDefault="00AE787B" w14:paraId="39C511FD" w14:textId="7273F72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6">
            <w:r w:rsidRPr="00F20874">
              <w:rPr>
                <w:rStyle w:val="Hyperlink"/>
                <w:noProof/>
                <w:highlight w:val="yellow"/>
              </w:rPr>
              <w:t>99. EII # 129479 (Feature - 470113): Implementation of the ‘UDS Table 6B Details - Section K Report’ to the 2025 Standard.</w:t>
            </w:r>
            <w:r>
              <w:rPr>
                <w:noProof/>
                <w:webHidden/>
              </w:rPr>
              <w:tab/>
            </w:r>
            <w:r>
              <w:rPr>
                <w:noProof/>
                <w:webHidden/>
              </w:rPr>
              <w:fldChar w:fldCharType="begin"/>
            </w:r>
            <w:r>
              <w:rPr>
                <w:noProof/>
                <w:webHidden/>
              </w:rPr>
              <w:instrText xml:space="preserve"> PAGEREF _Toc207022076 \h </w:instrText>
            </w:r>
            <w:r>
              <w:rPr>
                <w:noProof/>
                <w:webHidden/>
              </w:rPr>
            </w:r>
            <w:r>
              <w:rPr>
                <w:noProof/>
                <w:webHidden/>
              </w:rPr>
              <w:fldChar w:fldCharType="separate"/>
            </w:r>
            <w:r w:rsidR="008B21DC">
              <w:rPr>
                <w:noProof/>
                <w:webHidden/>
              </w:rPr>
              <w:t>66</w:t>
            </w:r>
            <w:r>
              <w:rPr>
                <w:noProof/>
                <w:webHidden/>
              </w:rPr>
              <w:fldChar w:fldCharType="end"/>
            </w:r>
          </w:hyperlink>
        </w:p>
        <w:p w:rsidR="00AE787B" w:rsidRDefault="00AE787B" w14:paraId="584FF432" w14:textId="0E12D80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7">
            <w:r w:rsidRPr="00F20874">
              <w:rPr>
                <w:rStyle w:val="Hyperlink"/>
                <w:noProof/>
                <w:highlight w:val="yellow"/>
              </w:rPr>
              <w:t xml:space="preserve">100. EII # 129480 (Feature - 470114): </w:t>
            </w:r>
            <w:r w:rsidRPr="00F20874">
              <w:rPr>
                <w:rStyle w:val="Hyperlink"/>
                <w:noProof/>
                <w:highlight w:val="yellow"/>
                <w:lang w:val="en-US"/>
              </w:rPr>
              <w:t>Implementation of the ‘UDS 6b Section L Line 21 - Preventive Care and Screening: Screening for Depression &amp; Follow Up Plan’ to 2025 Standard.</w:t>
            </w:r>
            <w:r>
              <w:rPr>
                <w:noProof/>
                <w:webHidden/>
              </w:rPr>
              <w:tab/>
            </w:r>
            <w:r>
              <w:rPr>
                <w:noProof/>
                <w:webHidden/>
              </w:rPr>
              <w:fldChar w:fldCharType="begin"/>
            </w:r>
            <w:r>
              <w:rPr>
                <w:noProof/>
                <w:webHidden/>
              </w:rPr>
              <w:instrText xml:space="preserve"> PAGEREF _Toc207022077 \h </w:instrText>
            </w:r>
            <w:r>
              <w:rPr>
                <w:noProof/>
                <w:webHidden/>
              </w:rPr>
            </w:r>
            <w:r>
              <w:rPr>
                <w:noProof/>
                <w:webHidden/>
              </w:rPr>
              <w:fldChar w:fldCharType="separate"/>
            </w:r>
            <w:r w:rsidR="008B21DC">
              <w:rPr>
                <w:noProof/>
                <w:webHidden/>
              </w:rPr>
              <w:t>73</w:t>
            </w:r>
            <w:r>
              <w:rPr>
                <w:noProof/>
                <w:webHidden/>
              </w:rPr>
              <w:fldChar w:fldCharType="end"/>
            </w:r>
          </w:hyperlink>
        </w:p>
        <w:p w:rsidR="00AE787B" w:rsidRDefault="00AE787B" w14:paraId="0E58017A" w14:textId="72B3B4E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8">
            <w:r w:rsidRPr="00F20874">
              <w:rPr>
                <w:rStyle w:val="Hyperlink"/>
                <w:noProof/>
              </w:rPr>
              <w:t>101. Core Bugs # 132127: Display Issue: Report is Opening in Minimized Window instead of full window from ‘Favorites Search'.</w:t>
            </w:r>
            <w:r>
              <w:rPr>
                <w:noProof/>
                <w:webHidden/>
              </w:rPr>
              <w:tab/>
            </w:r>
            <w:r>
              <w:rPr>
                <w:noProof/>
                <w:webHidden/>
              </w:rPr>
              <w:fldChar w:fldCharType="begin"/>
            </w:r>
            <w:r>
              <w:rPr>
                <w:noProof/>
                <w:webHidden/>
              </w:rPr>
              <w:instrText xml:space="preserve"> PAGEREF _Toc207022078 \h </w:instrText>
            </w:r>
            <w:r>
              <w:rPr>
                <w:noProof/>
                <w:webHidden/>
              </w:rPr>
            </w:r>
            <w:r>
              <w:rPr>
                <w:noProof/>
                <w:webHidden/>
              </w:rPr>
              <w:fldChar w:fldCharType="separate"/>
            </w:r>
            <w:r w:rsidR="008B21DC">
              <w:rPr>
                <w:noProof/>
                <w:webHidden/>
              </w:rPr>
              <w:t>77</w:t>
            </w:r>
            <w:r>
              <w:rPr>
                <w:noProof/>
                <w:webHidden/>
              </w:rPr>
              <w:fldChar w:fldCharType="end"/>
            </w:r>
          </w:hyperlink>
        </w:p>
        <w:p w:rsidR="00AE787B" w:rsidRDefault="00AE787B" w14:paraId="613D5A98" w14:textId="19A7CD8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79">
            <w:r w:rsidRPr="001E5292">
              <w:rPr>
                <w:rStyle w:val="Hyperlink"/>
                <w:noProof/>
                <w:highlight w:val="green"/>
              </w:rPr>
              <w:t>102. Core Bugs # 132443: Issue with favorites search causing endless processing loop after report deletion</w:t>
            </w:r>
            <w:r w:rsidRPr="001E5292">
              <w:rPr>
                <w:noProof/>
                <w:webHidden/>
                <w:highlight w:val="green"/>
              </w:rPr>
              <w:tab/>
            </w:r>
            <w:r w:rsidRPr="001E5292">
              <w:rPr>
                <w:noProof/>
                <w:webHidden/>
                <w:highlight w:val="green"/>
              </w:rPr>
              <w:fldChar w:fldCharType="begin"/>
            </w:r>
            <w:r w:rsidRPr="001E5292">
              <w:rPr>
                <w:noProof/>
                <w:webHidden/>
                <w:highlight w:val="green"/>
              </w:rPr>
              <w:instrText xml:space="preserve"> PAGEREF _Toc207022079 \h </w:instrText>
            </w:r>
            <w:r w:rsidRPr="001E5292">
              <w:rPr>
                <w:noProof/>
                <w:webHidden/>
                <w:highlight w:val="green"/>
              </w:rPr>
            </w:r>
            <w:r w:rsidRPr="001E5292">
              <w:rPr>
                <w:noProof/>
                <w:webHidden/>
                <w:highlight w:val="green"/>
              </w:rPr>
              <w:fldChar w:fldCharType="separate"/>
            </w:r>
            <w:r w:rsidRPr="001E5292" w:rsidR="008B21DC">
              <w:rPr>
                <w:noProof/>
                <w:webHidden/>
                <w:highlight w:val="green"/>
              </w:rPr>
              <w:t>77</w:t>
            </w:r>
            <w:r w:rsidRPr="001E5292">
              <w:rPr>
                <w:noProof/>
                <w:webHidden/>
                <w:highlight w:val="green"/>
              </w:rPr>
              <w:fldChar w:fldCharType="end"/>
            </w:r>
          </w:hyperlink>
        </w:p>
        <w:p w:rsidR="00AE787B" w:rsidRDefault="00AE787B" w14:paraId="09C958AE" w14:textId="01A497B9">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80">
            <w:r w:rsidRPr="00F20874">
              <w:rPr>
                <w:rStyle w:val="Hyperlink"/>
                <w:noProof/>
              </w:rPr>
              <w:t>Patient Portal</w:t>
            </w:r>
            <w:r>
              <w:rPr>
                <w:noProof/>
                <w:webHidden/>
              </w:rPr>
              <w:tab/>
            </w:r>
            <w:r>
              <w:rPr>
                <w:noProof/>
                <w:webHidden/>
              </w:rPr>
              <w:fldChar w:fldCharType="begin"/>
            </w:r>
            <w:r>
              <w:rPr>
                <w:noProof/>
                <w:webHidden/>
              </w:rPr>
              <w:instrText xml:space="preserve"> PAGEREF _Toc207022080 \h </w:instrText>
            </w:r>
            <w:r>
              <w:rPr>
                <w:noProof/>
                <w:webHidden/>
              </w:rPr>
            </w:r>
            <w:r>
              <w:rPr>
                <w:noProof/>
                <w:webHidden/>
              </w:rPr>
              <w:fldChar w:fldCharType="separate"/>
            </w:r>
            <w:r w:rsidR="008B21DC">
              <w:rPr>
                <w:noProof/>
                <w:webHidden/>
              </w:rPr>
              <w:t>78</w:t>
            </w:r>
            <w:r>
              <w:rPr>
                <w:noProof/>
                <w:webHidden/>
              </w:rPr>
              <w:fldChar w:fldCharType="end"/>
            </w:r>
          </w:hyperlink>
        </w:p>
        <w:p w:rsidR="00AE787B" w:rsidRDefault="00AE787B" w14:paraId="0C5BCE6D" w14:textId="6DD92A2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81">
            <w:r w:rsidRPr="00F20874">
              <w:rPr>
                <w:rStyle w:val="Hyperlink"/>
                <w:noProof/>
              </w:rPr>
              <w:t>103. Core Bugs # 131744: URL showing sensitive information on resetting the password.</w:t>
            </w:r>
            <w:r>
              <w:rPr>
                <w:noProof/>
                <w:webHidden/>
              </w:rPr>
              <w:tab/>
            </w:r>
            <w:r>
              <w:rPr>
                <w:noProof/>
                <w:webHidden/>
              </w:rPr>
              <w:fldChar w:fldCharType="begin"/>
            </w:r>
            <w:r>
              <w:rPr>
                <w:noProof/>
                <w:webHidden/>
              </w:rPr>
              <w:instrText xml:space="preserve"> PAGEREF _Toc207022081 \h </w:instrText>
            </w:r>
            <w:r>
              <w:rPr>
                <w:noProof/>
                <w:webHidden/>
              </w:rPr>
            </w:r>
            <w:r>
              <w:rPr>
                <w:noProof/>
                <w:webHidden/>
              </w:rPr>
              <w:fldChar w:fldCharType="separate"/>
            </w:r>
            <w:r w:rsidR="008B21DC">
              <w:rPr>
                <w:noProof/>
                <w:webHidden/>
              </w:rPr>
              <w:t>78</w:t>
            </w:r>
            <w:r>
              <w:rPr>
                <w:noProof/>
                <w:webHidden/>
              </w:rPr>
              <w:fldChar w:fldCharType="end"/>
            </w:r>
          </w:hyperlink>
        </w:p>
        <w:p w:rsidR="00AE787B" w:rsidRDefault="00AE787B" w14:paraId="390ADC74" w14:textId="310E570E">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82">
            <w:r w:rsidRPr="00F20874">
              <w:rPr>
                <w:rStyle w:val="Hyperlink"/>
                <w:noProof/>
              </w:rPr>
              <w:t>Payments/Adjustments</w:t>
            </w:r>
            <w:r>
              <w:rPr>
                <w:noProof/>
                <w:webHidden/>
              </w:rPr>
              <w:tab/>
            </w:r>
            <w:r>
              <w:rPr>
                <w:noProof/>
                <w:webHidden/>
              </w:rPr>
              <w:fldChar w:fldCharType="begin"/>
            </w:r>
            <w:r>
              <w:rPr>
                <w:noProof/>
                <w:webHidden/>
              </w:rPr>
              <w:instrText xml:space="preserve"> PAGEREF _Toc207022082 \h </w:instrText>
            </w:r>
            <w:r>
              <w:rPr>
                <w:noProof/>
                <w:webHidden/>
              </w:rPr>
            </w:r>
            <w:r>
              <w:rPr>
                <w:noProof/>
                <w:webHidden/>
              </w:rPr>
              <w:fldChar w:fldCharType="separate"/>
            </w:r>
            <w:r w:rsidR="008B21DC">
              <w:rPr>
                <w:noProof/>
                <w:webHidden/>
              </w:rPr>
              <w:t>78</w:t>
            </w:r>
            <w:r>
              <w:rPr>
                <w:noProof/>
                <w:webHidden/>
              </w:rPr>
              <w:fldChar w:fldCharType="end"/>
            </w:r>
          </w:hyperlink>
        </w:p>
        <w:p w:rsidR="00AE787B" w:rsidRDefault="00AE787B" w14:paraId="70B81219" w14:textId="28754C6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83">
            <w:r w:rsidRPr="00F20874">
              <w:rPr>
                <w:rStyle w:val="Hyperlink"/>
                <w:noProof/>
              </w:rPr>
              <w:t xml:space="preserve">104. Core Bugs # </w:t>
            </w:r>
            <w:r w:rsidRPr="00F20874">
              <w:rPr>
                <w:rStyle w:val="Hyperlink"/>
                <w:rFonts w:eastAsia="Verdana"/>
                <w:noProof/>
              </w:rPr>
              <w:t xml:space="preserve">132323: </w:t>
            </w:r>
            <w:r w:rsidRPr="00F20874">
              <w:rPr>
                <w:rStyle w:val="Hyperlink"/>
                <w:noProof/>
                <w:lang w:val="en-US"/>
              </w:rPr>
              <w:t>Corrections and Delete Client ledger Entries reversing ledger entries improperly, leaving incorrect balance on charges.</w:t>
            </w:r>
            <w:r>
              <w:rPr>
                <w:noProof/>
                <w:webHidden/>
              </w:rPr>
              <w:tab/>
            </w:r>
            <w:r>
              <w:rPr>
                <w:noProof/>
                <w:webHidden/>
              </w:rPr>
              <w:fldChar w:fldCharType="begin"/>
            </w:r>
            <w:r>
              <w:rPr>
                <w:noProof/>
                <w:webHidden/>
              </w:rPr>
              <w:instrText xml:space="preserve"> PAGEREF _Toc207022083 \h </w:instrText>
            </w:r>
            <w:r>
              <w:rPr>
                <w:noProof/>
                <w:webHidden/>
              </w:rPr>
            </w:r>
            <w:r>
              <w:rPr>
                <w:noProof/>
                <w:webHidden/>
              </w:rPr>
              <w:fldChar w:fldCharType="separate"/>
            </w:r>
            <w:r w:rsidR="008B21DC">
              <w:rPr>
                <w:noProof/>
                <w:webHidden/>
              </w:rPr>
              <w:t>79</w:t>
            </w:r>
            <w:r>
              <w:rPr>
                <w:noProof/>
                <w:webHidden/>
              </w:rPr>
              <w:fldChar w:fldCharType="end"/>
            </w:r>
          </w:hyperlink>
        </w:p>
        <w:p w:rsidRPr="00D3177F" w:rsidR="00AE787B" w:rsidRDefault="00AE787B" w14:paraId="609B3F9E" w14:textId="1F0A6ACC">
          <w:pPr>
            <w:pStyle w:val="TOC3"/>
            <w:tabs>
              <w:tab w:val="right" w:leader="dot" w:pos="10250"/>
            </w:tabs>
            <w:rPr>
              <w:rFonts w:asciiTheme="minorHAnsi" w:hAnsiTheme="minorHAnsi" w:eastAsiaTheme="minorEastAsia" w:cstheme="minorBidi"/>
              <w:i w:val="0"/>
              <w:noProof/>
              <w:color w:val="auto"/>
              <w:kern w:val="2"/>
              <w:sz w:val="24"/>
              <w:szCs w:val="24"/>
              <w:highlight w:val="cyan"/>
              <w:lang w:val="en-US" w:eastAsia="en-US"/>
              <w14:ligatures w14:val="standardContextual"/>
            </w:rPr>
          </w:pPr>
          <w:hyperlink w:history="1" w:anchor="_Toc207022084">
            <w:r w:rsidRPr="00D3177F">
              <w:rPr>
                <w:rStyle w:val="Hyperlink"/>
                <w:noProof/>
                <w:highlight w:val="cyan"/>
              </w:rPr>
              <w:t xml:space="preserve">105. EII # </w:t>
            </w:r>
            <w:r w:rsidRPr="00D3177F">
              <w:rPr>
                <w:rStyle w:val="Hyperlink"/>
                <w:noProof/>
                <w:highlight w:val="cyan"/>
                <w:lang w:val="en-US"/>
              </w:rPr>
              <w:t xml:space="preserve">130499 </w:t>
            </w:r>
            <w:r w:rsidRPr="00D3177F">
              <w:rPr>
                <w:rStyle w:val="Hyperlink"/>
                <w:rFonts w:eastAsia="Verdana" w:cs="Verdana"/>
                <w:noProof/>
                <w:highlight w:val="cyan"/>
                <w:lang w:val="en-US"/>
              </w:rPr>
              <w:t>(Feature - 519458)</w:t>
            </w:r>
            <w:r w:rsidRPr="00D3177F">
              <w:rPr>
                <w:rStyle w:val="Hyperlink"/>
                <w:noProof/>
                <w:highlight w:val="cyan"/>
              </w:rPr>
              <w:t xml:space="preserve">: </w:t>
            </w:r>
            <w:r w:rsidRPr="00D3177F">
              <w:rPr>
                <w:rStyle w:val="Hyperlink"/>
                <w:noProof/>
                <w:highlight w:val="cyan"/>
                <w:lang w:val="en-US"/>
              </w:rPr>
              <w:t xml:space="preserve">Regenerate Charges Phase 2: </w:t>
            </w:r>
            <w:r w:rsidRPr="00D3177F">
              <w:rPr>
                <w:rStyle w:val="Hyperlink"/>
                <w:bCs/>
                <w:noProof/>
                <w:highlight w:val="cyan"/>
                <w:lang w:val="en-US"/>
              </w:rPr>
              <w:t xml:space="preserve">FrontEnd: </w:t>
            </w:r>
            <w:r w:rsidRPr="00D3177F">
              <w:rPr>
                <w:rStyle w:val="Hyperlink"/>
                <w:noProof/>
                <w:highlight w:val="cyan"/>
                <w:lang w:val="en-US"/>
              </w:rPr>
              <w:t>Implementation of Warning Messages. {ACTIVE CHANGE}</w:t>
            </w:r>
            <w:r w:rsidRPr="00D3177F">
              <w:rPr>
                <w:noProof/>
                <w:webHidden/>
                <w:highlight w:val="cyan"/>
              </w:rPr>
              <w:tab/>
            </w:r>
            <w:r w:rsidRPr="00D3177F">
              <w:rPr>
                <w:noProof/>
                <w:webHidden/>
                <w:highlight w:val="cyan"/>
              </w:rPr>
              <w:fldChar w:fldCharType="begin"/>
            </w:r>
            <w:r w:rsidRPr="00D3177F">
              <w:rPr>
                <w:noProof/>
                <w:webHidden/>
                <w:highlight w:val="cyan"/>
              </w:rPr>
              <w:instrText xml:space="preserve"> PAGEREF _Toc207022084 \h </w:instrText>
            </w:r>
            <w:r w:rsidRPr="00D3177F">
              <w:rPr>
                <w:noProof/>
                <w:webHidden/>
                <w:highlight w:val="cyan"/>
              </w:rPr>
            </w:r>
            <w:r w:rsidRPr="00D3177F">
              <w:rPr>
                <w:noProof/>
                <w:webHidden/>
                <w:highlight w:val="cyan"/>
              </w:rPr>
              <w:fldChar w:fldCharType="separate"/>
            </w:r>
            <w:r w:rsidRPr="00D3177F" w:rsidR="008B21DC">
              <w:rPr>
                <w:noProof/>
                <w:webHidden/>
                <w:highlight w:val="cyan"/>
              </w:rPr>
              <w:t>79</w:t>
            </w:r>
            <w:r w:rsidRPr="00D3177F">
              <w:rPr>
                <w:noProof/>
                <w:webHidden/>
                <w:highlight w:val="cyan"/>
              </w:rPr>
              <w:fldChar w:fldCharType="end"/>
            </w:r>
          </w:hyperlink>
        </w:p>
        <w:p w:rsidR="00AE787B" w:rsidRDefault="00AE787B" w14:paraId="3EE47806" w14:textId="0F4B8BD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85">
            <w:r w:rsidRPr="00D3177F">
              <w:rPr>
                <w:rStyle w:val="Hyperlink"/>
                <w:noProof/>
                <w:highlight w:val="cyan"/>
              </w:rPr>
              <w:t xml:space="preserve">106. EII # </w:t>
            </w:r>
            <w:r w:rsidRPr="00D3177F">
              <w:rPr>
                <w:rStyle w:val="Hyperlink"/>
                <w:noProof/>
                <w:highlight w:val="cyan"/>
                <w:lang w:val="en-US"/>
              </w:rPr>
              <w:t xml:space="preserve">129864 </w:t>
            </w:r>
            <w:r w:rsidRPr="00D3177F">
              <w:rPr>
                <w:rStyle w:val="Hyperlink"/>
                <w:rFonts w:eastAsia="Verdana" w:cs="Verdana"/>
                <w:noProof/>
                <w:highlight w:val="cyan"/>
                <w:lang w:val="en-US"/>
              </w:rPr>
              <w:t>(Feature - 401163)</w:t>
            </w:r>
            <w:r w:rsidRPr="00D3177F">
              <w:rPr>
                <w:rStyle w:val="Hyperlink"/>
                <w:noProof/>
                <w:highlight w:val="cyan"/>
              </w:rPr>
              <w:t xml:space="preserve">: </w:t>
            </w:r>
            <w:r w:rsidRPr="00D3177F">
              <w:rPr>
                <w:rStyle w:val="Hyperlink"/>
                <w:noProof/>
                <w:highlight w:val="cyan"/>
                <w:lang w:val="en-US"/>
              </w:rPr>
              <w:t xml:space="preserve">Regenerate Charges </w:t>
            </w:r>
            <w:r w:rsidRPr="00D3177F">
              <w:rPr>
                <w:rStyle w:val="Hyperlink"/>
                <w:bCs/>
                <w:noProof/>
                <w:highlight w:val="cyan"/>
                <w:lang w:val="en-US"/>
              </w:rPr>
              <w:t xml:space="preserve">Phase 2: Back End: </w:t>
            </w:r>
            <w:r w:rsidRPr="00D3177F">
              <w:rPr>
                <w:rStyle w:val="Hyperlink"/>
                <w:noProof/>
                <w:highlight w:val="cyan"/>
                <w:lang w:val="en-US"/>
              </w:rPr>
              <w:t>Implementation of logic functionality.{ACTIVE CHANGE}</w:t>
            </w:r>
            <w:r w:rsidRPr="00D3177F">
              <w:rPr>
                <w:noProof/>
                <w:webHidden/>
                <w:highlight w:val="cyan"/>
              </w:rPr>
              <w:tab/>
            </w:r>
            <w:r w:rsidRPr="00D3177F">
              <w:rPr>
                <w:noProof/>
                <w:webHidden/>
                <w:highlight w:val="cyan"/>
              </w:rPr>
              <w:fldChar w:fldCharType="begin"/>
            </w:r>
            <w:r w:rsidRPr="00D3177F">
              <w:rPr>
                <w:noProof/>
                <w:webHidden/>
                <w:highlight w:val="cyan"/>
              </w:rPr>
              <w:instrText xml:space="preserve"> PAGEREF _Toc207022085 \h </w:instrText>
            </w:r>
            <w:r w:rsidRPr="00D3177F">
              <w:rPr>
                <w:noProof/>
                <w:webHidden/>
                <w:highlight w:val="cyan"/>
              </w:rPr>
            </w:r>
            <w:r w:rsidRPr="00D3177F">
              <w:rPr>
                <w:noProof/>
                <w:webHidden/>
                <w:highlight w:val="cyan"/>
              </w:rPr>
              <w:fldChar w:fldCharType="separate"/>
            </w:r>
            <w:r w:rsidRPr="00D3177F" w:rsidR="008B21DC">
              <w:rPr>
                <w:noProof/>
                <w:webHidden/>
                <w:highlight w:val="cyan"/>
              </w:rPr>
              <w:t>84</w:t>
            </w:r>
            <w:r w:rsidRPr="00D3177F">
              <w:rPr>
                <w:noProof/>
                <w:webHidden/>
                <w:highlight w:val="cyan"/>
              </w:rPr>
              <w:fldChar w:fldCharType="end"/>
            </w:r>
          </w:hyperlink>
        </w:p>
        <w:p w:rsidR="00AE787B" w:rsidRDefault="00AE787B" w14:paraId="5DDD6009" w14:textId="280B2554">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86">
            <w:r w:rsidRPr="00F20874">
              <w:rPr>
                <w:rStyle w:val="Hyperlink"/>
                <w:noProof/>
                <w:lang w:val="en-US"/>
              </w:rPr>
              <w:t>Plans</w:t>
            </w:r>
            <w:r>
              <w:rPr>
                <w:noProof/>
                <w:webHidden/>
              </w:rPr>
              <w:tab/>
            </w:r>
            <w:r>
              <w:rPr>
                <w:noProof/>
                <w:webHidden/>
              </w:rPr>
              <w:fldChar w:fldCharType="begin"/>
            </w:r>
            <w:r>
              <w:rPr>
                <w:noProof/>
                <w:webHidden/>
              </w:rPr>
              <w:instrText xml:space="preserve"> PAGEREF _Toc207022086 \h </w:instrText>
            </w:r>
            <w:r>
              <w:rPr>
                <w:noProof/>
                <w:webHidden/>
              </w:rPr>
            </w:r>
            <w:r>
              <w:rPr>
                <w:noProof/>
                <w:webHidden/>
              </w:rPr>
              <w:fldChar w:fldCharType="separate"/>
            </w:r>
            <w:r w:rsidR="008B21DC">
              <w:rPr>
                <w:noProof/>
                <w:webHidden/>
              </w:rPr>
              <w:t>86</w:t>
            </w:r>
            <w:r>
              <w:rPr>
                <w:noProof/>
                <w:webHidden/>
              </w:rPr>
              <w:fldChar w:fldCharType="end"/>
            </w:r>
          </w:hyperlink>
        </w:p>
        <w:p w:rsidR="00AE787B" w:rsidRDefault="00AE787B" w14:paraId="10BA1BA7" w14:textId="7EBBC0B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87">
            <w:r w:rsidRPr="00F20874">
              <w:rPr>
                <w:rStyle w:val="Hyperlink"/>
                <w:noProof/>
              </w:rPr>
              <w:t xml:space="preserve">107. Core Bugs # </w:t>
            </w:r>
            <w:r w:rsidRPr="00F20874">
              <w:rPr>
                <w:rStyle w:val="Hyperlink"/>
                <w:rFonts w:eastAsia="Verdana"/>
                <w:bCs/>
                <w:noProof/>
                <w:lang w:val="en-US"/>
              </w:rPr>
              <w:t>132381</w:t>
            </w:r>
            <w:r w:rsidRPr="00F20874">
              <w:rPr>
                <w:rStyle w:val="Hyperlink"/>
                <w:noProof/>
              </w:rPr>
              <w:t xml:space="preserve">: </w:t>
            </w:r>
            <w:r w:rsidRPr="00F20874">
              <w:rPr>
                <w:rStyle w:val="Hyperlink"/>
                <w:noProof/>
                <w:lang w:val="en-US"/>
              </w:rPr>
              <w:t>Rules Template not copying from specified Plan.</w:t>
            </w:r>
            <w:r>
              <w:rPr>
                <w:noProof/>
                <w:webHidden/>
              </w:rPr>
              <w:tab/>
            </w:r>
            <w:r>
              <w:rPr>
                <w:noProof/>
                <w:webHidden/>
              </w:rPr>
              <w:fldChar w:fldCharType="begin"/>
            </w:r>
            <w:r>
              <w:rPr>
                <w:noProof/>
                <w:webHidden/>
              </w:rPr>
              <w:instrText xml:space="preserve"> PAGEREF _Toc207022087 \h </w:instrText>
            </w:r>
            <w:r>
              <w:rPr>
                <w:noProof/>
                <w:webHidden/>
              </w:rPr>
            </w:r>
            <w:r>
              <w:rPr>
                <w:noProof/>
                <w:webHidden/>
              </w:rPr>
              <w:fldChar w:fldCharType="separate"/>
            </w:r>
            <w:r w:rsidR="008B21DC">
              <w:rPr>
                <w:noProof/>
                <w:webHidden/>
              </w:rPr>
              <w:t>86</w:t>
            </w:r>
            <w:r>
              <w:rPr>
                <w:noProof/>
                <w:webHidden/>
              </w:rPr>
              <w:fldChar w:fldCharType="end"/>
            </w:r>
          </w:hyperlink>
        </w:p>
        <w:p w:rsidR="00AE787B" w:rsidRDefault="00AE787B" w14:paraId="4EC39C1A" w14:textId="6ADC62EE">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88">
            <w:r w:rsidRPr="00F20874">
              <w:rPr>
                <w:rStyle w:val="Hyperlink"/>
                <w:noProof/>
                <w:highlight w:val="yellow"/>
              </w:rPr>
              <w:t xml:space="preserve">108. EII # </w:t>
            </w:r>
            <w:r w:rsidRPr="00F20874">
              <w:rPr>
                <w:rStyle w:val="Hyperlink"/>
                <w:noProof/>
                <w:highlight w:val="yellow"/>
                <w:lang w:val="en-US"/>
              </w:rPr>
              <w:t xml:space="preserve">130182 </w:t>
            </w:r>
            <w:r w:rsidRPr="00F20874">
              <w:rPr>
                <w:rStyle w:val="Hyperlink"/>
                <w:rFonts w:eastAsia="Verdana" w:cs="Verdana"/>
                <w:noProof/>
                <w:highlight w:val="yellow"/>
                <w:lang w:val="en-US"/>
              </w:rPr>
              <w:t>(Feature - 495709)</w:t>
            </w:r>
            <w:r w:rsidRPr="00F20874">
              <w:rPr>
                <w:rStyle w:val="Hyperlink"/>
                <w:noProof/>
                <w:highlight w:val="yellow"/>
              </w:rPr>
              <w:t xml:space="preserve">: </w:t>
            </w:r>
            <w:r w:rsidRPr="00F20874">
              <w:rPr>
                <w:rStyle w:val="Hyperlink"/>
                <w:noProof/>
                <w:highlight w:val="yellow"/>
                <w:lang w:val="en-US"/>
              </w:rPr>
              <w:t>Implemented the changes to use the required payment date as primary adjudication date and the previous payer PCCN number on secondary claims when submitting secondary E-Claims.</w:t>
            </w:r>
            <w:r>
              <w:rPr>
                <w:noProof/>
                <w:webHidden/>
              </w:rPr>
              <w:tab/>
            </w:r>
            <w:r>
              <w:rPr>
                <w:noProof/>
                <w:webHidden/>
              </w:rPr>
              <w:fldChar w:fldCharType="begin"/>
            </w:r>
            <w:r>
              <w:rPr>
                <w:noProof/>
                <w:webHidden/>
              </w:rPr>
              <w:instrText xml:space="preserve"> PAGEREF _Toc207022088 \h </w:instrText>
            </w:r>
            <w:r>
              <w:rPr>
                <w:noProof/>
                <w:webHidden/>
              </w:rPr>
            </w:r>
            <w:r>
              <w:rPr>
                <w:noProof/>
                <w:webHidden/>
              </w:rPr>
              <w:fldChar w:fldCharType="separate"/>
            </w:r>
            <w:r w:rsidR="008B21DC">
              <w:rPr>
                <w:noProof/>
                <w:webHidden/>
              </w:rPr>
              <w:t>87</w:t>
            </w:r>
            <w:r>
              <w:rPr>
                <w:noProof/>
                <w:webHidden/>
              </w:rPr>
              <w:fldChar w:fldCharType="end"/>
            </w:r>
          </w:hyperlink>
        </w:p>
        <w:p w:rsidR="00AE787B" w:rsidRDefault="00AE787B" w14:paraId="41486165" w14:textId="6B5C82FE">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89">
            <w:r w:rsidRPr="00F20874">
              <w:rPr>
                <w:rStyle w:val="Hyperlink"/>
                <w:noProof/>
                <w:lang w:val="en-US"/>
              </w:rPr>
              <w:t>Procedure/Rates</w:t>
            </w:r>
            <w:r>
              <w:rPr>
                <w:noProof/>
                <w:webHidden/>
              </w:rPr>
              <w:tab/>
            </w:r>
            <w:r>
              <w:rPr>
                <w:noProof/>
                <w:webHidden/>
              </w:rPr>
              <w:fldChar w:fldCharType="begin"/>
            </w:r>
            <w:r>
              <w:rPr>
                <w:noProof/>
                <w:webHidden/>
              </w:rPr>
              <w:instrText xml:space="preserve"> PAGEREF _Toc207022089 \h </w:instrText>
            </w:r>
            <w:r>
              <w:rPr>
                <w:noProof/>
                <w:webHidden/>
              </w:rPr>
            </w:r>
            <w:r>
              <w:rPr>
                <w:noProof/>
                <w:webHidden/>
              </w:rPr>
              <w:fldChar w:fldCharType="separate"/>
            </w:r>
            <w:r w:rsidR="008B21DC">
              <w:rPr>
                <w:noProof/>
                <w:webHidden/>
              </w:rPr>
              <w:t>88</w:t>
            </w:r>
            <w:r>
              <w:rPr>
                <w:noProof/>
                <w:webHidden/>
              </w:rPr>
              <w:fldChar w:fldCharType="end"/>
            </w:r>
          </w:hyperlink>
        </w:p>
        <w:p w:rsidR="00AE787B" w:rsidRDefault="00AE787B" w14:paraId="10CD3244" w14:textId="23F33B5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90">
            <w:r w:rsidRPr="00D3177F">
              <w:rPr>
                <w:rStyle w:val="Hyperlink"/>
                <w:noProof/>
                <w:highlight w:val="cyan"/>
              </w:rPr>
              <w:t>109. Core Bugs # 128473: Modified date was getting updated, when user processes the claim and modifies billing codes in Procedure and Plan.</w:t>
            </w:r>
            <w:r w:rsidRPr="00D3177F">
              <w:rPr>
                <w:noProof/>
                <w:webHidden/>
                <w:highlight w:val="cyan"/>
              </w:rPr>
              <w:tab/>
            </w:r>
            <w:r w:rsidRPr="00D3177F">
              <w:rPr>
                <w:noProof/>
                <w:webHidden/>
                <w:highlight w:val="cyan"/>
              </w:rPr>
              <w:fldChar w:fldCharType="begin"/>
            </w:r>
            <w:r w:rsidRPr="00D3177F">
              <w:rPr>
                <w:noProof/>
                <w:webHidden/>
                <w:highlight w:val="cyan"/>
              </w:rPr>
              <w:instrText xml:space="preserve"> PAGEREF _Toc207022090 \h </w:instrText>
            </w:r>
            <w:r w:rsidRPr="00D3177F">
              <w:rPr>
                <w:noProof/>
                <w:webHidden/>
                <w:highlight w:val="cyan"/>
              </w:rPr>
            </w:r>
            <w:r w:rsidRPr="00D3177F">
              <w:rPr>
                <w:noProof/>
                <w:webHidden/>
                <w:highlight w:val="cyan"/>
              </w:rPr>
              <w:fldChar w:fldCharType="separate"/>
            </w:r>
            <w:r w:rsidRPr="00D3177F" w:rsidR="008B21DC">
              <w:rPr>
                <w:noProof/>
                <w:webHidden/>
                <w:highlight w:val="cyan"/>
              </w:rPr>
              <w:t>89</w:t>
            </w:r>
            <w:r w:rsidRPr="00D3177F">
              <w:rPr>
                <w:noProof/>
                <w:webHidden/>
                <w:highlight w:val="cyan"/>
              </w:rPr>
              <w:fldChar w:fldCharType="end"/>
            </w:r>
          </w:hyperlink>
        </w:p>
        <w:p w:rsidR="00AE787B" w:rsidRDefault="00AE787B" w14:paraId="2B0E14A0" w14:textId="702352E5">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91">
            <w:r w:rsidRPr="00F20874">
              <w:rPr>
                <w:rStyle w:val="Hyperlink"/>
                <w:noProof/>
              </w:rPr>
              <w:t>Programs</w:t>
            </w:r>
            <w:r>
              <w:rPr>
                <w:noProof/>
                <w:webHidden/>
              </w:rPr>
              <w:tab/>
            </w:r>
            <w:r>
              <w:rPr>
                <w:noProof/>
                <w:webHidden/>
              </w:rPr>
              <w:fldChar w:fldCharType="begin"/>
            </w:r>
            <w:r>
              <w:rPr>
                <w:noProof/>
                <w:webHidden/>
              </w:rPr>
              <w:instrText xml:space="preserve"> PAGEREF _Toc207022091 \h </w:instrText>
            </w:r>
            <w:r>
              <w:rPr>
                <w:noProof/>
                <w:webHidden/>
              </w:rPr>
            </w:r>
            <w:r>
              <w:rPr>
                <w:noProof/>
                <w:webHidden/>
              </w:rPr>
              <w:fldChar w:fldCharType="separate"/>
            </w:r>
            <w:r w:rsidR="008B21DC">
              <w:rPr>
                <w:noProof/>
                <w:webHidden/>
              </w:rPr>
              <w:t>89</w:t>
            </w:r>
            <w:r>
              <w:rPr>
                <w:noProof/>
                <w:webHidden/>
              </w:rPr>
              <w:fldChar w:fldCharType="end"/>
            </w:r>
          </w:hyperlink>
        </w:p>
        <w:p w:rsidR="00AE787B" w:rsidRDefault="00AE787B" w14:paraId="563A0142" w14:textId="4D4D323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92">
            <w:r w:rsidRPr="00266A86">
              <w:rPr>
                <w:rStyle w:val="Hyperlink"/>
                <w:noProof/>
                <w:highlight w:val="green"/>
              </w:rPr>
              <w:t xml:space="preserve">110. Core Bugs # </w:t>
            </w:r>
            <w:r w:rsidRPr="00266A86">
              <w:rPr>
                <w:rStyle w:val="Hyperlink"/>
                <w:noProof/>
                <w:highlight w:val="green"/>
                <w:lang w:val="en-US"/>
              </w:rPr>
              <w:t>132232</w:t>
            </w:r>
            <w:r w:rsidRPr="00266A86">
              <w:rPr>
                <w:rStyle w:val="Hyperlink"/>
                <w:noProof/>
                <w:highlight w:val="green"/>
              </w:rPr>
              <w:t xml:space="preserve">: </w:t>
            </w:r>
            <w:r w:rsidRPr="00266A86">
              <w:rPr>
                <w:rStyle w:val="Hyperlink"/>
                <w:noProof/>
                <w:highlight w:val="green"/>
                <w:lang w:val="en-US"/>
              </w:rPr>
              <w:t>Program Assignments: Client Program enrollment and discharge records containing time values were not displayed on the Client Assignment list page</w:t>
            </w:r>
            <w:r w:rsidRPr="00266A86">
              <w:rPr>
                <w:rStyle w:val="Hyperlink"/>
                <w:noProof/>
                <w:highlight w:val="green"/>
              </w:rPr>
              <w:t>.</w:t>
            </w:r>
            <w:r w:rsidRPr="00266A86">
              <w:rPr>
                <w:noProof/>
                <w:webHidden/>
                <w:highlight w:val="green"/>
              </w:rPr>
              <w:tab/>
            </w:r>
            <w:r w:rsidRPr="00266A86">
              <w:rPr>
                <w:noProof/>
                <w:webHidden/>
                <w:highlight w:val="green"/>
              </w:rPr>
              <w:fldChar w:fldCharType="begin"/>
            </w:r>
            <w:r w:rsidRPr="00266A86">
              <w:rPr>
                <w:noProof/>
                <w:webHidden/>
                <w:highlight w:val="green"/>
              </w:rPr>
              <w:instrText xml:space="preserve"> PAGEREF _Toc207022092 \h </w:instrText>
            </w:r>
            <w:r w:rsidRPr="00266A86">
              <w:rPr>
                <w:noProof/>
                <w:webHidden/>
                <w:highlight w:val="green"/>
              </w:rPr>
            </w:r>
            <w:r w:rsidRPr="00266A86">
              <w:rPr>
                <w:noProof/>
                <w:webHidden/>
                <w:highlight w:val="green"/>
              </w:rPr>
              <w:fldChar w:fldCharType="separate"/>
            </w:r>
            <w:r w:rsidRPr="00266A86" w:rsidR="008B21DC">
              <w:rPr>
                <w:noProof/>
                <w:webHidden/>
                <w:highlight w:val="green"/>
              </w:rPr>
              <w:t>89</w:t>
            </w:r>
            <w:r w:rsidRPr="00266A86">
              <w:rPr>
                <w:noProof/>
                <w:webHidden/>
                <w:highlight w:val="green"/>
              </w:rPr>
              <w:fldChar w:fldCharType="end"/>
            </w:r>
          </w:hyperlink>
        </w:p>
        <w:p w:rsidR="00AE787B" w:rsidRDefault="00AE787B" w14:paraId="0A4F3797" w14:textId="2F7BA54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93">
            <w:r w:rsidRPr="00F20874">
              <w:rPr>
                <w:rStyle w:val="Hyperlink"/>
                <w:noProof/>
                <w:lang w:val="en-US"/>
              </w:rPr>
              <w:t>Provider contract</w:t>
            </w:r>
            <w:r>
              <w:rPr>
                <w:noProof/>
                <w:webHidden/>
              </w:rPr>
              <w:tab/>
            </w:r>
            <w:r>
              <w:rPr>
                <w:noProof/>
                <w:webHidden/>
              </w:rPr>
              <w:fldChar w:fldCharType="begin"/>
            </w:r>
            <w:r>
              <w:rPr>
                <w:noProof/>
                <w:webHidden/>
              </w:rPr>
              <w:instrText xml:space="preserve"> PAGEREF _Toc207022093 \h </w:instrText>
            </w:r>
            <w:r>
              <w:rPr>
                <w:noProof/>
                <w:webHidden/>
              </w:rPr>
            </w:r>
            <w:r>
              <w:rPr>
                <w:noProof/>
                <w:webHidden/>
              </w:rPr>
              <w:fldChar w:fldCharType="separate"/>
            </w:r>
            <w:r w:rsidR="008B21DC">
              <w:rPr>
                <w:noProof/>
                <w:webHidden/>
              </w:rPr>
              <w:t>90</w:t>
            </w:r>
            <w:r>
              <w:rPr>
                <w:noProof/>
                <w:webHidden/>
              </w:rPr>
              <w:fldChar w:fldCharType="end"/>
            </w:r>
          </w:hyperlink>
        </w:p>
        <w:p w:rsidR="00AE787B" w:rsidRDefault="00AE787B" w14:paraId="1C1463F0" w14:textId="79B96F4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94">
            <w:r w:rsidRPr="00F20874">
              <w:rPr>
                <w:rStyle w:val="Hyperlink"/>
                <w:noProof/>
              </w:rPr>
              <w:t xml:space="preserve">111. Core Bugs # </w:t>
            </w:r>
            <w:r w:rsidRPr="00F20874">
              <w:rPr>
                <w:rStyle w:val="Hyperlink"/>
                <w:rFonts w:eastAsia="Verdana"/>
                <w:noProof/>
                <w:highlight w:val="white"/>
                <w:lang w:val="en-US"/>
              </w:rPr>
              <w:t>132487</w:t>
            </w:r>
            <w:r w:rsidRPr="00F20874">
              <w:rPr>
                <w:rStyle w:val="Hyperlink"/>
                <w:noProof/>
              </w:rPr>
              <w:t xml:space="preserve">: </w:t>
            </w:r>
            <w:r w:rsidRPr="00F20874">
              <w:rPr>
                <w:rStyle w:val="Hyperlink"/>
                <w:rFonts w:eastAsia="Verdana"/>
                <w:noProof/>
              </w:rPr>
              <w:t xml:space="preserve">Contracted Rates Details: </w:t>
            </w:r>
            <w:r w:rsidRPr="00F20874">
              <w:rPr>
                <w:rStyle w:val="Hyperlink"/>
                <w:rFonts w:eastAsia="Verdana"/>
                <w:noProof/>
                <w:highlight w:val="white"/>
                <w:lang w:val="en-US"/>
              </w:rPr>
              <w:t>Problem with a trailing space after a modifier</w:t>
            </w:r>
            <w:r w:rsidRPr="00F20874">
              <w:rPr>
                <w:rStyle w:val="Hyperlink"/>
                <w:rFonts w:eastAsia="Verdana"/>
                <w:noProof/>
                <w:highlight w:val="white"/>
              </w:rPr>
              <w:t>.</w:t>
            </w:r>
            <w:r>
              <w:rPr>
                <w:noProof/>
                <w:webHidden/>
              </w:rPr>
              <w:tab/>
            </w:r>
            <w:r>
              <w:rPr>
                <w:noProof/>
                <w:webHidden/>
              </w:rPr>
              <w:fldChar w:fldCharType="begin"/>
            </w:r>
            <w:r>
              <w:rPr>
                <w:noProof/>
                <w:webHidden/>
              </w:rPr>
              <w:instrText xml:space="preserve"> PAGEREF _Toc207022094 \h </w:instrText>
            </w:r>
            <w:r>
              <w:rPr>
                <w:noProof/>
                <w:webHidden/>
              </w:rPr>
            </w:r>
            <w:r>
              <w:rPr>
                <w:noProof/>
                <w:webHidden/>
              </w:rPr>
              <w:fldChar w:fldCharType="separate"/>
            </w:r>
            <w:r w:rsidR="008B21DC">
              <w:rPr>
                <w:noProof/>
                <w:webHidden/>
              </w:rPr>
              <w:t>90</w:t>
            </w:r>
            <w:r>
              <w:rPr>
                <w:noProof/>
                <w:webHidden/>
              </w:rPr>
              <w:fldChar w:fldCharType="end"/>
            </w:r>
          </w:hyperlink>
        </w:p>
        <w:p w:rsidR="00AE787B" w:rsidRDefault="00AE787B" w14:paraId="554ABDFC" w14:textId="2BCBE9A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95">
            <w:r w:rsidRPr="00F20874">
              <w:rPr>
                <w:rStyle w:val="Hyperlink"/>
                <w:noProof/>
                <w:lang w:val="en-US"/>
              </w:rPr>
              <w:t>Reception</w:t>
            </w:r>
            <w:r>
              <w:rPr>
                <w:noProof/>
                <w:webHidden/>
              </w:rPr>
              <w:tab/>
            </w:r>
            <w:r>
              <w:rPr>
                <w:noProof/>
                <w:webHidden/>
              </w:rPr>
              <w:fldChar w:fldCharType="begin"/>
            </w:r>
            <w:r>
              <w:rPr>
                <w:noProof/>
                <w:webHidden/>
              </w:rPr>
              <w:instrText xml:space="preserve"> PAGEREF _Toc207022095 \h </w:instrText>
            </w:r>
            <w:r>
              <w:rPr>
                <w:noProof/>
                <w:webHidden/>
              </w:rPr>
            </w:r>
            <w:r>
              <w:rPr>
                <w:noProof/>
                <w:webHidden/>
              </w:rPr>
              <w:fldChar w:fldCharType="separate"/>
            </w:r>
            <w:r w:rsidR="008B21DC">
              <w:rPr>
                <w:noProof/>
                <w:webHidden/>
              </w:rPr>
              <w:t>90</w:t>
            </w:r>
            <w:r>
              <w:rPr>
                <w:noProof/>
                <w:webHidden/>
              </w:rPr>
              <w:fldChar w:fldCharType="end"/>
            </w:r>
          </w:hyperlink>
        </w:p>
        <w:p w:rsidRPr="009A1D65" w:rsidR="00AE787B" w:rsidRDefault="00AE787B" w14:paraId="2F67578C" w14:textId="0AC6A61B">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207022096">
            <w:r w:rsidRPr="009A1D65">
              <w:rPr>
                <w:rStyle w:val="Hyperlink"/>
                <w:strike/>
                <w:noProof/>
                <w:highlight w:val="yellow"/>
              </w:rPr>
              <w:t xml:space="preserve">112. EII # </w:t>
            </w:r>
            <w:r w:rsidRPr="009A1D65">
              <w:rPr>
                <w:rStyle w:val="Hyperlink"/>
                <w:strike/>
                <w:noProof/>
                <w:highlight w:val="yellow"/>
                <w:lang w:val="en-US"/>
              </w:rPr>
              <w:t xml:space="preserve">130456 </w:t>
            </w:r>
            <w:r w:rsidRPr="009A1D65">
              <w:rPr>
                <w:rStyle w:val="Hyperlink"/>
                <w:rFonts w:eastAsia="Verdana" w:cs="Verdana"/>
                <w:strike/>
                <w:noProof/>
                <w:highlight w:val="yellow"/>
                <w:lang w:val="en-US"/>
              </w:rPr>
              <w:t>(Feature - 517904)</w:t>
            </w:r>
            <w:r w:rsidRPr="009A1D65">
              <w:rPr>
                <w:rStyle w:val="Hyperlink"/>
                <w:strike/>
                <w:noProof/>
                <w:highlight w:val="yellow"/>
              </w:rPr>
              <w:t xml:space="preserve">: </w:t>
            </w:r>
            <w:r w:rsidRPr="009A1D65">
              <w:rPr>
                <w:rStyle w:val="Hyperlink"/>
                <w:strike/>
                <w:noProof/>
                <w:highlight w:val="yellow"/>
                <w:lang w:val="en-US"/>
              </w:rPr>
              <w:t>MAT: The Toxicology screen flag icon is implemented in the</w:t>
            </w:r>
            <w:r w:rsidRPr="009A1D65">
              <w:rPr>
                <w:rStyle w:val="Hyperlink"/>
                <w:bCs/>
                <w:strike/>
                <w:noProof/>
                <w:highlight w:val="yellow"/>
                <w:lang w:val="en-US"/>
              </w:rPr>
              <w:t xml:space="preserve"> </w:t>
            </w:r>
            <w:r w:rsidRPr="009A1D65">
              <w:rPr>
                <w:rStyle w:val="Hyperlink"/>
                <w:strike/>
                <w:noProof/>
                <w:highlight w:val="yellow"/>
                <w:lang w:val="en-US"/>
              </w:rPr>
              <w:t>Reception/Front Desk list page</w:t>
            </w:r>
            <w:r w:rsidRPr="009A1D65">
              <w:rPr>
                <w:rStyle w:val="Hyperlink"/>
                <w:strike/>
                <w:noProof/>
                <w:highlight w:val="yellow"/>
              </w:rPr>
              <w:t>. {ACTIVE CHANGE}</w:t>
            </w:r>
            <w:r w:rsidRPr="009A1D65">
              <w:rPr>
                <w:strike/>
                <w:noProof/>
                <w:webHidden/>
              </w:rPr>
              <w:tab/>
            </w:r>
            <w:r w:rsidRPr="009A1D65">
              <w:rPr>
                <w:strike/>
                <w:noProof/>
                <w:webHidden/>
              </w:rPr>
              <w:fldChar w:fldCharType="begin"/>
            </w:r>
            <w:r w:rsidRPr="009A1D65">
              <w:rPr>
                <w:strike/>
                <w:noProof/>
                <w:webHidden/>
              </w:rPr>
              <w:instrText xml:space="preserve"> PAGEREF _Toc207022096 \h </w:instrText>
            </w:r>
            <w:r w:rsidRPr="009A1D65">
              <w:rPr>
                <w:strike/>
                <w:noProof/>
                <w:webHidden/>
              </w:rPr>
            </w:r>
            <w:r w:rsidRPr="009A1D65">
              <w:rPr>
                <w:strike/>
                <w:noProof/>
                <w:webHidden/>
              </w:rPr>
              <w:fldChar w:fldCharType="separate"/>
            </w:r>
            <w:r w:rsidRPr="009A1D65" w:rsidR="008B21DC">
              <w:rPr>
                <w:strike/>
                <w:noProof/>
                <w:webHidden/>
              </w:rPr>
              <w:t>91</w:t>
            </w:r>
            <w:r w:rsidRPr="009A1D65">
              <w:rPr>
                <w:strike/>
                <w:noProof/>
                <w:webHidden/>
              </w:rPr>
              <w:fldChar w:fldCharType="end"/>
            </w:r>
          </w:hyperlink>
        </w:p>
        <w:p w:rsidR="00AE787B" w:rsidRDefault="00AE787B" w14:paraId="2A965806" w14:textId="64B45F3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97">
            <w:r w:rsidRPr="00F20874">
              <w:rPr>
                <w:rStyle w:val="Hyperlink"/>
                <w:noProof/>
                <w:highlight w:val="yellow"/>
              </w:rPr>
              <w:t xml:space="preserve">113. EII # </w:t>
            </w:r>
            <w:r w:rsidRPr="00F20874">
              <w:rPr>
                <w:rStyle w:val="Hyperlink"/>
                <w:noProof/>
                <w:highlight w:val="yellow"/>
                <w:lang w:val="en-US"/>
              </w:rPr>
              <w:t xml:space="preserve">131617 </w:t>
            </w:r>
            <w:r w:rsidRPr="00F20874">
              <w:rPr>
                <w:rStyle w:val="Hyperlink"/>
                <w:rFonts w:eastAsia="Verdana" w:cs="Verdana"/>
                <w:noProof/>
                <w:highlight w:val="yellow"/>
                <w:lang w:val="en-US"/>
              </w:rPr>
              <w:t>(Feature - 548557)</w:t>
            </w:r>
            <w:r w:rsidRPr="00F20874">
              <w:rPr>
                <w:rStyle w:val="Hyperlink"/>
                <w:noProof/>
                <w:highlight w:val="yellow"/>
              </w:rPr>
              <w:t xml:space="preserve">: </w:t>
            </w:r>
            <w:r w:rsidRPr="00F20874">
              <w:rPr>
                <w:rStyle w:val="Hyperlink"/>
                <w:noProof/>
                <w:highlight w:val="yellow"/>
                <w:lang w:val="en-US"/>
              </w:rPr>
              <w:t>Reception Flags: Display flags pop-up on mouse hover of the count instead of click event</w:t>
            </w:r>
            <w:r w:rsidRPr="00F20874">
              <w:rPr>
                <w:rStyle w:val="Hyperlink"/>
                <w:noProof/>
                <w:highlight w:val="yellow"/>
              </w:rPr>
              <w:t>.</w:t>
            </w:r>
            <w:r>
              <w:rPr>
                <w:noProof/>
                <w:webHidden/>
              </w:rPr>
              <w:tab/>
            </w:r>
            <w:r>
              <w:rPr>
                <w:noProof/>
                <w:webHidden/>
              </w:rPr>
              <w:fldChar w:fldCharType="begin"/>
            </w:r>
            <w:r>
              <w:rPr>
                <w:noProof/>
                <w:webHidden/>
              </w:rPr>
              <w:instrText xml:space="preserve"> PAGEREF _Toc207022097 \h </w:instrText>
            </w:r>
            <w:r>
              <w:rPr>
                <w:noProof/>
                <w:webHidden/>
              </w:rPr>
            </w:r>
            <w:r>
              <w:rPr>
                <w:noProof/>
                <w:webHidden/>
              </w:rPr>
              <w:fldChar w:fldCharType="separate"/>
            </w:r>
            <w:r w:rsidR="008B21DC">
              <w:rPr>
                <w:noProof/>
                <w:webHidden/>
              </w:rPr>
              <w:t>93</w:t>
            </w:r>
            <w:r>
              <w:rPr>
                <w:noProof/>
                <w:webHidden/>
              </w:rPr>
              <w:fldChar w:fldCharType="end"/>
            </w:r>
          </w:hyperlink>
        </w:p>
        <w:p w:rsidR="00AE787B" w:rsidRDefault="00AE787B" w14:paraId="64BBA090" w14:textId="1AD6E6B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098">
            <w:r w:rsidRPr="00F20874">
              <w:rPr>
                <w:rStyle w:val="Hyperlink"/>
                <w:noProof/>
                <w:lang w:val="en-US"/>
              </w:rPr>
              <w:t>Role Definition</w:t>
            </w:r>
            <w:r>
              <w:rPr>
                <w:noProof/>
                <w:webHidden/>
              </w:rPr>
              <w:tab/>
            </w:r>
            <w:r>
              <w:rPr>
                <w:noProof/>
                <w:webHidden/>
              </w:rPr>
              <w:fldChar w:fldCharType="begin"/>
            </w:r>
            <w:r>
              <w:rPr>
                <w:noProof/>
                <w:webHidden/>
              </w:rPr>
              <w:instrText xml:space="preserve"> PAGEREF _Toc207022098 \h </w:instrText>
            </w:r>
            <w:r>
              <w:rPr>
                <w:noProof/>
                <w:webHidden/>
              </w:rPr>
            </w:r>
            <w:r>
              <w:rPr>
                <w:noProof/>
                <w:webHidden/>
              </w:rPr>
              <w:fldChar w:fldCharType="separate"/>
            </w:r>
            <w:r w:rsidR="008B21DC">
              <w:rPr>
                <w:noProof/>
                <w:webHidden/>
              </w:rPr>
              <w:t>95</w:t>
            </w:r>
            <w:r>
              <w:rPr>
                <w:noProof/>
                <w:webHidden/>
              </w:rPr>
              <w:fldChar w:fldCharType="end"/>
            </w:r>
          </w:hyperlink>
        </w:p>
        <w:p w:rsidR="00AE787B" w:rsidRDefault="00AE787B" w14:paraId="0D0BB1F8" w14:textId="7149BFE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099">
            <w:r w:rsidRPr="008C773A">
              <w:rPr>
                <w:rStyle w:val="Hyperlink"/>
                <w:noProof/>
                <w:highlight w:val="cyan"/>
              </w:rPr>
              <w:t xml:space="preserve">114. Core Bugs # </w:t>
            </w:r>
            <w:r w:rsidRPr="008C773A">
              <w:rPr>
                <w:rStyle w:val="Hyperlink"/>
                <w:noProof/>
                <w:highlight w:val="cyan"/>
                <w:lang w:val="en-US"/>
              </w:rPr>
              <w:t>132433</w:t>
            </w:r>
            <w:r w:rsidRPr="008C773A">
              <w:rPr>
                <w:rStyle w:val="Hyperlink"/>
                <w:noProof/>
                <w:highlight w:val="cyan"/>
              </w:rPr>
              <w:t xml:space="preserve">: </w:t>
            </w:r>
            <w:r w:rsidRPr="008C773A">
              <w:rPr>
                <w:rStyle w:val="Hyperlink"/>
                <w:noProof/>
                <w:highlight w:val="cyan"/>
                <w:lang w:val="en-US"/>
              </w:rPr>
              <w:t>In 'Role Definition' screen, the Permissions "Deny All" feature was not working properly.</w:t>
            </w:r>
            <w:r w:rsidRPr="008C773A">
              <w:rPr>
                <w:noProof/>
                <w:webHidden/>
                <w:highlight w:val="cyan"/>
              </w:rPr>
              <w:tab/>
            </w:r>
            <w:r w:rsidRPr="008C773A">
              <w:rPr>
                <w:noProof/>
                <w:webHidden/>
                <w:highlight w:val="cyan"/>
              </w:rPr>
              <w:fldChar w:fldCharType="begin"/>
            </w:r>
            <w:r w:rsidRPr="008C773A">
              <w:rPr>
                <w:noProof/>
                <w:webHidden/>
                <w:highlight w:val="cyan"/>
              </w:rPr>
              <w:instrText xml:space="preserve"> PAGEREF _Toc207022099 \h </w:instrText>
            </w:r>
            <w:r w:rsidRPr="008C773A">
              <w:rPr>
                <w:noProof/>
                <w:webHidden/>
                <w:highlight w:val="cyan"/>
              </w:rPr>
            </w:r>
            <w:r w:rsidRPr="008C773A">
              <w:rPr>
                <w:noProof/>
                <w:webHidden/>
                <w:highlight w:val="cyan"/>
              </w:rPr>
              <w:fldChar w:fldCharType="separate"/>
            </w:r>
            <w:r w:rsidRPr="008C773A" w:rsidR="008B21DC">
              <w:rPr>
                <w:noProof/>
                <w:webHidden/>
                <w:highlight w:val="cyan"/>
              </w:rPr>
              <w:t>95</w:t>
            </w:r>
            <w:r w:rsidRPr="008C773A">
              <w:rPr>
                <w:noProof/>
                <w:webHidden/>
                <w:highlight w:val="cyan"/>
              </w:rPr>
              <w:fldChar w:fldCharType="end"/>
            </w:r>
          </w:hyperlink>
        </w:p>
        <w:p w:rsidR="00AE787B" w:rsidRDefault="00AE787B" w14:paraId="14B74206" w14:textId="07D2212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00">
            <w:r w:rsidRPr="00F20874">
              <w:rPr>
                <w:rStyle w:val="Hyperlink"/>
                <w:noProof/>
                <w:lang w:val="en-US"/>
              </w:rPr>
              <w:t>Rx Application</w:t>
            </w:r>
            <w:r>
              <w:rPr>
                <w:noProof/>
                <w:webHidden/>
              </w:rPr>
              <w:tab/>
            </w:r>
            <w:r>
              <w:rPr>
                <w:noProof/>
                <w:webHidden/>
              </w:rPr>
              <w:fldChar w:fldCharType="begin"/>
            </w:r>
            <w:r>
              <w:rPr>
                <w:noProof/>
                <w:webHidden/>
              </w:rPr>
              <w:instrText xml:space="preserve"> PAGEREF _Toc207022100 \h </w:instrText>
            </w:r>
            <w:r>
              <w:rPr>
                <w:noProof/>
                <w:webHidden/>
              </w:rPr>
            </w:r>
            <w:r>
              <w:rPr>
                <w:noProof/>
                <w:webHidden/>
              </w:rPr>
              <w:fldChar w:fldCharType="separate"/>
            </w:r>
            <w:r w:rsidR="008B21DC">
              <w:rPr>
                <w:noProof/>
                <w:webHidden/>
              </w:rPr>
              <w:t>95</w:t>
            </w:r>
            <w:r>
              <w:rPr>
                <w:noProof/>
                <w:webHidden/>
              </w:rPr>
              <w:fldChar w:fldCharType="end"/>
            </w:r>
          </w:hyperlink>
        </w:p>
        <w:p w:rsidR="00AE787B" w:rsidRDefault="00AE787B" w14:paraId="556CAC3B" w14:textId="02593FE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1">
            <w:r w:rsidRPr="00F20874">
              <w:rPr>
                <w:rStyle w:val="Hyperlink"/>
                <w:noProof/>
              </w:rPr>
              <w:t xml:space="preserve">115. Core Bugs # </w:t>
            </w:r>
            <w:r w:rsidRPr="00F20874">
              <w:rPr>
                <w:rStyle w:val="Hyperlink"/>
                <w:noProof/>
                <w:lang w:val="en-US"/>
              </w:rPr>
              <w:t>131889</w:t>
            </w:r>
            <w:r w:rsidRPr="00F20874">
              <w:rPr>
                <w:rStyle w:val="Hyperlink"/>
                <w:noProof/>
              </w:rPr>
              <w:t xml:space="preserve">: </w:t>
            </w:r>
            <w:r w:rsidRPr="00F20874">
              <w:rPr>
                <w:rStyle w:val="Hyperlink"/>
                <w:rFonts w:cs="Calibri Light"/>
                <w:noProof/>
              </w:rPr>
              <w:t>Medication Management: Dosage &amp; Instruction Updating Issue.</w:t>
            </w:r>
            <w:r>
              <w:rPr>
                <w:noProof/>
                <w:webHidden/>
              </w:rPr>
              <w:tab/>
            </w:r>
            <w:r>
              <w:rPr>
                <w:noProof/>
                <w:webHidden/>
              </w:rPr>
              <w:fldChar w:fldCharType="begin"/>
            </w:r>
            <w:r>
              <w:rPr>
                <w:noProof/>
                <w:webHidden/>
              </w:rPr>
              <w:instrText xml:space="preserve"> PAGEREF _Toc207022101 \h </w:instrText>
            </w:r>
            <w:r>
              <w:rPr>
                <w:noProof/>
                <w:webHidden/>
              </w:rPr>
            </w:r>
            <w:r>
              <w:rPr>
                <w:noProof/>
                <w:webHidden/>
              </w:rPr>
              <w:fldChar w:fldCharType="separate"/>
            </w:r>
            <w:r w:rsidR="008B21DC">
              <w:rPr>
                <w:noProof/>
                <w:webHidden/>
              </w:rPr>
              <w:t>95</w:t>
            </w:r>
            <w:r>
              <w:rPr>
                <w:noProof/>
                <w:webHidden/>
              </w:rPr>
              <w:fldChar w:fldCharType="end"/>
            </w:r>
          </w:hyperlink>
        </w:p>
        <w:p w:rsidR="00AE787B" w:rsidRDefault="00AE787B" w14:paraId="45183B49" w14:textId="33D56C5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2">
            <w:r w:rsidRPr="00F20874">
              <w:rPr>
                <w:rStyle w:val="Hyperlink"/>
                <w:noProof/>
                <w:highlight w:val="yellow"/>
              </w:rPr>
              <w:t xml:space="preserve">116. EII # </w:t>
            </w:r>
            <w:r w:rsidRPr="00F20874">
              <w:rPr>
                <w:rStyle w:val="Hyperlink"/>
                <w:bCs/>
                <w:noProof/>
                <w:highlight w:val="yellow"/>
                <w:lang w:val="en-US"/>
              </w:rPr>
              <w:t xml:space="preserve">130925 </w:t>
            </w:r>
            <w:r w:rsidRPr="00F20874">
              <w:rPr>
                <w:rStyle w:val="Hyperlink"/>
                <w:rFonts w:eastAsia="Verdana" w:cs="Verdana"/>
                <w:noProof/>
                <w:highlight w:val="yellow"/>
                <w:lang w:val="en-US"/>
              </w:rPr>
              <w:t xml:space="preserve">(Feature - </w:t>
            </w:r>
            <w:r w:rsidRPr="00F20874">
              <w:rPr>
                <w:rStyle w:val="Hyperlink"/>
                <w:rFonts w:eastAsia="Verdana" w:cs="Verdana"/>
                <w:bCs/>
                <w:noProof/>
                <w:highlight w:val="yellow"/>
                <w:lang w:val="en-US"/>
              </w:rPr>
              <w:t>540393</w:t>
            </w:r>
            <w:r w:rsidRPr="00F20874">
              <w:rPr>
                <w:rStyle w:val="Hyperlink"/>
                <w:rFonts w:eastAsia="Verdana" w:cs="Verdana"/>
                <w:noProof/>
                <w:highlight w:val="yellow"/>
                <w:lang w:val="en-US"/>
              </w:rPr>
              <w:t>)</w:t>
            </w:r>
            <w:r w:rsidRPr="00F20874">
              <w:rPr>
                <w:rStyle w:val="Hyperlink"/>
                <w:noProof/>
                <w:highlight w:val="yellow"/>
              </w:rPr>
              <w:t xml:space="preserve">: </w:t>
            </w:r>
            <w:r w:rsidRPr="00F20874">
              <w:rPr>
                <w:rStyle w:val="Hyperlink"/>
                <w:noProof/>
                <w:highlight w:val="yellow"/>
                <w:lang w:val="en-US"/>
              </w:rPr>
              <w:t>Implemented the changes to display Surescripts Message ID on Outbound Prescriber Tab for Troubleshooting</w:t>
            </w:r>
            <w:r w:rsidRPr="00F20874">
              <w:rPr>
                <w:rStyle w:val="Hyperlink"/>
                <w:noProof/>
                <w:highlight w:val="yellow"/>
              </w:rPr>
              <w:t>.</w:t>
            </w:r>
            <w:r>
              <w:rPr>
                <w:noProof/>
                <w:webHidden/>
              </w:rPr>
              <w:tab/>
            </w:r>
            <w:r>
              <w:rPr>
                <w:noProof/>
                <w:webHidden/>
              </w:rPr>
              <w:fldChar w:fldCharType="begin"/>
            </w:r>
            <w:r>
              <w:rPr>
                <w:noProof/>
                <w:webHidden/>
              </w:rPr>
              <w:instrText xml:space="preserve"> PAGEREF _Toc207022102 \h </w:instrText>
            </w:r>
            <w:r>
              <w:rPr>
                <w:noProof/>
                <w:webHidden/>
              </w:rPr>
            </w:r>
            <w:r>
              <w:rPr>
                <w:noProof/>
                <w:webHidden/>
              </w:rPr>
              <w:fldChar w:fldCharType="separate"/>
            </w:r>
            <w:r w:rsidR="008B21DC">
              <w:rPr>
                <w:noProof/>
                <w:webHidden/>
              </w:rPr>
              <w:t>96</w:t>
            </w:r>
            <w:r>
              <w:rPr>
                <w:noProof/>
                <w:webHidden/>
              </w:rPr>
              <w:fldChar w:fldCharType="end"/>
            </w:r>
          </w:hyperlink>
        </w:p>
        <w:p w:rsidR="00AE787B" w:rsidRDefault="00AE787B" w14:paraId="4DA72FEB" w14:textId="50329BFD">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03">
            <w:r w:rsidRPr="00F20874">
              <w:rPr>
                <w:rStyle w:val="Hyperlink"/>
                <w:noProof/>
                <w:lang w:val="en-US"/>
              </w:rPr>
              <w:t>Scanning</w:t>
            </w:r>
            <w:r>
              <w:rPr>
                <w:noProof/>
                <w:webHidden/>
              </w:rPr>
              <w:tab/>
            </w:r>
            <w:r>
              <w:rPr>
                <w:noProof/>
                <w:webHidden/>
              </w:rPr>
              <w:fldChar w:fldCharType="begin"/>
            </w:r>
            <w:r>
              <w:rPr>
                <w:noProof/>
                <w:webHidden/>
              </w:rPr>
              <w:instrText xml:space="preserve"> PAGEREF _Toc207022103 \h </w:instrText>
            </w:r>
            <w:r>
              <w:rPr>
                <w:noProof/>
                <w:webHidden/>
              </w:rPr>
            </w:r>
            <w:r>
              <w:rPr>
                <w:noProof/>
                <w:webHidden/>
              </w:rPr>
              <w:fldChar w:fldCharType="separate"/>
            </w:r>
            <w:r w:rsidR="008B21DC">
              <w:rPr>
                <w:noProof/>
                <w:webHidden/>
              </w:rPr>
              <w:t>97</w:t>
            </w:r>
            <w:r>
              <w:rPr>
                <w:noProof/>
                <w:webHidden/>
              </w:rPr>
              <w:fldChar w:fldCharType="end"/>
            </w:r>
          </w:hyperlink>
        </w:p>
        <w:p w:rsidR="00AE787B" w:rsidRDefault="00AE787B" w14:paraId="21E62064" w14:textId="7EB161AD">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4">
            <w:r w:rsidRPr="001E5292">
              <w:rPr>
                <w:rStyle w:val="Hyperlink"/>
                <w:noProof/>
                <w:highlight w:val="cyan"/>
              </w:rPr>
              <w:t xml:space="preserve">117. Core Bugs # </w:t>
            </w:r>
            <w:r w:rsidRPr="001E5292">
              <w:rPr>
                <w:rStyle w:val="Hyperlink"/>
                <w:noProof/>
                <w:highlight w:val="cyan"/>
                <w:lang w:val="en-US"/>
              </w:rPr>
              <w:t>132302</w:t>
            </w:r>
            <w:r w:rsidRPr="001E5292">
              <w:rPr>
                <w:rStyle w:val="Hyperlink"/>
                <w:noProof/>
                <w:highlight w:val="cyan"/>
              </w:rPr>
              <w:t xml:space="preserve">: </w:t>
            </w:r>
            <w:r w:rsidRPr="001E5292">
              <w:rPr>
                <w:rStyle w:val="Hyperlink"/>
                <w:noProof/>
                <w:highlight w:val="cyan"/>
                <w:lang w:val="en-US"/>
              </w:rPr>
              <w:t>Scanning- All Associations filter in the Scanning (My Office) list page is not displayed all associations related documents</w:t>
            </w:r>
            <w:r w:rsidRPr="001E5292">
              <w:rPr>
                <w:rStyle w:val="Hyperlink"/>
                <w:noProof/>
                <w:highlight w:val="cyan"/>
              </w:rPr>
              <w:t>.</w:t>
            </w:r>
            <w:r w:rsidRPr="001E5292">
              <w:rPr>
                <w:noProof/>
                <w:webHidden/>
                <w:highlight w:val="cyan"/>
              </w:rPr>
              <w:tab/>
            </w:r>
            <w:r w:rsidRPr="001E5292">
              <w:rPr>
                <w:noProof/>
                <w:webHidden/>
                <w:highlight w:val="cyan"/>
              </w:rPr>
              <w:fldChar w:fldCharType="begin"/>
            </w:r>
            <w:r w:rsidRPr="001E5292">
              <w:rPr>
                <w:noProof/>
                <w:webHidden/>
                <w:highlight w:val="cyan"/>
              </w:rPr>
              <w:instrText xml:space="preserve"> PAGEREF _Toc207022104 \h </w:instrText>
            </w:r>
            <w:r w:rsidRPr="001E5292">
              <w:rPr>
                <w:noProof/>
                <w:webHidden/>
                <w:highlight w:val="cyan"/>
              </w:rPr>
            </w:r>
            <w:r w:rsidRPr="001E5292">
              <w:rPr>
                <w:noProof/>
                <w:webHidden/>
                <w:highlight w:val="cyan"/>
              </w:rPr>
              <w:fldChar w:fldCharType="separate"/>
            </w:r>
            <w:r w:rsidRPr="001E5292" w:rsidR="008B21DC">
              <w:rPr>
                <w:noProof/>
                <w:webHidden/>
                <w:highlight w:val="cyan"/>
              </w:rPr>
              <w:t>97</w:t>
            </w:r>
            <w:r w:rsidRPr="001E5292">
              <w:rPr>
                <w:noProof/>
                <w:webHidden/>
                <w:highlight w:val="cyan"/>
              </w:rPr>
              <w:fldChar w:fldCharType="end"/>
            </w:r>
          </w:hyperlink>
        </w:p>
        <w:p w:rsidR="00AE787B" w:rsidRDefault="00AE787B" w14:paraId="147563E3" w14:textId="0D6DF90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5">
            <w:r w:rsidRPr="00F20874">
              <w:rPr>
                <w:rStyle w:val="Hyperlink"/>
                <w:noProof/>
              </w:rPr>
              <w:t xml:space="preserve">118. Core Bugs # </w:t>
            </w:r>
            <w:r w:rsidRPr="00F20874">
              <w:rPr>
                <w:rStyle w:val="Hyperlink"/>
                <w:noProof/>
                <w:lang w:val="en-US"/>
              </w:rPr>
              <w:t>132426</w:t>
            </w:r>
            <w:r w:rsidRPr="00F20874">
              <w:rPr>
                <w:rStyle w:val="Hyperlink"/>
                <w:noProof/>
              </w:rPr>
              <w:t xml:space="preserve">: </w:t>
            </w:r>
            <w:r w:rsidRPr="00F20874">
              <w:rPr>
                <w:rStyle w:val="Hyperlink"/>
                <w:rFonts w:eastAsia="Verdana"/>
                <w:noProof/>
                <w:lang w:val="en-US"/>
              </w:rPr>
              <w:t>Scanning: Scanned Medical Records Loading/Processing Error</w:t>
            </w:r>
            <w:r w:rsidRPr="00F20874">
              <w:rPr>
                <w:rStyle w:val="Hyperlink"/>
                <w:rFonts w:eastAsia="Verdana"/>
                <w:noProof/>
              </w:rPr>
              <w:t>.</w:t>
            </w:r>
            <w:r>
              <w:rPr>
                <w:noProof/>
                <w:webHidden/>
              </w:rPr>
              <w:tab/>
            </w:r>
            <w:r>
              <w:rPr>
                <w:noProof/>
                <w:webHidden/>
              </w:rPr>
              <w:fldChar w:fldCharType="begin"/>
            </w:r>
            <w:r>
              <w:rPr>
                <w:noProof/>
                <w:webHidden/>
              </w:rPr>
              <w:instrText xml:space="preserve"> PAGEREF _Toc207022105 \h </w:instrText>
            </w:r>
            <w:r>
              <w:rPr>
                <w:noProof/>
                <w:webHidden/>
              </w:rPr>
            </w:r>
            <w:r>
              <w:rPr>
                <w:noProof/>
                <w:webHidden/>
              </w:rPr>
              <w:fldChar w:fldCharType="separate"/>
            </w:r>
            <w:r w:rsidR="008B21DC">
              <w:rPr>
                <w:noProof/>
                <w:webHidden/>
              </w:rPr>
              <w:t>98</w:t>
            </w:r>
            <w:r>
              <w:rPr>
                <w:noProof/>
                <w:webHidden/>
              </w:rPr>
              <w:fldChar w:fldCharType="end"/>
            </w:r>
          </w:hyperlink>
        </w:p>
        <w:p w:rsidR="00AE787B" w:rsidRDefault="00AE787B" w14:paraId="7685C0D8" w14:textId="76FA14B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06">
            <w:r w:rsidRPr="00F20874">
              <w:rPr>
                <w:rStyle w:val="Hyperlink"/>
                <w:noProof/>
                <w:lang w:val="en-US"/>
              </w:rPr>
              <w:t>Services</w:t>
            </w:r>
            <w:r>
              <w:rPr>
                <w:noProof/>
                <w:webHidden/>
              </w:rPr>
              <w:tab/>
            </w:r>
            <w:r>
              <w:rPr>
                <w:noProof/>
                <w:webHidden/>
              </w:rPr>
              <w:fldChar w:fldCharType="begin"/>
            </w:r>
            <w:r>
              <w:rPr>
                <w:noProof/>
                <w:webHidden/>
              </w:rPr>
              <w:instrText xml:space="preserve"> PAGEREF _Toc207022106 \h </w:instrText>
            </w:r>
            <w:r>
              <w:rPr>
                <w:noProof/>
                <w:webHidden/>
              </w:rPr>
            </w:r>
            <w:r>
              <w:rPr>
                <w:noProof/>
                <w:webHidden/>
              </w:rPr>
              <w:fldChar w:fldCharType="separate"/>
            </w:r>
            <w:r w:rsidR="008B21DC">
              <w:rPr>
                <w:noProof/>
                <w:webHidden/>
              </w:rPr>
              <w:t>98</w:t>
            </w:r>
            <w:r>
              <w:rPr>
                <w:noProof/>
                <w:webHidden/>
              </w:rPr>
              <w:fldChar w:fldCharType="end"/>
            </w:r>
          </w:hyperlink>
        </w:p>
        <w:p w:rsidR="00AE787B" w:rsidRDefault="00AE787B" w14:paraId="04442651" w14:textId="58EBC4F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7">
            <w:r w:rsidRPr="00F20874">
              <w:rPr>
                <w:rStyle w:val="Hyperlink"/>
                <w:bCs/>
                <w:noProof/>
                <w:lang w:val="en-US"/>
              </w:rPr>
              <w:t xml:space="preserve">Service/Notes screen: Invalid validation message displayed when </w:t>
            </w:r>
            <w:r w:rsidRPr="00F20874">
              <w:rPr>
                <w:rStyle w:val="Hyperlink"/>
                <w:bCs/>
                <w:noProof/>
              </w:rPr>
              <w:t>the selected procedure did not allow decimal values</w:t>
            </w:r>
            <w:r w:rsidRPr="00F20874">
              <w:rPr>
                <w:rStyle w:val="Hyperlink"/>
                <w:noProof/>
              </w:rPr>
              <w:t>.</w:t>
            </w:r>
            <w:r>
              <w:rPr>
                <w:noProof/>
                <w:webHidden/>
              </w:rPr>
              <w:tab/>
            </w:r>
            <w:r>
              <w:rPr>
                <w:noProof/>
                <w:webHidden/>
              </w:rPr>
              <w:fldChar w:fldCharType="begin"/>
            </w:r>
            <w:r>
              <w:rPr>
                <w:noProof/>
                <w:webHidden/>
              </w:rPr>
              <w:instrText xml:space="preserve"> PAGEREF _Toc207022107 \h </w:instrText>
            </w:r>
            <w:r>
              <w:rPr>
                <w:noProof/>
                <w:webHidden/>
              </w:rPr>
            </w:r>
            <w:r>
              <w:rPr>
                <w:noProof/>
                <w:webHidden/>
              </w:rPr>
              <w:fldChar w:fldCharType="separate"/>
            </w:r>
            <w:r w:rsidR="008B21DC">
              <w:rPr>
                <w:noProof/>
                <w:webHidden/>
              </w:rPr>
              <w:t>98</w:t>
            </w:r>
            <w:r>
              <w:rPr>
                <w:noProof/>
                <w:webHidden/>
              </w:rPr>
              <w:fldChar w:fldCharType="end"/>
            </w:r>
          </w:hyperlink>
        </w:p>
        <w:p w:rsidR="00AE787B" w:rsidRDefault="00AE787B" w14:paraId="457EB10A" w14:textId="7351304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8">
            <w:r w:rsidRPr="00F20874">
              <w:rPr>
                <w:rStyle w:val="Hyperlink"/>
                <w:noProof/>
              </w:rPr>
              <w:t xml:space="preserve">119. Core Bugs # </w:t>
            </w:r>
            <w:r w:rsidRPr="00F20874">
              <w:rPr>
                <w:rStyle w:val="Hyperlink"/>
                <w:bCs/>
                <w:noProof/>
                <w:lang w:val="en-US"/>
              </w:rPr>
              <w:t>132307</w:t>
            </w:r>
            <w:r w:rsidRPr="00F20874">
              <w:rPr>
                <w:rStyle w:val="Hyperlink"/>
                <w:noProof/>
              </w:rPr>
              <w:t xml:space="preserve">: </w:t>
            </w:r>
            <w:r w:rsidRPr="00F20874">
              <w:rPr>
                <w:rStyle w:val="Hyperlink"/>
                <w:noProof/>
                <w:lang w:val="en-US"/>
              </w:rPr>
              <w:t xml:space="preserve">Client Name was not Filtered by Status chosen from the </w:t>
            </w:r>
            <w:r w:rsidRPr="00F20874">
              <w:rPr>
                <w:rStyle w:val="Hyperlink"/>
                <w:bCs/>
                <w:noProof/>
                <w:lang w:val="en-US"/>
              </w:rPr>
              <w:t>‘Show Only Active Clients’</w:t>
            </w:r>
            <w:r w:rsidRPr="00F20874">
              <w:rPr>
                <w:rStyle w:val="Hyperlink"/>
                <w:noProof/>
                <w:lang w:val="en-US"/>
              </w:rPr>
              <w:t xml:space="preserve"> checkbox on Services Screen.</w:t>
            </w:r>
            <w:r>
              <w:rPr>
                <w:noProof/>
                <w:webHidden/>
              </w:rPr>
              <w:tab/>
            </w:r>
            <w:r>
              <w:rPr>
                <w:noProof/>
                <w:webHidden/>
              </w:rPr>
              <w:fldChar w:fldCharType="begin"/>
            </w:r>
            <w:r>
              <w:rPr>
                <w:noProof/>
                <w:webHidden/>
              </w:rPr>
              <w:instrText xml:space="preserve"> PAGEREF _Toc207022108 \h </w:instrText>
            </w:r>
            <w:r>
              <w:rPr>
                <w:noProof/>
                <w:webHidden/>
              </w:rPr>
            </w:r>
            <w:r>
              <w:rPr>
                <w:noProof/>
                <w:webHidden/>
              </w:rPr>
              <w:fldChar w:fldCharType="separate"/>
            </w:r>
            <w:r w:rsidR="008B21DC">
              <w:rPr>
                <w:noProof/>
                <w:webHidden/>
              </w:rPr>
              <w:t>99</w:t>
            </w:r>
            <w:r>
              <w:rPr>
                <w:noProof/>
                <w:webHidden/>
              </w:rPr>
              <w:fldChar w:fldCharType="end"/>
            </w:r>
          </w:hyperlink>
        </w:p>
        <w:p w:rsidR="00AE787B" w:rsidRDefault="00AE787B" w14:paraId="285AAEA4" w14:textId="57A760D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09">
            <w:r w:rsidRPr="001E5292">
              <w:rPr>
                <w:rStyle w:val="Hyperlink"/>
                <w:noProof/>
                <w:highlight w:val="green"/>
              </w:rPr>
              <w:t xml:space="preserve">120. Core Bugs # </w:t>
            </w:r>
            <w:r w:rsidRPr="001E5292">
              <w:rPr>
                <w:rStyle w:val="Hyperlink"/>
                <w:bCs/>
                <w:noProof/>
                <w:highlight w:val="green"/>
              </w:rPr>
              <w:t>132292</w:t>
            </w:r>
            <w:r w:rsidRPr="001E5292">
              <w:rPr>
                <w:rStyle w:val="Hyperlink"/>
                <w:noProof/>
                <w:highlight w:val="green"/>
              </w:rPr>
              <w:t>: Services: Validation for Disposition only staff and Work Group displayed when navigating back to Services from unsaved changes.</w:t>
            </w:r>
            <w:r w:rsidRPr="001E5292">
              <w:rPr>
                <w:noProof/>
                <w:webHidden/>
                <w:highlight w:val="green"/>
              </w:rPr>
              <w:tab/>
            </w:r>
            <w:r w:rsidRPr="001E5292">
              <w:rPr>
                <w:noProof/>
                <w:webHidden/>
                <w:highlight w:val="green"/>
              </w:rPr>
              <w:fldChar w:fldCharType="begin"/>
            </w:r>
            <w:r w:rsidRPr="001E5292">
              <w:rPr>
                <w:noProof/>
                <w:webHidden/>
                <w:highlight w:val="green"/>
              </w:rPr>
              <w:instrText xml:space="preserve"> PAGEREF _Toc207022109 \h </w:instrText>
            </w:r>
            <w:r w:rsidRPr="001E5292">
              <w:rPr>
                <w:noProof/>
                <w:webHidden/>
                <w:highlight w:val="green"/>
              </w:rPr>
            </w:r>
            <w:r w:rsidRPr="001E5292">
              <w:rPr>
                <w:noProof/>
                <w:webHidden/>
                <w:highlight w:val="green"/>
              </w:rPr>
              <w:fldChar w:fldCharType="separate"/>
            </w:r>
            <w:r w:rsidRPr="001E5292" w:rsidR="008B21DC">
              <w:rPr>
                <w:noProof/>
                <w:webHidden/>
                <w:highlight w:val="green"/>
              </w:rPr>
              <w:t>99</w:t>
            </w:r>
            <w:r w:rsidRPr="001E5292">
              <w:rPr>
                <w:noProof/>
                <w:webHidden/>
                <w:highlight w:val="green"/>
              </w:rPr>
              <w:fldChar w:fldCharType="end"/>
            </w:r>
          </w:hyperlink>
        </w:p>
        <w:p w:rsidR="00AE787B" w:rsidRDefault="00AE787B" w14:paraId="39EA9388" w14:textId="266DA9A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0">
            <w:r w:rsidRPr="00F20874">
              <w:rPr>
                <w:rStyle w:val="Hyperlink"/>
                <w:noProof/>
                <w:highlight w:val="yellow"/>
              </w:rPr>
              <w:t xml:space="preserve">121. EII # </w:t>
            </w:r>
            <w:r w:rsidRPr="00F20874">
              <w:rPr>
                <w:rStyle w:val="Hyperlink"/>
                <w:bCs/>
                <w:noProof/>
                <w:highlight w:val="yellow"/>
                <w:lang w:val="en-US"/>
              </w:rPr>
              <w:t xml:space="preserve">131598 </w:t>
            </w:r>
            <w:r w:rsidRPr="00F20874">
              <w:rPr>
                <w:rStyle w:val="Hyperlink"/>
                <w:rFonts w:eastAsia="Verdana" w:cs="Verdana"/>
                <w:noProof/>
                <w:highlight w:val="yellow"/>
                <w:lang w:val="en-US"/>
              </w:rPr>
              <w:t xml:space="preserve">(Feature - </w:t>
            </w:r>
            <w:r w:rsidRPr="00F20874">
              <w:rPr>
                <w:rStyle w:val="Hyperlink"/>
                <w:rFonts w:eastAsia="Verdana" w:cs="Verdana"/>
                <w:bCs/>
                <w:noProof/>
                <w:highlight w:val="yellow"/>
                <w:lang w:val="en-US"/>
              </w:rPr>
              <w:t>546861</w:t>
            </w:r>
            <w:r w:rsidRPr="00F20874">
              <w:rPr>
                <w:rStyle w:val="Hyperlink"/>
                <w:rFonts w:eastAsia="Verdana" w:cs="Verdana"/>
                <w:noProof/>
                <w:highlight w:val="yellow"/>
                <w:lang w:val="en-US"/>
              </w:rPr>
              <w:t>)</w:t>
            </w:r>
            <w:r w:rsidRPr="00F20874">
              <w:rPr>
                <w:rStyle w:val="Hyperlink"/>
                <w:noProof/>
                <w:highlight w:val="yellow"/>
              </w:rPr>
              <w:t xml:space="preserve">: </w:t>
            </w:r>
            <w:r w:rsidRPr="00F20874">
              <w:rPr>
                <w:rStyle w:val="Hyperlink"/>
                <w:noProof/>
                <w:highlight w:val="yellow"/>
                <w:lang w:val="en-US"/>
              </w:rPr>
              <w:t>Case Rate Component Service Completion Validation is implemented</w:t>
            </w:r>
            <w:r w:rsidRPr="00F20874">
              <w:rPr>
                <w:rStyle w:val="Hyperlink"/>
                <w:noProof/>
                <w:highlight w:val="yellow"/>
              </w:rPr>
              <w:t>.</w:t>
            </w:r>
            <w:r>
              <w:rPr>
                <w:noProof/>
                <w:webHidden/>
              </w:rPr>
              <w:tab/>
            </w:r>
            <w:r>
              <w:rPr>
                <w:noProof/>
                <w:webHidden/>
              </w:rPr>
              <w:fldChar w:fldCharType="begin"/>
            </w:r>
            <w:r>
              <w:rPr>
                <w:noProof/>
                <w:webHidden/>
              </w:rPr>
              <w:instrText xml:space="preserve"> PAGEREF _Toc207022110 \h </w:instrText>
            </w:r>
            <w:r>
              <w:rPr>
                <w:noProof/>
                <w:webHidden/>
              </w:rPr>
            </w:r>
            <w:r>
              <w:rPr>
                <w:noProof/>
                <w:webHidden/>
              </w:rPr>
              <w:fldChar w:fldCharType="separate"/>
            </w:r>
            <w:r w:rsidR="008B21DC">
              <w:rPr>
                <w:noProof/>
                <w:webHidden/>
              </w:rPr>
              <w:t>99</w:t>
            </w:r>
            <w:r>
              <w:rPr>
                <w:noProof/>
                <w:webHidden/>
              </w:rPr>
              <w:fldChar w:fldCharType="end"/>
            </w:r>
          </w:hyperlink>
        </w:p>
        <w:p w:rsidR="00AE787B" w:rsidRDefault="00AE787B" w14:paraId="772AACF5" w14:textId="593953B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1">
            <w:r w:rsidRPr="00F20874">
              <w:rPr>
                <w:rStyle w:val="Hyperlink"/>
                <w:noProof/>
              </w:rPr>
              <w:t xml:space="preserve">122. Core Bugs # </w:t>
            </w:r>
            <w:r w:rsidRPr="00F20874">
              <w:rPr>
                <w:rStyle w:val="Hyperlink"/>
                <w:bCs/>
                <w:noProof/>
                <w:lang w:val="en-US"/>
              </w:rPr>
              <w:t>132342</w:t>
            </w:r>
            <w:r w:rsidRPr="00F20874">
              <w:rPr>
                <w:rStyle w:val="Hyperlink"/>
                <w:noProof/>
              </w:rPr>
              <w:t xml:space="preserve">: </w:t>
            </w:r>
            <w:r w:rsidRPr="00F20874">
              <w:rPr>
                <w:rStyle w:val="Hyperlink"/>
                <w:noProof/>
                <w:lang w:val="en-US"/>
              </w:rPr>
              <w:t>Duplicate Diagnoses are initializing to Billing Diagnosis tab</w:t>
            </w:r>
            <w:r w:rsidRPr="00F20874">
              <w:rPr>
                <w:rStyle w:val="Hyperlink"/>
                <w:noProof/>
                <w:lang w:val="en-GB"/>
              </w:rPr>
              <w:t>.</w:t>
            </w:r>
            <w:r>
              <w:rPr>
                <w:noProof/>
                <w:webHidden/>
              </w:rPr>
              <w:tab/>
            </w:r>
            <w:r>
              <w:rPr>
                <w:noProof/>
                <w:webHidden/>
              </w:rPr>
              <w:fldChar w:fldCharType="begin"/>
            </w:r>
            <w:r>
              <w:rPr>
                <w:noProof/>
                <w:webHidden/>
              </w:rPr>
              <w:instrText xml:space="preserve"> PAGEREF _Toc207022111 \h </w:instrText>
            </w:r>
            <w:r>
              <w:rPr>
                <w:noProof/>
                <w:webHidden/>
              </w:rPr>
            </w:r>
            <w:r>
              <w:rPr>
                <w:noProof/>
                <w:webHidden/>
              </w:rPr>
              <w:fldChar w:fldCharType="separate"/>
            </w:r>
            <w:r w:rsidR="008B21DC">
              <w:rPr>
                <w:noProof/>
                <w:webHidden/>
              </w:rPr>
              <w:t>101</w:t>
            </w:r>
            <w:r>
              <w:rPr>
                <w:noProof/>
                <w:webHidden/>
              </w:rPr>
              <w:fldChar w:fldCharType="end"/>
            </w:r>
          </w:hyperlink>
        </w:p>
        <w:p w:rsidR="00AE787B" w:rsidRDefault="00AE787B" w14:paraId="3B3A2A11" w14:textId="4AB95D9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2">
            <w:r w:rsidRPr="002A01D0">
              <w:rPr>
                <w:rStyle w:val="Hyperlink"/>
                <w:noProof/>
                <w:highlight w:val="green"/>
              </w:rPr>
              <w:t xml:space="preserve">123. Core Bugs # </w:t>
            </w:r>
            <w:r w:rsidRPr="002A01D0">
              <w:rPr>
                <w:rStyle w:val="Hyperlink"/>
                <w:bCs/>
                <w:noProof/>
                <w:highlight w:val="green"/>
                <w:lang w:val="en-US"/>
              </w:rPr>
              <w:t>132575</w:t>
            </w:r>
            <w:r w:rsidRPr="002A01D0">
              <w:rPr>
                <w:rStyle w:val="Hyperlink"/>
                <w:noProof/>
                <w:highlight w:val="green"/>
              </w:rPr>
              <w:t xml:space="preserve">: </w:t>
            </w:r>
            <w:r w:rsidRPr="002A01D0">
              <w:rPr>
                <w:rStyle w:val="Hyperlink"/>
                <w:noProof/>
                <w:highlight w:val="green"/>
                <w:lang w:val="en-US"/>
              </w:rPr>
              <w:t>The ‘IC Cancellation’ reason appeared in the 'Cancel Reason' dropdown list for ‘Service Detail’, ‘Service Note’, and ‘Group Service Detail’ pages</w:t>
            </w:r>
            <w:r w:rsidRPr="002A01D0">
              <w:rPr>
                <w:rStyle w:val="Hyperlink"/>
                <w:noProof/>
                <w:highlight w:val="green"/>
                <w:lang w:val="en-GB"/>
              </w:rPr>
              <w:t>.</w:t>
            </w:r>
            <w:r w:rsidRPr="002A01D0">
              <w:rPr>
                <w:noProof/>
                <w:webHidden/>
                <w:highlight w:val="green"/>
              </w:rPr>
              <w:tab/>
            </w:r>
            <w:r w:rsidRPr="002A01D0">
              <w:rPr>
                <w:noProof/>
                <w:webHidden/>
                <w:highlight w:val="green"/>
              </w:rPr>
              <w:fldChar w:fldCharType="begin"/>
            </w:r>
            <w:r w:rsidRPr="002A01D0">
              <w:rPr>
                <w:noProof/>
                <w:webHidden/>
                <w:highlight w:val="green"/>
              </w:rPr>
              <w:instrText xml:space="preserve"> PAGEREF _Toc207022112 \h </w:instrText>
            </w:r>
            <w:r w:rsidRPr="002A01D0">
              <w:rPr>
                <w:noProof/>
                <w:webHidden/>
                <w:highlight w:val="green"/>
              </w:rPr>
            </w:r>
            <w:r w:rsidRPr="002A01D0">
              <w:rPr>
                <w:noProof/>
                <w:webHidden/>
                <w:highlight w:val="green"/>
              </w:rPr>
              <w:fldChar w:fldCharType="separate"/>
            </w:r>
            <w:r w:rsidRPr="002A01D0" w:rsidR="008B21DC">
              <w:rPr>
                <w:noProof/>
                <w:webHidden/>
                <w:highlight w:val="green"/>
              </w:rPr>
              <w:t>101</w:t>
            </w:r>
            <w:r w:rsidRPr="002A01D0">
              <w:rPr>
                <w:noProof/>
                <w:webHidden/>
                <w:highlight w:val="green"/>
              </w:rPr>
              <w:fldChar w:fldCharType="end"/>
            </w:r>
          </w:hyperlink>
        </w:p>
        <w:p w:rsidR="00AE787B" w:rsidRDefault="00AE787B" w14:paraId="416C99C7" w14:textId="41A2588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3">
            <w:r w:rsidRPr="00F20874">
              <w:rPr>
                <w:rStyle w:val="Hyperlink"/>
                <w:noProof/>
              </w:rPr>
              <w:t xml:space="preserve">124. Core Bugs # </w:t>
            </w:r>
            <w:r w:rsidRPr="00F20874">
              <w:rPr>
                <w:rStyle w:val="Hyperlink"/>
                <w:noProof/>
                <w:lang w:val="en-US"/>
              </w:rPr>
              <w:t>132513</w:t>
            </w:r>
            <w:r w:rsidRPr="00F20874">
              <w:rPr>
                <w:rStyle w:val="Hyperlink"/>
                <w:noProof/>
              </w:rPr>
              <w:t xml:space="preserve">: </w:t>
            </w:r>
            <w:r w:rsidRPr="00F20874">
              <w:rPr>
                <w:rStyle w:val="Hyperlink"/>
                <w:noProof/>
                <w:lang w:val="en-US"/>
              </w:rPr>
              <w:t xml:space="preserve">Service/Notes screen: Invalid validation message displayed when </w:t>
            </w:r>
            <w:r w:rsidRPr="00F20874">
              <w:rPr>
                <w:rStyle w:val="Hyperlink"/>
                <w:noProof/>
              </w:rPr>
              <w:t>the selected procedure did not allow decimal values.</w:t>
            </w:r>
            <w:r>
              <w:rPr>
                <w:noProof/>
                <w:webHidden/>
              </w:rPr>
              <w:tab/>
            </w:r>
            <w:r>
              <w:rPr>
                <w:noProof/>
                <w:webHidden/>
              </w:rPr>
              <w:fldChar w:fldCharType="begin"/>
            </w:r>
            <w:r>
              <w:rPr>
                <w:noProof/>
                <w:webHidden/>
              </w:rPr>
              <w:instrText xml:space="preserve"> PAGEREF _Toc207022113 \h </w:instrText>
            </w:r>
            <w:r>
              <w:rPr>
                <w:noProof/>
                <w:webHidden/>
              </w:rPr>
            </w:r>
            <w:r>
              <w:rPr>
                <w:noProof/>
                <w:webHidden/>
              </w:rPr>
              <w:fldChar w:fldCharType="separate"/>
            </w:r>
            <w:r w:rsidR="008B21DC">
              <w:rPr>
                <w:noProof/>
                <w:webHidden/>
              </w:rPr>
              <w:t>102</w:t>
            </w:r>
            <w:r>
              <w:rPr>
                <w:noProof/>
                <w:webHidden/>
              </w:rPr>
              <w:fldChar w:fldCharType="end"/>
            </w:r>
          </w:hyperlink>
        </w:p>
        <w:p w:rsidR="00AE787B" w:rsidRDefault="00AE787B" w14:paraId="7E544BB2" w14:textId="032890F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14">
            <w:r w:rsidRPr="00F20874">
              <w:rPr>
                <w:rStyle w:val="Hyperlink"/>
                <w:noProof/>
                <w:lang w:val="en-US"/>
              </w:rPr>
              <w:t>Services from claims</w:t>
            </w:r>
            <w:r>
              <w:rPr>
                <w:noProof/>
                <w:webHidden/>
              </w:rPr>
              <w:tab/>
            </w:r>
            <w:r>
              <w:rPr>
                <w:noProof/>
                <w:webHidden/>
              </w:rPr>
              <w:fldChar w:fldCharType="begin"/>
            </w:r>
            <w:r>
              <w:rPr>
                <w:noProof/>
                <w:webHidden/>
              </w:rPr>
              <w:instrText xml:space="preserve"> PAGEREF _Toc207022114 \h </w:instrText>
            </w:r>
            <w:r>
              <w:rPr>
                <w:noProof/>
                <w:webHidden/>
              </w:rPr>
            </w:r>
            <w:r>
              <w:rPr>
                <w:noProof/>
                <w:webHidden/>
              </w:rPr>
              <w:fldChar w:fldCharType="separate"/>
            </w:r>
            <w:r w:rsidR="008B21DC">
              <w:rPr>
                <w:noProof/>
                <w:webHidden/>
              </w:rPr>
              <w:t>102</w:t>
            </w:r>
            <w:r>
              <w:rPr>
                <w:noProof/>
                <w:webHidden/>
              </w:rPr>
              <w:fldChar w:fldCharType="end"/>
            </w:r>
          </w:hyperlink>
        </w:p>
        <w:p w:rsidR="00AE787B" w:rsidRDefault="00AE787B" w14:paraId="02E8D4CB" w14:textId="184C377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5">
            <w:r w:rsidRPr="00F20874">
              <w:rPr>
                <w:rStyle w:val="Hyperlink"/>
                <w:noProof/>
              </w:rPr>
              <w:t>12</w:t>
            </w:r>
            <w:r w:rsidRPr="00F20874">
              <w:rPr>
                <w:rStyle w:val="Hyperlink"/>
                <w:bCs/>
                <w:noProof/>
              </w:rPr>
              <w:t>5</w:t>
            </w:r>
            <w:r w:rsidRPr="00F20874">
              <w:rPr>
                <w:rStyle w:val="Hyperlink"/>
                <w:noProof/>
              </w:rPr>
              <w:t xml:space="preserve">. Core Bugs # </w:t>
            </w:r>
            <w:r w:rsidRPr="00F20874">
              <w:rPr>
                <w:rStyle w:val="Hyperlink"/>
                <w:noProof/>
                <w:lang w:val="en-US"/>
              </w:rPr>
              <w:t>132167</w:t>
            </w:r>
            <w:r w:rsidRPr="00F20874">
              <w:rPr>
                <w:rStyle w:val="Hyperlink"/>
                <w:noProof/>
              </w:rPr>
              <w:t>: Service From Claim - Services From Claims "All" hyperlink is Not Working.</w:t>
            </w:r>
            <w:r>
              <w:rPr>
                <w:noProof/>
                <w:webHidden/>
              </w:rPr>
              <w:tab/>
            </w:r>
            <w:r>
              <w:rPr>
                <w:noProof/>
                <w:webHidden/>
              </w:rPr>
              <w:fldChar w:fldCharType="begin"/>
            </w:r>
            <w:r>
              <w:rPr>
                <w:noProof/>
                <w:webHidden/>
              </w:rPr>
              <w:instrText xml:space="preserve"> PAGEREF _Toc207022115 \h </w:instrText>
            </w:r>
            <w:r>
              <w:rPr>
                <w:noProof/>
                <w:webHidden/>
              </w:rPr>
            </w:r>
            <w:r>
              <w:rPr>
                <w:noProof/>
                <w:webHidden/>
              </w:rPr>
              <w:fldChar w:fldCharType="separate"/>
            </w:r>
            <w:r w:rsidR="008B21DC">
              <w:rPr>
                <w:noProof/>
                <w:webHidden/>
              </w:rPr>
              <w:t>103</w:t>
            </w:r>
            <w:r>
              <w:rPr>
                <w:noProof/>
                <w:webHidden/>
              </w:rPr>
              <w:fldChar w:fldCharType="end"/>
            </w:r>
          </w:hyperlink>
        </w:p>
        <w:p w:rsidR="00AE787B" w:rsidRDefault="00AE787B" w14:paraId="39381D3A" w14:textId="6758E6E9">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16">
            <w:r w:rsidRPr="00F20874">
              <w:rPr>
                <w:rStyle w:val="Hyperlink"/>
                <w:noProof/>
                <w:lang w:val="en-US"/>
              </w:rPr>
              <w:t>Services / Notes</w:t>
            </w:r>
            <w:r>
              <w:rPr>
                <w:noProof/>
                <w:webHidden/>
              </w:rPr>
              <w:tab/>
            </w:r>
            <w:r>
              <w:rPr>
                <w:noProof/>
                <w:webHidden/>
              </w:rPr>
              <w:fldChar w:fldCharType="begin"/>
            </w:r>
            <w:r>
              <w:rPr>
                <w:noProof/>
                <w:webHidden/>
              </w:rPr>
              <w:instrText xml:space="preserve"> PAGEREF _Toc207022116 \h </w:instrText>
            </w:r>
            <w:r>
              <w:rPr>
                <w:noProof/>
                <w:webHidden/>
              </w:rPr>
            </w:r>
            <w:r>
              <w:rPr>
                <w:noProof/>
                <w:webHidden/>
              </w:rPr>
              <w:fldChar w:fldCharType="separate"/>
            </w:r>
            <w:r w:rsidR="008B21DC">
              <w:rPr>
                <w:noProof/>
                <w:webHidden/>
              </w:rPr>
              <w:t>103</w:t>
            </w:r>
            <w:r>
              <w:rPr>
                <w:noProof/>
                <w:webHidden/>
              </w:rPr>
              <w:fldChar w:fldCharType="end"/>
            </w:r>
          </w:hyperlink>
        </w:p>
        <w:p w:rsidR="00AE787B" w:rsidRDefault="00AE787B" w14:paraId="38C61DBA" w14:textId="78E06F0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7">
            <w:r w:rsidRPr="00F20874">
              <w:rPr>
                <w:rStyle w:val="Hyperlink"/>
                <w:noProof/>
              </w:rPr>
              <w:t>12</w:t>
            </w:r>
            <w:r w:rsidRPr="00F20874">
              <w:rPr>
                <w:rStyle w:val="Hyperlink"/>
                <w:bCs/>
                <w:noProof/>
              </w:rPr>
              <w:t>6</w:t>
            </w:r>
            <w:r w:rsidRPr="00F20874">
              <w:rPr>
                <w:rStyle w:val="Hyperlink"/>
                <w:noProof/>
              </w:rPr>
              <w:t xml:space="preserve">. Core Bugs # </w:t>
            </w:r>
            <w:r w:rsidRPr="00F20874">
              <w:rPr>
                <w:rStyle w:val="Hyperlink"/>
                <w:noProof/>
                <w:lang w:val="en-US"/>
              </w:rPr>
              <w:t>132221</w:t>
            </w:r>
            <w:r w:rsidRPr="00F20874">
              <w:rPr>
                <w:rStyle w:val="Hyperlink"/>
                <w:noProof/>
              </w:rPr>
              <w:t xml:space="preserve">: </w:t>
            </w:r>
            <w:r w:rsidRPr="00F20874">
              <w:rPr>
                <w:rStyle w:val="Hyperlink"/>
                <w:noProof/>
                <w:lang w:val="en-US"/>
              </w:rPr>
              <w:t>The Service/Notes detail screen remains in processing mode when the program is selected first.</w:t>
            </w:r>
            <w:r>
              <w:rPr>
                <w:noProof/>
                <w:webHidden/>
              </w:rPr>
              <w:tab/>
            </w:r>
            <w:r>
              <w:rPr>
                <w:noProof/>
                <w:webHidden/>
              </w:rPr>
              <w:fldChar w:fldCharType="begin"/>
            </w:r>
            <w:r>
              <w:rPr>
                <w:noProof/>
                <w:webHidden/>
              </w:rPr>
              <w:instrText xml:space="preserve"> PAGEREF _Toc207022117 \h </w:instrText>
            </w:r>
            <w:r>
              <w:rPr>
                <w:noProof/>
                <w:webHidden/>
              </w:rPr>
            </w:r>
            <w:r>
              <w:rPr>
                <w:noProof/>
                <w:webHidden/>
              </w:rPr>
              <w:fldChar w:fldCharType="separate"/>
            </w:r>
            <w:r w:rsidR="008B21DC">
              <w:rPr>
                <w:noProof/>
                <w:webHidden/>
              </w:rPr>
              <w:t>103</w:t>
            </w:r>
            <w:r>
              <w:rPr>
                <w:noProof/>
                <w:webHidden/>
              </w:rPr>
              <w:fldChar w:fldCharType="end"/>
            </w:r>
          </w:hyperlink>
        </w:p>
        <w:p w:rsidR="00AE787B" w:rsidRDefault="00AE787B" w14:paraId="236F4961" w14:textId="615DDF1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8">
            <w:r w:rsidRPr="00F20874">
              <w:rPr>
                <w:rStyle w:val="Hyperlink"/>
                <w:noProof/>
              </w:rPr>
              <w:t xml:space="preserve">127. </w:t>
            </w:r>
            <w:r w:rsidRPr="00F20874">
              <w:rPr>
                <w:rStyle w:val="Hyperlink"/>
                <w:noProof/>
                <w:lang w:val="en-GB"/>
              </w:rPr>
              <w:t xml:space="preserve">Core </w:t>
            </w:r>
            <w:r w:rsidRPr="00F20874">
              <w:rPr>
                <w:rStyle w:val="Hyperlink"/>
                <w:noProof/>
                <w:lang w:val="en-US"/>
              </w:rPr>
              <w:t>Bugs # 132519: User is unable to ‘Sign’ an ‘Encounter Form’ in a service note using ‘Signature Pad’ device in the first attempt.</w:t>
            </w:r>
            <w:r>
              <w:rPr>
                <w:noProof/>
                <w:webHidden/>
              </w:rPr>
              <w:tab/>
            </w:r>
            <w:r>
              <w:rPr>
                <w:noProof/>
                <w:webHidden/>
              </w:rPr>
              <w:fldChar w:fldCharType="begin"/>
            </w:r>
            <w:r>
              <w:rPr>
                <w:noProof/>
                <w:webHidden/>
              </w:rPr>
              <w:instrText xml:space="preserve"> PAGEREF _Toc207022118 \h </w:instrText>
            </w:r>
            <w:r>
              <w:rPr>
                <w:noProof/>
                <w:webHidden/>
              </w:rPr>
            </w:r>
            <w:r>
              <w:rPr>
                <w:noProof/>
                <w:webHidden/>
              </w:rPr>
              <w:fldChar w:fldCharType="separate"/>
            </w:r>
            <w:r w:rsidR="008B21DC">
              <w:rPr>
                <w:noProof/>
                <w:webHidden/>
              </w:rPr>
              <w:t>104</w:t>
            </w:r>
            <w:r>
              <w:rPr>
                <w:noProof/>
                <w:webHidden/>
              </w:rPr>
              <w:fldChar w:fldCharType="end"/>
            </w:r>
          </w:hyperlink>
        </w:p>
        <w:p w:rsidR="00AE787B" w:rsidRDefault="00AE787B" w14:paraId="7F5EDBC9" w14:textId="0EE9902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19">
            <w:r w:rsidRPr="00F20874">
              <w:rPr>
                <w:rStyle w:val="Hyperlink"/>
                <w:noProof/>
              </w:rPr>
              <w:t xml:space="preserve">128. Core Bugs # </w:t>
            </w:r>
            <w:r w:rsidRPr="00F20874">
              <w:rPr>
                <w:rStyle w:val="Hyperlink"/>
                <w:noProof/>
                <w:lang w:val="en-US"/>
              </w:rPr>
              <w:t>132351</w:t>
            </w:r>
            <w:r w:rsidRPr="00F20874">
              <w:rPr>
                <w:rStyle w:val="Hyperlink"/>
                <w:noProof/>
              </w:rPr>
              <w:t>: Service/Notes - Add/View additional staffs added in the popup are not listing in calendar.</w:t>
            </w:r>
            <w:r>
              <w:rPr>
                <w:noProof/>
                <w:webHidden/>
              </w:rPr>
              <w:tab/>
            </w:r>
            <w:r>
              <w:rPr>
                <w:noProof/>
                <w:webHidden/>
              </w:rPr>
              <w:fldChar w:fldCharType="begin"/>
            </w:r>
            <w:r>
              <w:rPr>
                <w:noProof/>
                <w:webHidden/>
              </w:rPr>
              <w:instrText xml:space="preserve"> PAGEREF _Toc207022119 \h </w:instrText>
            </w:r>
            <w:r>
              <w:rPr>
                <w:noProof/>
                <w:webHidden/>
              </w:rPr>
            </w:r>
            <w:r>
              <w:rPr>
                <w:noProof/>
                <w:webHidden/>
              </w:rPr>
              <w:fldChar w:fldCharType="separate"/>
            </w:r>
            <w:r w:rsidR="008B21DC">
              <w:rPr>
                <w:noProof/>
                <w:webHidden/>
              </w:rPr>
              <w:t>104</w:t>
            </w:r>
            <w:r>
              <w:rPr>
                <w:noProof/>
                <w:webHidden/>
              </w:rPr>
              <w:fldChar w:fldCharType="end"/>
            </w:r>
          </w:hyperlink>
        </w:p>
        <w:p w:rsidR="00AE787B" w:rsidRDefault="00AE787B" w14:paraId="7522AE25" w14:textId="5D3231E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0">
            <w:r w:rsidRPr="00F20874">
              <w:rPr>
                <w:rStyle w:val="Hyperlink"/>
                <w:noProof/>
              </w:rPr>
              <w:t xml:space="preserve">129. Core Bugs # </w:t>
            </w:r>
            <w:r w:rsidRPr="00F20874">
              <w:rPr>
                <w:rStyle w:val="Hyperlink"/>
                <w:noProof/>
                <w:lang w:val="en-US"/>
              </w:rPr>
              <w:t>132418</w:t>
            </w:r>
            <w:r w:rsidRPr="00F20874">
              <w:rPr>
                <w:rStyle w:val="Hyperlink"/>
                <w:noProof/>
              </w:rPr>
              <w:t>: P</w:t>
            </w:r>
            <w:r w:rsidRPr="00F20874">
              <w:rPr>
                <w:rStyle w:val="Hyperlink"/>
                <w:noProof/>
                <w:lang w:val="en-US"/>
              </w:rPr>
              <w:t>sychiatric Note – Displayed INSERT Statement conflict Errors on Services on sign</w:t>
            </w:r>
            <w:r w:rsidRPr="00F20874">
              <w:rPr>
                <w:rStyle w:val="Hyperlink"/>
                <w:noProof/>
              </w:rPr>
              <w:t>.</w:t>
            </w:r>
            <w:r>
              <w:rPr>
                <w:noProof/>
                <w:webHidden/>
              </w:rPr>
              <w:tab/>
            </w:r>
            <w:r>
              <w:rPr>
                <w:noProof/>
                <w:webHidden/>
              </w:rPr>
              <w:fldChar w:fldCharType="begin"/>
            </w:r>
            <w:r>
              <w:rPr>
                <w:noProof/>
                <w:webHidden/>
              </w:rPr>
              <w:instrText xml:space="preserve"> PAGEREF _Toc207022120 \h </w:instrText>
            </w:r>
            <w:r>
              <w:rPr>
                <w:noProof/>
                <w:webHidden/>
              </w:rPr>
            </w:r>
            <w:r>
              <w:rPr>
                <w:noProof/>
                <w:webHidden/>
              </w:rPr>
              <w:fldChar w:fldCharType="separate"/>
            </w:r>
            <w:r w:rsidR="008B21DC">
              <w:rPr>
                <w:noProof/>
                <w:webHidden/>
              </w:rPr>
              <w:t>105</w:t>
            </w:r>
            <w:r>
              <w:rPr>
                <w:noProof/>
                <w:webHidden/>
              </w:rPr>
              <w:fldChar w:fldCharType="end"/>
            </w:r>
          </w:hyperlink>
        </w:p>
        <w:p w:rsidR="00AE787B" w:rsidRDefault="00AE787B" w14:paraId="4E7FB2A8" w14:textId="3475BCE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1">
            <w:r w:rsidRPr="00F20874">
              <w:rPr>
                <w:rStyle w:val="Hyperlink"/>
                <w:noProof/>
              </w:rPr>
              <w:t xml:space="preserve">130. Core Bugs # 132251: </w:t>
            </w:r>
            <w:r w:rsidRPr="00F20874">
              <w:rPr>
                <w:rStyle w:val="Hyperlink"/>
                <w:noProof/>
                <w:lang w:val="en-US"/>
              </w:rPr>
              <w:t>When diagnosis is changed in ‘Psychiatric Note’, new dx does not carry into future services</w:t>
            </w:r>
            <w:r w:rsidRPr="00F20874">
              <w:rPr>
                <w:rStyle w:val="Hyperlink"/>
                <w:noProof/>
              </w:rPr>
              <w:t>.</w:t>
            </w:r>
            <w:r>
              <w:rPr>
                <w:noProof/>
                <w:webHidden/>
              </w:rPr>
              <w:tab/>
            </w:r>
            <w:r>
              <w:rPr>
                <w:noProof/>
                <w:webHidden/>
              </w:rPr>
              <w:fldChar w:fldCharType="begin"/>
            </w:r>
            <w:r>
              <w:rPr>
                <w:noProof/>
                <w:webHidden/>
              </w:rPr>
              <w:instrText xml:space="preserve"> PAGEREF _Toc207022121 \h </w:instrText>
            </w:r>
            <w:r>
              <w:rPr>
                <w:noProof/>
                <w:webHidden/>
              </w:rPr>
            </w:r>
            <w:r>
              <w:rPr>
                <w:noProof/>
                <w:webHidden/>
              </w:rPr>
              <w:fldChar w:fldCharType="separate"/>
            </w:r>
            <w:r w:rsidR="008B21DC">
              <w:rPr>
                <w:noProof/>
                <w:webHidden/>
              </w:rPr>
              <w:t>105</w:t>
            </w:r>
            <w:r>
              <w:rPr>
                <w:noProof/>
                <w:webHidden/>
              </w:rPr>
              <w:fldChar w:fldCharType="end"/>
            </w:r>
          </w:hyperlink>
        </w:p>
        <w:p w:rsidR="00AE787B" w:rsidRDefault="00AE787B" w14:paraId="13F5C28E" w14:textId="4EBA763E">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2">
            <w:r w:rsidRPr="00F20874">
              <w:rPr>
                <w:rStyle w:val="Hyperlink"/>
                <w:noProof/>
              </w:rPr>
              <w:t xml:space="preserve">131. Core Bugs # 132579: </w:t>
            </w:r>
            <w:r w:rsidRPr="00F20874">
              <w:rPr>
                <w:rStyle w:val="Hyperlink"/>
                <w:noProof/>
                <w:lang w:val="en-US"/>
              </w:rPr>
              <w:t>Psychiatric Note: Multiple radio buttons are being selected under ‘Thought Content and Process; Cognition’ portion of the ‘Psychiatric Note’ PDF</w:t>
            </w:r>
            <w:r w:rsidRPr="00F20874">
              <w:rPr>
                <w:rStyle w:val="Hyperlink"/>
                <w:noProof/>
              </w:rPr>
              <w:t>.</w:t>
            </w:r>
            <w:r>
              <w:rPr>
                <w:noProof/>
                <w:webHidden/>
              </w:rPr>
              <w:tab/>
            </w:r>
            <w:r>
              <w:rPr>
                <w:noProof/>
                <w:webHidden/>
              </w:rPr>
              <w:fldChar w:fldCharType="begin"/>
            </w:r>
            <w:r>
              <w:rPr>
                <w:noProof/>
                <w:webHidden/>
              </w:rPr>
              <w:instrText xml:space="preserve"> PAGEREF _Toc207022122 \h </w:instrText>
            </w:r>
            <w:r>
              <w:rPr>
                <w:noProof/>
                <w:webHidden/>
              </w:rPr>
            </w:r>
            <w:r>
              <w:rPr>
                <w:noProof/>
                <w:webHidden/>
              </w:rPr>
              <w:fldChar w:fldCharType="separate"/>
            </w:r>
            <w:r w:rsidR="008B21DC">
              <w:rPr>
                <w:noProof/>
                <w:webHidden/>
              </w:rPr>
              <w:t>106</w:t>
            </w:r>
            <w:r>
              <w:rPr>
                <w:noProof/>
                <w:webHidden/>
              </w:rPr>
              <w:fldChar w:fldCharType="end"/>
            </w:r>
          </w:hyperlink>
        </w:p>
        <w:p w:rsidR="00AE787B" w:rsidRDefault="00AE787B" w14:paraId="56358E29" w14:textId="3FC8D28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3">
            <w:r w:rsidRPr="00F20874">
              <w:rPr>
                <w:rStyle w:val="Hyperlink"/>
                <w:noProof/>
                <w:highlight w:val="yellow"/>
              </w:rPr>
              <w:t xml:space="preserve">132. EII # </w:t>
            </w:r>
            <w:r w:rsidRPr="00F20874">
              <w:rPr>
                <w:rStyle w:val="Hyperlink"/>
                <w:noProof/>
                <w:highlight w:val="yellow"/>
                <w:lang w:val="en-US"/>
              </w:rPr>
              <w:t>131696</w:t>
            </w:r>
            <w:r w:rsidRPr="00F20874">
              <w:rPr>
                <w:rStyle w:val="Hyperlink"/>
                <w:noProof/>
                <w:highlight w:val="yellow"/>
              </w:rPr>
              <w:t xml:space="preserve"> (Feature - </w:t>
            </w:r>
            <w:r w:rsidRPr="00F20874">
              <w:rPr>
                <w:rStyle w:val="Hyperlink"/>
                <w:bCs/>
                <w:noProof/>
                <w:highlight w:val="yellow"/>
              </w:rPr>
              <w:t>553150</w:t>
            </w:r>
            <w:r w:rsidRPr="00F20874">
              <w:rPr>
                <w:rStyle w:val="Hyperlink"/>
                <w:noProof/>
                <w:highlight w:val="yellow"/>
              </w:rPr>
              <w:t>): Changes are implemented to Initialize the Goals and Objectives from the latest ISP to the Service Notes based on the Config Key value set.</w:t>
            </w:r>
            <w:r>
              <w:rPr>
                <w:noProof/>
                <w:webHidden/>
              </w:rPr>
              <w:tab/>
            </w:r>
            <w:r>
              <w:rPr>
                <w:noProof/>
                <w:webHidden/>
              </w:rPr>
              <w:fldChar w:fldCharType="begin"/>
            </w:r>
            <w:r>
              <w:rPr>
                <w:noProof/>
                <w:webHidden/>
              </w:rPr>
              <w:instrText xml:space="preserve"> PAGEREF _Toc207022123 \h </w:instrText>
            </w:r>
            <w:r>
              <w:rPr>
                <w:noProof/>
                <w:webHidden/>
              </w:rPr>
            </w:r>
            <w:r>
              <w:rPr>
                <w:noProof/>
                <w:webHidden/>
              </w:rPr>
              <w:fldChar w:fldCharType="separate"/>
            </w:r>
            <w:r w:rsidR="008B21DC">
              <w:rPr>
                <w:noProof/>
                <w:webHidden/>
              </w:rPr>
              <w:t>107</w:t>
            </w:r>
            <w:r>
              <w:rPr>
                <w:noProof/>
                <w:webHidden/>
              </w:rPr>
              <w:fldChar w:fldCharType="end"/>
            </w:r>
          </w:hyperlink>
        </w:p>
        <w:p w:rsidR="00AE787B" w:rsidRDefault="00AE787B" w14:paraId="5F9BAD29" w14:textId="6DF18D68">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24">
            <w:r w:rsidRPr="00F20874">
              <w:rPr>
                <w:rStyle w:val="Hyperlink"/>
                <w:noProof/>
                <w:lang w:val="en-US"/>
              </w:rPr>
              <w:t>Signature Popup</w:t>
            </w:r>
            <w:r>
              <w:rPr>
                <w:noProof/>
                <w:webHidden/>
              </w:rPr>
              <w:tab/>
            </w:r>
            <w:r>
              <w:rPr>
                <w:noProof/>
                <w:webHidden/>
              </w:rPr>
              <w:fldChar w:fldCharType="begin"/>
            </w:r>
            <w:r>
              <w:rPr>
                <w:noProof/>
                <w:webHidden/>
              </w:rPr>
              <w:instrText xml:space="preserve"> PAGEREF _Toc207022124 \h </w:instrText>
            </w:r>
            <w:r>
              <w:rPr>
                <w:noProof/>
                <w:webHidden/>
              </w:rPr>
            </w:r>
            <w:r>
              <w:rPr>
                <w:noProof/>
                <w:webHidden/>
              </w:rPr>
              <w:fldChar w:fldCharType="separate"/>
            </w:r>
            <w:r w:rsidR="008B21DC">
              <w:rPr>
                <w:noProof/>
                <w:webHidden/>
              </w:rPr>
              <w:t>113</w:t>
            </w:r>
            <w:r>
              <w:rPr>
                <w:noProof/>
                <w:webHidden/>
              </w:rPr>
              <w:fldChar w:fldCharType="end"/>
            </w:r>
          </w:hyperlink>
        </w:p>
        <w:p w:rsidR="00AE787B" w:rsidRDefault="00AE787B" w14:paraId="724ED7CE" w14:textId="096B79A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5">
            <w:r w:rsidRPr="00F20874">
              <w:rPr>
                <w:rStyle w:val="Hyperlink"/>
                <w:noProof/>
                <w:highlight w:val="yellow"/>
              </w:rPr>
              <w:t xml:space="preserve">133. EII # </w:t>
            </w:r>
            <w:r w:rsidRPr="00F20874">
              <w:rPr>
                <w:rStyle w:val="Hyperlink"/>
                <w:noProof/>
                <w:highlight w:val="yellow"/>
                <w:lang w:val="en-US"/>
              </w:rPr>
              <w:t>130759 (Feature - 532360): Implemented Saved Signature radio button in Signature Popup. {ACTIVE CHANGE}</w:t>
            </w:r>
            <w:r>
              <w:rPr>
                <w:noProof/>
                <w:webHidden/>
              </w:rPr>
              <w:tab/>
            </w:r>
            <w:r>
              <w:rPr>
                <w:noProof/>
                <w:webHidden/>
              </w:rPr>
              <w:fldChar w:fldCharType="begin"/>
            </w:r>
            <w:r>
              <w:rPr>
                <w:noProof/>
                <w:webHidden/>
              </w:rPr>
              <w:instrText xml:space="preserve"> PAGEREF _Toc207022125 \h </w:instrText>
            </w:r>
            <w:r>
              <w:rPr>
                <w:noProof/>
                <w:webHidden/>
              </w:rPr>
            </w:r>
            <w:r>
              <w:rPr>
                <w:noProof/>
                <w:webHidden/>
              </w:rPr>
              <w:fldChar w:fldCharType="separate"/>
            </w:r>
            <w:r w:rsidR="008B21DC">
              <w:rPr>
                <w:noProof/>
                <w:webHidden/>
              </w:rPr>
              <w:t>113</w:t>
            </w:r>
            <w:r>
              <w:rPr>
                <w:noProof/>
                <w:webHidden/>
              </w:rPr>
              <w:fldChar w:fldCharType="end"/>
            </w:r>
          </w:hyperlink>
        </w:p>
        <w:p w:rsidR="00AE787B" w:rsidRDefault="00AE787B" w14:paraId="55B9F8D7" w14:textId="1387ADBB">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26">
            <w:r w:rsidRPr="00F20874">
              <w:rPr>
                <w:rStyle w:val="Hyperlink"/>
                <w:noProof/>
                <w:lang w:val="en-US"/>
              </w:rPr>
              <w:t>SmartCare Improvements</w:t>
            </w:r>
            <w:r>
              <w:rPr>
                <w:noProof/>
                <w:webHidden/>
              </w:rPr>
              <w:tab/>
            </w:r>
            <w:r>
              <w:rPr>
                <w:noProof/>
                <w:webHidden/>
              </w:rPr>
              <w:fldChar w:fldCharType="begin"/>
            </w:r>
            <w:r>
              <w:rPr>
                <w:noProof/>
                <w:webHidden/>
              </w:rPr>
              <w:instrText xml:space="preserve"> PAGEREF _Toc207022126 \h </w:instrText>
            </w:r>
            <w:r>
              <w:rPr>
                <w:noProof/>
                <w:webHidden/>
              </w:rPr>
            </w:r>
            <w:r>
              <w:rPr>
                <w:noProof/>
                <w:webHidden/>
              </w:rPr>
              <w:fldChar w:fldCharType="separate"/>
            </w:r>
            <w:r w:rsidR="008B21DC">
              <w:rPr>
                <w:noProof/>
                <w:webHidden/>
              </w:rPr>
              <w:t>119</w:t>
            </w:r>
            <w:r>
              <w:rPr>
                <w:noProof/>
                <w:webHidden/>
              </w:rPr>
              <w:fldChar w:fldCharType="end"/>
            </w:r>
          </w:hyperlink>
        </w:p>
        <w:p w:rsidR="00AE787B" w:rsidRDefault="00AE787B" w14:paraId="5A8C2573" w14:textId="1B01B0C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7">
            <w:r w:rsidRPr="00F20874">
              <w:rPr>
                <w:rStyle w:val="Hyperlink"/>
                <w:noProof/>
              </w:rPr>
              <w:t xml:space="preserve">134. </w:t>
            </w:r>
            <w:r w:rsidRPr="00F20874">
              <w:rPr>
                <w:rStyle w:val="Hyperlink"/>
                <w:noProof/>
                <w:lang w:val="en-GB"/>
              </w:rPr>
              <w:t xml:space="preserve">Core </w:t>
            </w:r>
            <w:r w:rsidRPr="00F20874">
              <w:rPr>
                <w:rStyle w:val="Hyperlink"/>
                <w:noProof/>
                <w:lang w:val="en-US"/>
              </w:rPr>
              <w:t>Bugs # 132163: Services (My Office): Error was displaying when tried to open exported file in .xlsx or .xls format.</w:t>
            </w:r>
            <w:r>
              <w:rPr>
                <w:noProof/>
                <w:webHidden/>
              </w:rPr>
              <w:tab/>
            </w:r>
            <w:r>
              <w:rPr>
                <w:noProof/>
                <w:webHidden/>
              </w:rPr>
              <w:fldChar w:fldCharType="begin"/>
            </w:r>
            <w:r>
              <w:rPr>
                <w:noProof/>
                <w:webHidden/>
              </w:rPr>
              <w:instrText xml:space="preserve"> PAGEREF _Toc207022127 \h </w:instrText>
            </w:r>
            <w:r>
              <w:rPr>
                <w:noProof/>
                <w:webHidden/>
              </w:rPr>
            </w:r>
            <w:r>
              <w:rPr>
                <w:noProof/>
                <w:webHidden/>
              </w:rPr>
              <w:fldChar w:fldCharType="separate"/>
            </w:r>
            <w:r w:rsidR="008B21DC">
              <w:rPr>
                <w:noProof/>
                <w:webHidden/>
              </w:rPr>
              <w:t>119</w:t>
            </w:r>
            <w:r>
              <w:rPr>
                <w:noProof/>
                <w:webHidden/>
              </w:rPr>
              <w:fldChar w:fldCharType="end"/>
            </w:r>
          </w:hyperlink>
        </w:p>
        <w:p w:rsidR="00AE787B" w:rsidRDefault="00AE787B" w14:paraId="4D858258" w14:textId="78C3BCE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8">
            <w:r w:rsidRPr="00F20874">
              <w:rPr>
                <w:rStyle w:val="Hyperlink"/>
                <w:noProof/>
              </w:rPr>
              <w:t xml:space="preserve">135. </w:t>
            </w:r>
            <w:r w:rsidRPr="00F20874">
              <w:rPr>
                <w:rStyle w:val="Hyperlink"/>
                <w:noProof/>
                <w:lang w:val="en-GB"/>
              </w:rPr>
              <w:t xml:space="preserve">Core </w:t>
            </w:r>
            <w:r w:rsidRPr="00F20874">
              <w:rPr>
                <w:rStyle w:val="Hyperlink"/>
                <w:noProof/>
                <w:lang w:val="en-US"/>
              </w:rPr>
              <w:t>Bugs # 132087: Patient Safety Plan Template: the overridden text was not retained once after navigating from any other screens.</w:t>
            </w:r>
            <w:r>
              <w:rPr>
                <w:noProof/>
                <w:webHidden/>
              </w:rPr>
              <w:tab/>
            </w:r>
            <w:r>
              <w:rPr>
                <w:noProof/>
                <w:webHidden/>
              </w:rPr>
              <w:fldChar w:fldCharType="begin"/>
            </w:r>
            <w:r>
              <w:rPr>
                <w:noProof/>
                <w:webHidden/>
              </w:rPr>
              <w:instrText xml:space="preserve"> PAGEREF _Toc207022128 \h </w:instrText>
            </w:r>
            <w:r>
              <w:rPr>
                <w:noProof/>
                <w:webHidden/>
              </w:rPr>
            </w:r>
            <w:r>
              <w:rPr>
                <w:noProof/>
                <w:webHidden/>
              </w:rPr>
              <w:fldChar w:fldCharType="separate"/>
            </w:r>
            <w:r w:rsidR="008B21DC">
              <w:rPr>
                <w:noProof/>
                <w:webHidden/>
              </w:rPr>
              <w:t>119</w:t>
            </w:r>
            <w:r>
              <w:rPr>
                <w:noProof/>
                <w:webHidden/>
              </w:rPr>
              <w:fldChar w:fldCharType="end"/>
            </w:r>
          </w:hyperlink>
        </w:p>
        <w:p w:rsidR="00AE787B" w:rsidRDefault="00AE787B" w14:paraId="15E65472" w14:textId="07098A0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29">
            <w:r w:rsidRPr="00F20874">
              <w:rPr>
                <w:rStyle w:val="Hyperlink"/>
                <w:noProof/>
              </w:rPr>
              <w:t xml:space="preserve">136. </w:t>
            </w:r>
            <w:r w:rsidRPr="00F20874">
              <w:rPr>
                <w:rStyle w:val="Hyperlink"/>
                <w:noProof/>
                <w:lang w:val="en-GB"/>
              </w:rPr>
              <w:t xml:space="preserve">Core </w:t>
            </w:r>
            <w:r w:rsidRPr="00F20874">
              <w:rPr>
                <w:rStyle w:val="Hyperlink"/>
                <w:noProof/>
                <w:lang w:val="en-US"/>
              </w:rPr>
              <w:t>Bugs # 131875: Immunization Details: Bold label changes issue.</w:t>
            </w:r>
            <w:r>
              <w:rPr>
                <w:noProof/>
                <w:webHidden/>
              </w:rPr>
              <w:tab/>
            </w:r>
            <w:r>
              <w:rPr>
                <w:noProof/>
                <w:webHidden/>
              </w:rPr>
              <w:fldChar w:fldCharType="begin"/>
            </w:r>
            <w:r>
              <w:rPr>
                <w:noProof/>
                <w:webHidden/>
              </w:rPr>
              <w:instrText xml:space="preserve"> PAGEREF _Toc207022129 \h </w:instrText>
            </w:r>
            <w:r>
              <w:rPr>
                <w:noProof/>
                <w:webHidden/>
              </w:rPr>
            </w:r>
            <w:r>
              <w:rPr>
                <w:noProof/>
                <w:webHidden/>
              </w:rPr>
              <w:fldChar w:fldCharType="separate"/>
            </w:r>
            <w:r w:rsidR="008B21DC">
              <w:rPr>
                <w:noProof/>
                <w:webHidden/>
              </w:rPr>
              <w:t>120</w:t>
            </w:r>
            <w:r>
              <w:rPr>
                <w:noProof/>
                <w:webHidden/>
              </w:rPr>
              <w:fldChar w:fldCharType="end"/>
            </w:r>
          </w:hyperlink>
        </w:p>
        <w:p w:rsidR="00AE787B" w:rsidRDefault="00AE787B" w14:paraId="40425129" w14:textId="0D0EFFB1">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0">
            <w:r w:rsidRPr="00D3177F">
              <w:rPr>
                <w:rStyle w:val="Hyperlink"/>
                <w:noProof/>
                <w:highlight w:val="cyan"/>
              </w:rPr>
              <w:t xml:space="preserve">137. EII # </w:t>
            </w:r>
            <w:r w:rsidRPr="00D3177F">
              <w:rPr>
                <w:rStyle w:val="Hyperlink"/>
                <w:noProof/>
                <w:highlight w:val="cyan"/>
                <w:lang w:val="en-US"/>
              </w:rPr>
              <w:t xml:space="preserve">131858 (Feature - </w:t>
            </w:r>
            <w:r w:rsidRPr="00D3177F">
              <w:rPr>
                <w:rStyle w:val="Hyperlink"/>
                <w:bCs/>
                <w:noProof/>
                <w:highlight w:val="cyan"/>
                <w:lang w:val="en-US"/>
              </w:rPr>
              <w:t>558921</w:t>
            </w:r>
            <w:r w:rsidRPr="00D3177F">
              <w:rPr>
                <w:rStyle w:val="Hyperlink"/>
                <w:noProof/>
                <w:highlight w:val="cyan"/>
                <w:lang w:val="en-US"/>
              </w:rPr>
              <w:t>): Implementation of</w:t>
            </w:r>
            <w:r w:rsidRPr="00D3177F">
              <w:rPr>
                <w:rStyle w:val="Hyperlink"/>
                <w:bCs/>
                <w:noProof/>
                <w:highlight w:val="cyan"/>
                <w:lang w:val="en-US"/>
              </w:rPr>
              <w:t> </w:t>
            </w:r>
            <w:r w:rsidRPr="00D3177F">
              <w:rPr>
                <w:rStyle w:val="Hyperlink"/>
                <w:noProof/>
                <w:highlight w:val="cyan"/>
                <w:lang w:val="en-US"/>
              </w:rPr>
              <w:t>deletion primary child data from Custom Grid.</w:t>
            </w:r>
            <w:r w:rsidRPr="00D3177F">
              <w:rPr>
                <w:noProof/>
                <w:webHidden/>
                <w:highlight w:val="cyan"/>
              </w:rPr>
              <w:tab/>
            </w:r>
            <w:r w:rsidRPr="00D3177F">
              <w:rPr>
                <w:noProof/>
                <w:webHidden/>
                <w:highlight w:val="cyan"/>
              </w:rPr>
              <w:fldChar w:fldCharType="begin"/>
            </w:r>
            <w:r w:rsidRPr="00D3177F">
              <w:rPr>
                <w:noProof/>
                <w:webHidden/>
                <w:highlight w:val="cyan"/>
              </w:rPr>
              <w:instrText xml:space="preserve"> PAGEREF _Toc207022130 \h </w:instrText>
            </w:r>
            <w:r w:rsidRPr="00D3177F">
              <w:rPr>
                <w:noProof/>
                <w:webHidden/>
                <w:highlight w:val="cyan"/>
              </w:rPr>
            </w:r>
            <w:r w:rsidRPr="00D3177F">
              <w:rPr>
                <w:noProof/>
                <w:webHidden/>
                <w:highlight w:val="cyan"/>
              </w:rPr>
              <w:fldChar w:fldCharType="separate"/>
            </w:r>
            <w:r w:rsidRPr="00D3177F" w:rsidR="008B21DC">
              <w:rPr>
                <w:noProof/>
                <w:webHidden/>
                <w:highlight w:val="cyan"/>
              </w:rPr>
              <w:t>120</w:t>
            </w:r>
            <w:r w:rsidRPr="00D3177F">
              <w:rPr>
                <w:noProof/>
                <w:webHidden/>
                <w:highlight w:val="cyan"/>
              </w:rPr>
              <w:fldChar w:fldCharType="end"/>
            </w:r>
          </w:hyperlink>
        </w:p>
        <w:p w:rsidR="00AE787B" w:rsidRDefault="00AE787B" w14:paraId="4B307121" w14:textId="5E2338E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31">
            <w:r w:rsidRPr="00F20874">
              <w:rPr>
                <w:rStyle w:val="Hyperlink"/>
                <w:noProof/>
                <w:lang w:val="en-US"/>
              </w:rPr>
              <w:t>Staff/Users</w:t>
            </w:r>
            <w:r>
              <w:rPr>
                <w:noProof/>
                <w:webHidden/>
              </w:rPr>
              <w:tab/>
            </w:r>
            <w:r>
              <w:rPr>
                <w:noProof/>
                <w:webHidden/>
              </w:rPr>
              <w:fldChar w:fldCharType="begin"/>
            </w:r>
            <w:r>
              <w:rPr>
                <w:noProof/>
                <w:webHidden/>
              </w:rPr>
              <w:instrText xml:space="preserve"> PAGEREF _Toc207022131 \h </w:instrText>
            </w:r>
            <w:r>
              <w:rPr>
                <w:noProof/>
                <w:webHidden/>
              </w:rPr>
            </w:r>
            <w:r>
              <w:rPr>
                <w:noProof/>
                <w:webHidden/>
              </w:rPr>
              <w:fldChar w:fldCharType="separate"/>
            </w:r>
            <w:r w:rsidR="008B21DC">
              <w:rPr>
                <w:noProof/>
                <w:webHidden/>
              </w:rPr>
              <w:t>121</w:t>
            </w:r>
            <w:r>
              <w:rPr>
                <w:noProof/>
                <w:webHidden/>
              </w:rPr>
              <w:fldChar w:fldCharType="end"/>
            </w:r>
          </w:hyperlink>
        </w:p>
        <w:p w:rsidR="00AE787B" w:rsidRDefault="00AE787B" w14:paraId="1C70D3A9" w14:textId="245F657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2">
            <w:r w:rsidRPr="00F20874">
              <w:rPr>
                <w:rStyle w:val="Hyperlink"/>
                <w:noProof/>
              </w:rPr>
              <w:t>138. Core Bugs # 131757 Staff Details: “Highly Qualified Teacher" tab not loading due to an HTTP validation request thrown.</w:t>
            </w:r>
            <w:r>
              <w:rPr>
                <w:noProof/>
                <w:webHidden/>
              </w:rPr>
              <w:tab/>
            </w:r>
            <w:r>
              <w:rPr>
                <w:noProof/>
                <w:webHidden/>
              </w:rPr>
              <w:fldChar w:fldCharType="begin"/>
            </w:r>
            <w:r>
              <w:rPr>
                <w:noProof/>
                <w:webHidden/>
              </w:rPr>
              <w:instrText xml:space="preserve"> PAGEREF _Toc207022132 \h </w:instrText>
            </w:r>
            <w:r>
              <w:rPr>
                <w:noProof/>
                <w:webHidden/>
              </w:rPr>
            </w:r>
            <w:r>
              <w:rPr>
                <w:noProof/>
                <w:webHidden/>
              </w:rPr>
              <w:fldChar w:fldCharType="separate"/>
            </w:r>
            <w:r w:rsidR="008B21DC">
              <w:rPr>
                <w:noProof/>
                <w:webHidden/>
              </w:rPr>
              <w:t>121</w:t>
            </w:r>
            <w:r>
              <w:rPr>
                <w:noProof/>
                <w:webHidden/>
              </w:rPr>
              <w:fldChar w:fldCharType="end"/>
            </w:r>
          </w:hyperlink>
        </w:p>
        <w:p w:rsidR="00AE787B" w:rsidRDefault="00AE787B" w14:paraId="2F74B79D" w14:textId="087374B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33">
            <w:r w:rsidRPr="00F20874">
              <w:rPr>
                <w:rStyle w:val="Hyperlink"/>
                <w:noProof/>
              </w:rPr>
              <w:t>Team Productivity</w:t>
            </w:r>
            <w:r>
              <w:rPr>
                <w:noProof/>
                <w:webHidden/>
              </w:rPr>
              <w:tab/>
            </w:r>
            <w:r>
              <w:rPr>
                <w:noProof/>
                <w:webHidden/>
              </w:rPr>
              <w:fldChar w:fldCharType="begin"/>
            </w:r>
            <w:r>
              <w:rPr>
                <w:noProof/>
                <w:webHidden/>
              </w:rPr>
              <w:instrText xml:space="preserve"> PAGEREF _Toc207022133 \h </w:instrText>
            </w:r>
            <w:r>
              <w:rPr>
                <w:noProof/>
                <w:webHidden/>
              </w:rPr>
            </w:r>
            <w:r>
              <w:rPr>
                <w:noProof/>
                <w:webHidden/>
              </w:rPr>
              <w:fldChar w:fldCharType="separate"/>
            </w:r>
            <w:r w:rsidR="008B21DC">
              <w:rPr>
                <w:noProof/>
                <w:webHidden/>
              </w:rPr>
              <w:t>122</w:t>
            </w:r>
            <w:r>
              <w:rPr>
                <w:noProof/>
                <w:webHidden/>
              </w:rPr>
              <w:fldChar w:fldCharType="end"/>
            </w:r>
          </w:hyperlink>
        </w:p>
        <w:p w:rsidR="00AE787B" w:rsidRDefault="00AE787B" w14:paraId="2BB4C4DF" w14:textId="3ADBF6E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4">
            <w:r w:rsidRPr="00F20874">
              <w:rPr>
                <w:rStyle w:val="Hyperlink"/>
                <w:noProof/>
              </w:rPr>
              <w:t xml:space="preserve">139. Core Bugs # 132489: </w:t>
            </w:r>
            <w:r w:rsidRPr="00F20874">
              <w:rPr>
                <w:rStyle w:val="Hyperlink"/>
                <w:noProof/>
                <w:lang w:val="en-GB"/>
              </w:rPr>
              <w:t>Team Productivity: Issue with ‘Team Name’ hyperlink.</w:t>
            </w:r>
            <w:r>
              <w:rPr>
                <w:noProof/>
                <w:webHidden/>
              </w:rPr>
              <w:tab/>
            </w:r>
            <w:r>
              <w:rPr>
                <w:noProof/>
                <w:webHidden/>
              </w:rPr>
              <w:fldChar w:fldCharType="begin"/>
            </w:r>
            <w:r>
              <w:rPr>
                <w:noProof/>
                <w:webHidden/>
              </w:rPr>
              <w:instrText xml:space="preserve"> PAGEREF _Toc207022134 \h </w:instrText>
            </w:r>
            <w:r>
              <w:rPr>
                <w:noProof/>
                <w:webHidden/>
              </w:rPr>
            </w:r>
            <w:r>
              <w:rPr>
                <w:noProof/>
                <w:webHidden/>
              </w:rPr>
              <w:fldChar w:fldCharType="separate"/>
            </w:r>
            <w:r w:rsidR="008B21DC">
              <w:rPr>
                <w:noProof/>
                <w:webHidden/>
              </w:rPr>
              <w:t>122</w:t>
            </w:r>
            <w:r>
              <w:rPr>
                <w:noProof/>
                <w:webHidden/>
              </w:rPr>
              <w:fldChar w:fldCharType="end"/>
            </w:r>
          </w:hyperlink>
        </w:p>
        <w:p w:rsidR="00AE787B" w:rsidRDefault="00AE787B" w14:paraId="50F179C0" w14:textId="32A27D3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207022135">
            <w:r w:rsidRPr="00F20874">
              <w:rPr>
                <w:rStyle w:val="Hyperlink"/>
                <w:noProof/>
                <w:lang w:val="en-US"/>
              </w:rPr>
              <w:t>Glossary of System Configuration Keys, Global Codes, Recodes, Data Model Changes</w:t>
            </w:r>
            <w:r>
              <w:rPr>
                <w:noProof/>
                <w:webHidden/>
              </w:rPr>
              <w:tab/>
            </w:r>
            <w:r>
              <w:rPr>
                <w:noProof/>
                <w:webHidden/>
              </w:rPr>
              <w:fldChar w:fldCharType="begin"/>
            </w:r>
            <w:r>
              <w:rPr>
                <w:noProof/>
                <w:webHidden/>
              </w:rPr>
              <w:instrText xml:space="preserve"> PAGEREF _Toc207022135 \h </w:instrText>
            </w:r>
            <w:r>
              <w:rPr>
                <w:noProof/>
                <w:webHidden/>
              </w:rPr>
            </w:r>
            <w:r>
              <w:rPr>
                <w:noProof/>
                <w:webHidden/>
              </w:rPr>
              <w:fldChar w:fldCharType="separate"/>
            </w:r>
            <w:r w:rsidR="008B21DC">
              <w:rPr>
                <w:noProof/>
                <w:webHidden/>
              </w:rPr>
              <w:t>122</w:t>
            </w:r>
            <w:r>
              <w:rPr>
                <w:noProof/>
                <w:webHidden/>
              </w:rPr>
              <w:fldChar w:fldCharType="end"/>
            </w:r>
          </w:hyperlink>
        </w:p>
        <w:p w:rsidR="00AE787B" w:rsidRDefault="00AE787B" w14:paraId="5AD89350" w14:textId="37DC2921">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6">
            <w:r w:rsidRPr="00F20874">
              <w:rPr>
                <w:rStyle w:val="Hyperlink"/>
                <w:noProof/>
                <w:lang w:val="en-US"/>
              </w:rPr>
              <w:t>System Configuration Keys</w:t>
            </w:r>
            <w:r>
              <w:rPr>
                <w:noProof/>
                <w:webHidden/>
              </w:rPr>
              <w:tab/>
            </w:r>
            <w:r>
              <w:rPr>
                <w:noProof/>
                <w:webHidden/>
              </w:rPr>
              <w:fldChar w:fldCharType="begin"/>
            </w:r>
            <w:r>
              <w:rPr>
                <w:noProof/>
                <w:webHidden/>
              </w:rPr>
              <w:instrText xml:space="preserve"> PAGEREF _Toc207022136 \h </w:instrText>
            </w:r>
            <w:r>
              <w:rPr>
                <w:noProof/>
                <w:webHidden/>
              </w:rPr>
            </w:r>
            <w:r>
              <w:rPr>
                <w:noProof/>
                <w:webHidden/>
              </w:rPr>
              <w:fldChar w:fldCharType="separate"/>
            </w:r>
            <w:r w:rsidR="008B21DC">
              <w:rPr>
                <w:noProof/>
                <w:webHidden/>
              </w:rPr>
              <w:t>122</w:t>
            </w:r>
            <w:r>
              <w:rPr>
                <w:noProof/>
                <w:webHidden/>
              </w:rPr>
              <w:fldChar w:fldCharType="end"/>
            </w:r>
          </w:hyperlink>
        </w:p>
        <w:p w:rsidR="00AE787B" w:rsidRDefault="00AE787B" w14:paraId="419858BA" w14:textId="0F90A19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7">
            <w:r w:rsidRPr="00F20874">
              <w:rPr>
                <w:rStyle w:val="Hyperlink"/>
                <w:noProof/>
                <w:lang w:val="en-US"/>
              </w:rPr>
              <w:t>Global Codes</w:t>
            </w:r>
            <w:r>
              <w:rPr>
                <w:noProof/>
                <w:webHidden/>
              </w:rPr>
              <w:tab/>
            </w:r>
            <w:r>
              <w:rPr>
                <w:noProof/>
                <w:webHidden/>
              </w:rPr>
              <w:fldChar w:fldCharType="begin"/>
            </w:r>
            <w:r>
              <w:rPr>
                <w:noProof/>
                <w:webHidden/>
              </w:rPr>
              <w:instrText xml:space="preserve"> PAGEREF _Toc207022137 \h </w:instrText>
            </w:r>
            <w:r>
              <w:rPr>
                <w:noProof/>
                <w:webHidden/>
              </w:rPr>
            </w:r>
            <w:r>
              <w:rPr>
                <w:noProof/>
                <w:webHidden/>
              </w:rPr>
              <w:fldChar w:fldCharType="separate"/>
            </w:r>
            <w:r w:rsidR="008B21DC">
              <w:rPr>
                <w:noProof/>
                <w:webHidden/>
              </w:rPr>
              <w:t>122</w:t>
            </w:r>
            <w:r>
              <w:rPr>
                <w:noProof/>
                <w:webHidden/>
              </w:rPr>
              <w:fldChar w:fldCharType="end"/>
            </w:r>
          </w:hyperlink>
        </w:p>
        <w:p w:rsidR="00AE787B" w:rsidRDefault="00AE787B" w14:paraId="0C90AA4B" w14:textId="55BB259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8">
            <w:r w:rsidRPr="00F20874">
              <w:rPr>
                <w:rStyle w:val="Hyperlink"/>
                <w:noProof/>
                <w:lang w:val="en-US"/>
              </w:rPr>
              <w:t>Recodes</w:t>
            </w:r>
            <w:r>
              <w:rPr>
                <w:noProof/>
                <w:webHidden/>
              </w:rPr>
              <w:tab/>
            </w:r>
            <w:r>
              <w:rPr>
                <w:noProof/>
                <w:webHidden/>
              </w:rPr>
              <w:fldChar w:fldCharType="begin"/>
            </w:r>
            <w:r>
              <w:rPr>
                <w:noProof/>
                <w:webHidden/>
              </w:rPr>
              <w:instrText xml:space="preserve"> PAGEREF _Toc207022138 \h </w:instrText>
            </w:r>
            <w:r>
              <w:rPr>
                <w:noProof/>
                <w:webHidden/>
              </w:rPr>
            </w:r>
            <w:r>
              <w:rPr>
                <w:noProof/>
                <w:webHidden/>
              </w:rPr>
              <w:fldChar w:fldCharType="separate"/>
            </w:r>
            <w:r w:rsidR="008B21DC">
              <w:rPr>
                <w:noProof/>
                <w:webHidden/>
              </w:rPr>
              <w:t>123</w:t>
            </w:r>
            <w:r>
              <w:rPr>
                <w:noProof/>
                <w:webHidden/>
              </w:rPr>
              <w:fldChar w:fldCharType="end"/>
            </w:r>
          </w:hyperlink>
        </w:p>
        <w:p w:rsidR="00AE787B" w:rsidRDefault="00AE787B" w14:paraId="24E1C71B" w14:textId="2C56FCB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207022139">
            <w:r w:rsidRPr="00F20874">
              <w:rPr>
                <w:rStyle w:val="Hyperlink"/>
                <w:noProof/>
                <w:lang w:val="en-US"/>
              </w:rPr>
              <w:t>Data Model Changes</w:t>
            </w:r>
            <w:r>
              <w:rPr>
                <w:noProof/>
                <w:webHidden/>
              </w:rPr>
              <w:tab/>
            </w:r>
            <w:r>
              <w:rPr>
                <w:noProof/>
                <w:webHidden/>
              </w:rPr>
              <w:fldChar w:fldCharType="begin"/>
            </w:r>
            <w:r>
              <w:rPr>
                <w:noProof/>
                <w:webHidden/>
              </w:rPr>
              <w:instrText xml:space="preserve"> PAGEREF _Toc207022139 \h </w:instrText>
            </w:r>
            <w:r>
              <w:rPr>
                <w:noProof/>
                <w:webHidden/>
              </w:rPr>
            </w:r>
            <w:r>
              <w:rPr>
                <w:noProof/>
                <w:webHidden/>
              </w:rPr>
              <w:fldChar w:fldCharType="separate"/>
            </w:r>
            <w:r w:rsidR="008B21DC">
              <w:rPr>
                <w:noProof/>
                <w:webHidden/>
              </w:rPr>
              <w:t>123</w:t>
            </w:r>
            <w:r>
              <w:rPr>
                <w:noProof/>
                <w:webHidden/>
              </w:rPr>
              <w:fldChar w:fldCharType="end"/>
            </w:r>
          </w:hyperlink>
        </w:p>
        <w:p w:rsidRPr="00F82F38" w:rsidR="00F82F38" w:rsidP="00446411" w:rsidRDefault="00F82F38" w14:paraId="178F10D7" w14:textId="04A011B5">
          <w:pPr>
            <w:ind w:left="540"/>
            <w:jc w:val="both"/>
            <w:rPr>
              <w:b/>
              <w:bCs/>
              <w:noProof/>
              <w:sz w:val="20"/>
              <w:szCs w:val="20"/>
            </w:rPr>
          </w:pPr>
          <w:r w:rsidRPr="00642122">
            <w:rPr>
              <w:b/>
              <w:bCs/>
              <w:noProof/>
              <w:sz w:val="20"/>
              <w:szCs w:val="20"/>
            </w:rPr>
            <w:fldChar w:fldCharType="end"/>
          </w:r>
        </w:p>
      </w:sdtContent>
    </w:sdt>
    <w:bookmarkEnd w:displacedByCustomXml="prev" w:id="5"/>
    <w:p w:rsidR="005D7941" w:rsidP="00446411" w:rsidRDefault="005D7941" w14:paraId="0EBFEDEC" w14:textId="5A2813EA">
      <w:pPr>
        <w:spacing w:after="160" w:line="259" w:lineRule="auto"/>
        <w:jc w:val="both"/>
        <w:rPr>
          <w:rFonts w:eastAsia="Arial" w:cs="Arial"/>
          <w:b/>
          <w:color w:val="4472C4" w:themeColor="accent5"/>
          <w:sz w:val="22"/>
          <w:szCs w:val="22"/>
          <w:lang w:val="en-IN" w:eastAsia="en-IN"/>
        </w:rPr>
      </w:pPr>
    </w:p>
    <w:p w:rsidR="004904B7" w:rsidP="00215E34" w:rsidRDefault="00B90B31" w14:paraId="59BF19C9" w14:textId="21CC1A87">
      <w:pPr>
        <w:pStyle w:val="Heading1"/>
        <w:ind w:left="0" w:firstLine="0"/>
        <w:jc w:val="both"/>
        <w:rPr>
          <w:sz w:val="22"/>
          <w:szCs w:val="22"/>
        </w:rPr>
      </w:pPr>
      <w:bookmarkStart w:name="_Toc207022035" w:id="7"/>
      <w:r w:rsidRPr="667A7DD0">
        <w:rPr>
          <w:sz w:val="22"/>
          <w:szCs w:val="22"/>
        </w:rPr>
        <w:t xml:space="preserve">TASKS </w:t>
      </w:r>
      <w:r w:rsidRPr="667A7DD0" w:rsidR="00BC3162">
        <w:rPr>
          <w:sz w:val="22"/>
          <w:szCs w:val="22"/>
        </w:rPr>
        <w:t>LIST</w:t>
      </w:r>
      <w:r w:rsidRPr="667A7DD0">
        <w:rPr>
          <w:sz w:val="22"/>
          <w:szCs w:val="22"/>
        </w:rPr>
        <w:t xml:space="preserve"> – ‘</w:t>
      </w:r>
      <w:r w:rsidRPr="667A7DD0" w:rsidR="00E211A9">
        <w:rPr>
          <w:sz w:val="22"/>
          <w:szCs w:val="22"/>
        </w:rPr>
        <w:t>ACTIVE CHANGE</w:t>
      </w:r>
      <w:r w:rsidRPr="667A7DD0">
        <w:rPr>
          <w:sz w:val="22"/>
          <w:szCs w:val="22"/>
        </w:rPr>
        <w:t>' (</w:t>
      </w:r>
      <w:r w:rsidR="00691EBC">
        <w:rPr>
          <w:sz w:val="22"/>
          <w:szCs w:val="22"/>
        </w:rPr>
        <w:t>6</w:t>
      </w:r>
      <w:r w:rsidRPr="667A7DD0">
        <w:rPr>
          <w:sz w:val="22"/>
          <w:szCs w:val="22"/>
        </w:rPr>
        <w:t>)</w:t>
      </w:r>
      <w:bookmarkEnd w:id="7"/>
    </w:p>
    <w:p w:rsidRPr="00215E34" w:rsidR="00215E34" w:rsidP="00215E34" w:rsidRDefault="00215E34" w14:paraId="3A09C1D9" w14:textId="77777777">
      <w:pPr>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Pr="00CA310C" w:rsidR="00072EA5" w:rsidTr="00AD59E6" w14:paraId="0329FEC4"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41F64E62" w14:textId="77777777">
            <w:pPr>
              <w:jc w:val="center"/>
              <w:rPr>
                <w:rFonts w:cs="Arial"/>
                <w:b/>
                <w:bCs/>
              </w:rPr>
            </w:pPr>
            <w:r w:rsidRPr="00CA310C">
              <w:rPr>
                <w:rFonts w:cs="Arial"/>
                <w:b/>
                <w:bCs/>
              </w:rPr>
              <w:t>Sl. No</w:t>
            </w:r>
          </w:p>
        </w:tc>
        <w:tc>
          <w:tcPr>
            <w:tcW w:w="2221"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2129D8C6" w14:textId="77777777">
            <w:pPr>
              <w:jc w:val="center"/>
              <w:rPr>
                <w:rFonts w:cs="Arial"/>
                <w:b/>
                <w:bCs/>
              </w:rPr>
            </w:pPr>
            <w:r w:rsidRPr="00CA310C">
              <w:rPr>
                <w:rFonts w:cs="Arial"/>
                <w:b/>
                <w:bCs/>
              </w:rPr>
              <w:t>Task No</w:t>
            </w:r>
          </w:p>
        </w:tc>
        <w:tc>
          <w:tcPr>
            <w:tcW w:w="5508"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5D6DEF3B" w14:textId="77777777">
            <w:pPr>
              <w:jc w:val="center"/>
              <w:rPr>
                <w:rFonts w:cs="Arial"/>
                <w:b/>
                <w:bCs/>
              </w:rPr>
            </w:pPr>
            <w:r w:rsidRPr="00CA310C">
              <w:rPr>
                <w:rFonts w:cs="Arial"/>
                <w:b/>
                <w:bCs/>
              </w:rPr>
              <w:t>Summary</w:t>
            </w:r>
          </w:p>
        </w:tc>
        <w:tc>
          <w:tcPr>
            <w:tcW w:w="2324"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5D7F9953" w14:textId="77777777">
            <w:pPr>
              <w:jc w:val="center"/>
              <w:rPr>
                <w:rFonts w:cs="Arial"/>
                <w:b/>
                <w:bCs/>
              </w:rPr>
            </w:pPr>
            <w:r w:rsidRPr="00CA310C">
              <w:rPr>
                <w:rFonts w:cs="Arial"/>
                <w:b/>
                <w:bCs/>
              </w:rPr>
              <w:t>Module Name</w:t>
            </w:r>
          </w:p>
        </w:tc>
      </w:tr>
      <w:tr w:rsidRPr="009B063E" w:rsidR="00126B90" w:rsidTr="00DC51A6" w14:paraId="11CB3950"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2294B" w:rsidR="00126B90" w:rsidP="00126B90" w:rsidRDefault="00F01093" w14:paraId="49714CA7" w14:textId="73AD0B17">
            <w:pPr>
              <w:jc w:val="center"/>
            </w:pPr>
            <w:r>
              <w:t>7</w:t>
            </w:r>
            <w:r w:rsidR="009F77DF">
              <w:t>4</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F937CE" w:rsidR="00126B90" w:rsidP="00126B90" w:rsidRDefault="00126B90" w14:paraId="1A96764A" w14:textId="445885AD">
            <w:pPr>
              <w:jc w:val="center"/>
              <w:rPr>
                <w:rFonts w:eastAsia="Arial"/>
                <w:highlight w:val="yellow"/>
                <w:lang w:eastAsia="en-IN"/>
              </w:rPr>
            </w:pPr>
            <w:r w:rsidRPr="00F937CE">
              <w:rPr>
                <w:rFonts w:eastAsia="Arial"/>
                <w:highlight w:val="yellow"/>
                <w:lang w:eastAsia="en-IN"/>
              </w:rPr>
              <w:t xml:space="preserve">EII # </w:t>
            </w:r>
            <w:r w:rsidRPr="00F01093" w:rsidR="00F01093">
              <w:t>130582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857EA4" w:rsidR="00126B90" w:rsidP="00126B90" w:rsidRDefault="00F01093" w14:paraId="1944C3A3" w14:textId="73D6936E">
            <w:pPr>
              <w:rPr>
                <w:highlight w:val="yellow"/>
              </w:rPr>
            </w:pPr>
            <w:r w:rsidRPr="00F01093">
              <w:rPr>
                <w:bCs/>
                <w:highlight w:val="yellow"/>
              </w:rPr>
              <w:t>Group Notes: "No Show" notes - Ability to sign at Group Service level</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126B90" w:rsidP="00126B90" w:rsidRDefault="00F01093" w14:paraId="7E11F404" w14:textId="4C63A7DF">
            <w:pPr>
              <w:jc w:val="center"/>
              <w:rPr>
                <w:rFonts w:eastAsia="Verdana"/>
                <w:color w:val="000000" w:themeColor="text1"/>
              </w:rPr>
            </w:pPr>
            <w:r w:rsidRPr="00F01093">
              <w:rPr>
                <w:rFonts w:eastAsia="Verdana"/>
                <w:color w:val="000000" w:themeColor="text1"/>
              </w:rPr>
              <w:t>Group Services</w:t>
            </w:r>
          </w:p>
        </w:tc>
      </w:tr>
      <w:tr w:rsidRPr="009B063E" w:rsidR="00126B90" w:rsidTr="00DC51A6" w14:paraId="03A296BA"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126B90" w:rsidP="00126B90" w:rsidRDefault="00F01093" w14:paraId="3E4D0C51" w14:textId="3FC3F9EE">
            <w:pPr>
              <w:jc w:val="center"/>
              <w:rPr>
                <w:rFonts w:eastAsia="Verdana"/>
                <w:color w:val="000000" w:themeColor="text1"/>
              </w:rPr>
            </w:pPr>
            <w:r>
              <w:rPr>
                <w:rFonts w:eastAsia="Verdana"/>
                <w:color w:val="000000" w:themeColor="text1"/>
              </w:rPr>
              <w:t>7</w:t>
            </w:r>
            <w:r w:rsidR="00144BDA">
              <w:rPr>
                <w:rFonts w:eastAsia="Verdana"/>
                <w:color w:val="000000" w:themeColor="text1"/>
              </w:rPr>
              <w:t>7</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A12043" w:rsidR="00126B90" w:rsidP="00126B90" w:rsidRDefault="00126B90" w14:paraId="2CDE63E8" w14:textId="18CDE236">
            <w:pPr>
              <w:jc w:val="center"/>
            </w:pPr>
            <w:r w:rsidRPr="00F937CE">
              <w:rPr>
                <w:rFonts w:eastAsia="Arial"/>
                <w:highlight w:val="yellow"/>
                <w:lang w:eastAsia="en-IN"/>
              </w:rPr>
              <w:t xml:space="preserve">EII # </w:t>
            </w:r>
            <w:r w:rsidRPr="00F01093" w:rsidR="00F01093">
              <w:t>130583</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5524D0" w:rsidR="00126B90" w:rsidP="00126B90" w:rsidRDefault="00F01093" w14:paraId="6AAB8502" w14:textId="54ADD332">
            <w:pPr>
              <w:rPr>
                <w:rFonts w:eastAsia="Verdana"/>
                <w:color w:val="000000" w:themeColor="text1"/>
              </w:rPr>
            </w:pPr>
            <w:r w:rsidRPr="00F01093">
              <w:rPr>
                <w:highlight w:val="yellow"/>
              </w:rPr>
              <w:t xml:space="preserve">Group Services – Implemented </w:t>
            </w:r>
            <w:proofErr w:type="spellStart"/>
            <w:r w:rsidRPr="00F01093">
              <w:rPr>
                <w:highlight w:val="yellow"/>
              </w:rPr>
              <w:t>ServiceDropdownConfigurations</w:t>
            </w:r>
            <w:proofErr w:type="spellEnd"/>
            <w:r w:rsidRPr="00F01093">
              <w:rPr>
                <w:highlight w:val="yellow"/>
              </w:rPr>
              <w:t xml:space="preserve"> settings to work the same as Individual Service Note</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126B90" w:rsidP="00126B90" w:rsidRDefault="00F01093" w14:paraId="511A93BD" w14:textId="03F9F429">
            <w:pPr>
              <w:jc w:val="center"/>
              <w:rPr>
                <w:rFonts w:eastAsia="Verdana"/>
                <w:color w:val="000000" w:themeColor="text1"/>
              </w:rPr>
            </w:pPr>
            <w:r w:rsidRPr="00F01093">
              <w:rPr>
                <w:rFonts w:eastAsia="Verdana"/>
                <w:color w:val="000000" w:themeColor="text1"/>
              </w:rPr>
              <w:t>Group Services</w:t>
            </w:r>
          </w:p>
        </w:tc>
      </w:tr>
      <w:tr w:rsidRPr="009B063E" w:rsidR="0079135A" w:rsidTr="00CE3126" w14:paraId="6A74E265"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8C06FF" w:rsidR="0079135A" w:rsidP="0079135A" w:rsidRDefault="00F01093" w14:paraId="0D31526A" w14:textId="77575B27">
            <w:pPr>
              <w:jc w:val="center"/>
              <w:rPr>
                <w:rFonts w:eastAsia="Verdana"/>
                <w:strike/>
                <w:color w:val="000000" w:themeColor="text1"/>
              </w:rPr>
            </w:pPr>
            <w:r w:rsidRPr="008C06FF">
              <w:rPr>
                <w:rFonts w:eastAsia="Verdana"/>
                <w:strike/>
                <w:color w:val="000000" w:themeColor="text1"/>
              </w:rPr>
              <w:t>9</w:t>
            </w:r>
            <w:r w:rsidRPr="008C06FF" w:rsidR="00144BDA">
              <w:rPr>
                <w:rFonts w:eastAsia="Verdana"/>
                <w:strike/>
                <w:color w:val="000000" w:themeColor="text1"/>
              </w:rPr>
              <w:t>2</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8C06FF" w:rsidR="0079135A" w:rsidP="0079135A" w:rsidRDefault="0079135A" w14:paraId="7404FAF8" w14:textId="4B7C1E26">
            <w:pPr>
              <w:jc w:val="center"/>
              <w:rPr>
                <w:strike/>
                <w:color w:val="000000"/>
              </w:rPr>
            </w:pPr>
            <w:r w:rsidRPr="008C06FF">
              <w:rPr>
                <w:rFonts w:eastAsia="Arial"/>
                <w:strike/>
                <w:lang w:eastAsia="en-IN"/>
              </w:rPr>
              <w:t xml:space="preserve">EII # </w:t>
            </w:r>
            <w:r w:rsidRPr="008C06FF" w:rsidR="00F01093">
              <w:rPr>
                <w:rFonts w:eastAsia="Arial"/>
                <w:strike/>
                <w:lang w:eastAsia="en-IN"/>
              </w:rPr>
              <w:t>131828</w:t>
            </w:r>
          </w:p>
          <w:p w:rsidRPr="008C06FF" w:rsidR="0079135A" w:rsidP="0079135A" w:rsidRDefault="0079135A" w14:paraId="38335C9D" w14:textId="77777777">
            <w:pPr>
              <w:jc w:val="center"/>
              <w:rPr>
                <w:strike/>
              </w:rPr>
            </w:pP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8C06FF" w:rsidR="0079135A" w:rsidP="0079135A" w:rsidRDefault="00F01093" w14:paraId="2574BE0A" w14:textId="3B6DD015">
            <w:pPr>
              <w:rPr>
                <w:rFonts w:eastAsia="Verdana"/>
                <w:strike/>
                <w:color w:val="000000" w:themeColor="text1"/>
              </w:rPr>
            </w:pPr>
            <w:r w:rsidRPr="008C06FF">
              <w:rPr>
                <w:rFonts w:eastAsia="Verdana"/>
                <w:strike/>
                <w:color w:val="333333"/>
              </w:rPr>
              <w:t>MAT: Restrict Users from Connecting to Medications Across Multiple Locations.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8C06FF" w:rsidR="0079135A" w:rsidP="0079135A" w:rsidRDefault="00F01093" w14:paraId="0AAB58A8" w14:textId="4CAD05AD">
            <w:pPr>
              <w:jc w:val="center"/>
              <w:rPr>
                <w:rFonts w:eastAsia="Verdana"/>
                <w:strike/>
                <w:color w:val="000000" w:themeColor="text1"/>
              </w:rPr>
            </w:pPr>
            <w:r w:rsidRPr="008C06FF">
              <w:rPr>
                <w:rFonts w:eastAsia="Times New Roman" w:cs="Calibri"/>
                <w:strike/>
                <w:color w:val="000000"/>
              </w:rPr>
              <w:t>Methadone</w:t>
            </w:r>
          </w:p>
        </w:tc>
      </w:tr>
      <w:tr w:rsidRPr="009B063E" w:rsidR="00935C42" w:rsidTr="00E03D60" w14:paraId="0B1D8609"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0E09B07A" w14:textId="1901356F">
            <w:pPr>
              <w:jc w:val="center"/>
              <w:rPr>
                <w:rFonts w:eastAsia="Verdana"/>
                <w:color w:val="000000" w:themeColor="text1"/>
                <w:highlight w:val="cyan"/>
              </w:rPr>
            </w:pPr>
            <w:r w:rsidRPr="00D3177F">
              <w:rPr>
                <w:highlight w:val="cyan"/>
              </w:rPr>
              <w:t>10</w:t>
            </w:r>
            <w:r w:rsidRPr="00D3177F" w:rsidR="00144BDA">
              <w:rPr>
                <w:highlight w:val="cyan"/>
              </w:rPr>
              <w:t>5</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24C3FD55" w14:textId="64CB6744">
            <w:pPr>
              <w:jc w:val="center"/>
              <w:rPr>
                <w:rFonts w:eastAsia="Arial"/>
                <w:highlight w:val="cyan"/>
                <w:lang w:eastAsia="en-IN"/>
              </w:rPr>
            </w:pPr>
            <w:r w:rsidRPr="00D3177F">
              <w:rPr>
                <w:rFonts w:eastAsia="Arial"/>
                <w:highlight w:val="cyan"/>
                <w:lang w:eastAsia="en-IN"/>
              </w:rPr>
              <w:t xml:space="preserve">EII # </w:t>
            </w:r>
            <w:r w:rsidRPr="00D3177F">
              <w:rPr>
                <w:rFonts w:eastAsia="Verdana"/>
                <w:highlight w:val="cyan"/>
              </w:rPr>
              <w:t>130499</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0DDA6486" w14:textId="6A4594EF">
            <w:pPr>
              <w:rPr>
                <w:rFonts w:eastAsia="Verdana"/>
                <w:color w:val="333333"/>
                <w:highlight w:val="cyan"/>
              </w:rPr>
            </w:pPr>
            <w:r w:rsidRPr="00D3177F">
              <w:rPr>
                <w:rFonts w:eastAsia="Verdana"/>
                <w:highlight w:val="cyan"/>
                <w:lang w:val="en-IN"/>
              </w:rPr>
              <w:t xml:space="preserve">Regenerate Charges Phase </w:t>
            </w:r>
            <w:proofErr w:type="gramStart"/>
            <w:r w:rsidRPr="00D3177F">
              <w:rPr>
                <w:rFonts w:eastAsia="Verdana"/>
                <w:highlight w:val="cyan"/>
                <w:lang w:val="en-IN"/>
              </w:rPr>
              <w:t>2:Front</w:t>
            </w:r>
            <w:proofErr w:type="gramEnd"/>
            <w:r w:rsidRPr="00D3177F">
              <w:rPr>
                <w:rFonts w:eastAsia="Verdana"/>
                <w:highlight w:val="cyan"/>
                <w:lang w:val="en-IN"/>
              </w:rPr>
              <w:t xml:space="preserve"> End: Implementation of Warning Messages</w:t>
            </w:r>
            <w:r w:rsidRPr="00D3177F">
              <w:rPr>
                <w:rFonts w:eastAsia="Verdana"/>
                <w:highlight w:val="cyan"/>
              </w:rPr>
              <w: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3177F" w:rsidR="00935C42" w:rsidP="00935C42" w:rsidRDefault="00935C42" w14:paraId="0E4F1677" w14:textId="0A6F90FC">
            <w:pPr>
              <w:jc w:val="center"/>
              <w:rPr>
                <w:rFonts w:eastAsia="Times New Roman" w:cs="Calibri"/>
                <w:color w:val="000000"/>
                <w:highlight w:val="cyan"/>
              </w:rPr>
            </w:pPr>
            <w:r w:rsidRPr="00D3177F">
              <w:rPr>
                <w:rFonts w:eastAsia="Verdana"/>
                <w:color w:val="000000" w:themeColor="text1"/>
                <w:highlight w:val="cyan"/>
              </w:rPr>
              <w:t>Payments/Adjustments</w:t>
            </w:r>
          </w:p>
        </w:tc>
      </w:tr>
      <w:tr w:rsidRPr="009B063E" w:rsidR="00935C42" w:rsidTr="00E03D60" w14:paraId="7C59C2F6"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32933D4D" w14:textId="5F813068">
            <w:pPr>
              <w:jc w:val="center"/>
              <w:rPr>
                <w:highlight w:val="cyan"/>
              </w:rPr>
            </w:pPr>
            <w:r w:rsidRPr="00D3177F">
              <w:rPr>
                <w:highlight w:val="cyan"/>
              </w:rPr>
              <w:t>10</w:t>
            </w:r>
            <w:r w:rsidRPr="00D3177F" w:rsidR="00144BDA">
              <w:rPr>
                <w:highlight w:val="cyan"/>
              </w:rPr>
              <w:t>6</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55A377D5" w14:textId="04FB4DA9">
            <w:pPr>
              <w:jc w:val="center"/>
              <w:rPr>
                <w:rFonts w:eastAsia="Arial"/>
                <w:highlight w:val="cyan"/>
                <w:lang w:eastAsia="en-IN"/>
              </w:rPr>
            </w:pPr>
            <w:r w:rsidRPr="00D3177F">
              <w:rPr>
                <w:rFonts w:eastAsia="Arial"/>
                <w:highlight w:val="cyan"/>
                <w:lang w:eastAsia="en-IN"/>
              </w:rPr>
              <w:t xml:space="preserve">EII # </w:t>
            </w:r>
            <w:r w:rsidRPr="00D3177F">
              <w:rPr>
                <w:highlight w:val="cyan"/>
              </w:rPr>
              <w:t>129864</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7B38FD71" w14:textId="37DEED83">
            <w:pPr>
              <w:rPr>
                <w:rFonts w:eastAsia="Verdana"/>
                <w:highlight w:val="cyan"/>
                <w:lang w:val="en-IN"/>
              </w:rPr>
            </w:pPr>
            <w:r w:rsidRPr="00D3177F">
              <w:rPr>
                <w:rFonts w:eastAsia="Verdana"/>
                <w:color w:val="000000" w:themeColor="text1"/>
                <w:highlight w:val="cyan"/>
              </w:rPr>
              <w:t>Regenerate Charges Phase 2: Back End: Implementation of logic functionality.</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3177F" w:rsidR="00935C42" w:rsidP="00935C42" w:rsidRDefault="00935C42" w14:paraId="545FDACD" w14:textId="7E4A9F5D">
            <w:pPr>
              <w:jc w:val="center"/>
              <w:rPr>
                <w:rFonts w:eastAsia="Verdana"/>
                <w:color w:val="000000" w:themeColor="text1"/>
                <w:highlight w:val="cyan"/>
              </w:rPr>
            </w:pPr>
            <w:r w:rsidRPr="00D3177F">
              <w:rPr>
                <w:rFonts w:eastAsia="Verdana"/>
                <w:color w:val="000000" w:themeColor="text1"/>
                <w:highlight w:val="cyan"/>
              </w:rPr>
              <w:t>Payments/Adjustments</w:t>
            </w:r>
          </w:p>
        </w:tc>
      </w:tr>
      <w:tr w:rsidRPr="009B063E" w:rsidR="00935C42" w:rsidTr="00E03D60" w14:paraId="4BDF932A"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9A1D65" w:rsidR="00935C42" w:rsidP="00935C42" w:rsidRDefault="00935C42" w14:paraId="287E4F42" w14:textId="5B97DBC3">
            <w:pPr>
              <w:jc w:val="center"/>
              <w:rPr>
                <w:strike/>
              </w:rPr>
            </w:pPr>
            <w:r w:rsidRPr="009A1D65">
              <w:rPr>
                <w:strike/>
              </w:rPr>
              <w:t>11</w:t>
            </w:r>
            <w:r w:rsidRPr="009A1D65" w:rsidR="00754240">
              <w:rPr>
                <w:strike/>
              </w:rPr>
              <w:t>2</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9A1D65" w:rsidR="00935C42" w:rsidP="00935C42" w:rsidRDefault="00935C42" w14:paraId="10B35D6A" w14:textId="19ED31BA">
            <w:pPr>
              <w:jc w:val="center"/>
              <w:rPr>
                <w:rFonts w:eastAsia="Arial"/>
                <w:strike/>
                <w:highlight w:val="yellow"/>
                <w:lang w:eastAsia="en-IN"/>
              </w:rPr>
            </w:pPr>
            <w:r w:rsidRPr="009A1D65">
              <w:rPr>
                <w:rFonts w:eastAsia="Arial"/>
                <w:strike/>
                <w:highlight w:val="yellow"/>
                <w:lang w:eastAsia="en-IN"/>
              </w:rPr>
              <w:t xml:space="preserve">EII # </w:t>
            </w:r>
            <w:r w:rsidRPr="009A1D65">
              <w:rPr>
                <w:strike/>
                <w:highlight w:val="yellow"/>
              </w:rPr>
              <w:t>130456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9A1D65" w:rsidR="00935C42" w:rsidP="00935C42" w:rsidRDefault="00935C42" w14:paraId="4C135518" w14:textId="3B9974A7">
            <w:pPr>
              <w:rPr>
                <w:rFonts w:eastAsia="Verdana"/>
                <w:strike/>
                <w:color w:val="000000" w:themeColor="text1"/>
              </w:rPr>
            </w:pPr>
            <w:r w:rsidRPr="009A1D65">
              <w:rPr>
                <w:rFonts w:eastAsia="Verdana"/>
                <w:strike/>
                <w:color w:val="000000" w:themeColor="text1"/>
              </w:rPr>
              <w:t>MAT: The Toxicology screen flag icon is implemented in the</w:t>
            </w:r>
            <w:r w:rsidRPr="009A1D65">
              <w:rPr>
                <w:rFonts w:eastAsia="Verdana"/>
                <w:b/>
                <w:bCs/>
                <w:strike/>
                <w:color w:val="000000" w:themeColor="text1"/>
              </w:rPr>
              <w:t xml:space="preserve"> </w:t>
            </w:r>
            <w:r w:rsidRPr="009A1D65">
              <w:rPr>
                <w:rFonts w:eastAsia="Verdana"/>
                <w:strike/>
                <w:color w:val="000000" w:themeColor="text1"/>
              </w:rPr>
              <w:t>Reception/Front Desk list page.</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9A1D65" w:rsidR="00935C42" w:rsidP="00935C42" w:rsidRDefault="00935C42" w14:paraId="1CB44C4B" w14:textId="091CFA78">
            <w:pPr>
              <w:jc w:val="center"/>
              <w:rPr>
                <w:rFonts w:eastAsia="Verdana"/>
                <w:strike/>
                <w:color w:val="000000" w:themeColor="text1"/>
              </w:rPr>
            </w:pPr>
            <w:r w:rsidRPr="009A1D65">
              <w:rPr>
                <w:rFonts w:eastAsia="Verdana"/>
                <w:strike/>
                <w:color w:val="000000" w:themeColor="text1"/>
              </w:rPr>
              <w:t>Reception</w:t>
            </w:r>
          </w:p>
        </w:tc>
      </w:tr>
    </w:tbl>
    <w:p w:rsidR="00B80DD1" w:rsidRDefault="00B80DD1" w14:paraId="0801EFE9" w14:textId="11D8ECF0">
      <w:pPr>
        <w:spacing w:after="160" w:line="259" w:lineRule="auto"/>
        <w:rPr>
          <w:rFonts w:eastAsia="Arial" w:cs="Arial"/>
          <w:b/>
          <w:color w:val="4472C4" w:themeColor="accent5"/>
          <w:sz w:val="22"/>
          <w:szCs w:val="22"/>
          <w:lang w:val="en-IN" w:eastAsia="en-IN"/>
        </w:rPr>
      </w:pPr>
    </w:p>
    <w:p w:rsidR="00DE2F65" w:rsidP="667A7DD0" w:rsidRDefault="00DE2F65" w14:paraId="7323F558" w14:textId="1A6DA647">
      <w:pPr>
        <w:pStyle w:val="Heading1"/>
        <w:ind w:left="0" w:firstLine="0"/>
        <w:jc w:val="both"/>
        <w:rPr>
          <w:sz w:val="22"/>
          <w:szCs w:val="22"/>
        </w:rPr>
      </w:pPr>
      <w:bookmarkStart w:name="_Toc185609104" w:id="8"/>
      <w:bookmarkStart w:name="_Toc207022036" w:id="9"/>
      <w:bookmarkStart w:name="_Hlk187323046" w:id="10"/>
      <w:r w:rsidRPr="667A7DD0">
        <w:rPr>
          <w:sz w:val="22"/>
          <w:szCs w:val="22"/>
        </w:rPr>
        <w:t xml:space="preserve">TASKS </w:t>
      </w:r>
      <w:r w:rsidRPr="667A7DD0" w:rsidR="00BC3162">
        <w:rPr>
          <w:sz w:val="22"/>
          <w:szCs w:val="22"/>
        </w:rPr>
        <w:t>LIST</w:t>
      </w:r>
      <w:r w:rsidRPr="667A7DD0">
        <w:rPr>
          <w:sz w:val="22"/>
          <w:szCs w:val="22"/>
        </w:rPr>
        <w:t>– ‘</w:t>
      </w:r>
      <w:r w:rsidRPr="667A7DD0" w:rsidR="00123354">
        <w:rPr>
          <w:sz w:val="22"/>
          <w:szCs w:val="22"/>
        </w:rPr>
        <w:t xml:space="preserve">PASSIVE </w:t>
      </w:r>
      <w:r w:rsidRPr="667A7DD0">
        <w:rPr>
          <w:sz w:val="22"/>
          <w:szCs w:val="22"/>
        </w:rPr>
        <w:t>CHANGE' (</w:t>
      </w:r>
      <w:r w:rsidR="00691EBC">
        <w:rPr>
          <w:sz w:val="22"/>
          <w:szCs w:val="22"/>
        </w:rPr>
        <w:t>1</w:t>
      </w:r>
      <w:r w:rsidR="00FB1F78">
        <w:rPr>
          <w:sz w:val="22"/>
          <w:szCs w:val="22"/>
        </w:rPr>
        <w:t>4</w:t>
      </w:r>
      <w:r w:rsidRPr="667A7DD0">
        <w:rPr>
          <w:sz w:val="22"/>
          <w:szCs w:val="22"/>
        </w:rPr>
        <w:t>)</w:t>
      </w:r>
      <w:bookmarkEnd w:id="4"/>
      <w:bookmarkEnd w:id="8"/>
      <w:bookmarkEnd w:id="9"/>
    </w:p>
    <w:p w:rsidR="00752800" w:rsidP="00752800" w:rsidRDefault="00752800" w14:paraId="1C71513B" w14:textId="77777777">
      <w:pPr>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02"/>
        <w:gridCol w:w="2115"/>
        <w:gridCol w:w="5289"/>
        <w:gridCol w:w="2684"/>
      </w:tblGrid>
      <w:tr w:rsidRPr="00CA310C" w:rsidR="00752800" w:rsidTr="00185C29" w14:paraId="3B4CE8D1"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752800" w:rsidP="00185C29" w:rsidRDefault="00752800" w14:paraId="71CFF502" w14:textId="77777777">
            <w:pPr>
              <w:jc w:val="center"/>
              <w:rPr>
                <w:rFonts w:cs="Arial"/>
                <w:b/>
                <w:bCs/>
              </w:rPr>
            </w:pPr>
            <w:r w:rsidRPr="00CA310C">
              <w:rPr>
                <w:rFonts w:cs="Arial"/>
                <w:b/>
                <w:bCs/>
              </w:rPr>
              <w:t>Sl. No</w:t>
            </w:r>
          </w:p>
        </w:tc>
        <w:tc>
          <w:tcPr>
            <w:tcW w:w="2115"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752800" w:rsidP="00185C29" w:rsidRDefault="00752800" w14:paraId="51F72F82" w14:textId="77777777">
            <w:pPr>
              <w:jc w:val="center"/>
              <w:rPr>
                <w:rFonts w:cs="Arial"/>
                <w:b/>
                <w:bCs/>
              </w:rPr>
            </w:pPr>
            <w:r w:rsidRPr="00CA310C">
              <w:rPr>
                <w:rFonts w:cs="Arial"/>
                <w:b/>
                <w:bCs/>
              </w:rPr>
              <w:t>Task No</w:t>
            </w:r>
          </w:p>
        </w:tc>
        <w:tc>
          <w:tcPr>
            <w:tcW w:w="5289"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752800" w:rsidP="00185C29" w:rsidRDefault="00752800" w14:paraId="12E669B8" w14:textId="77777777">
            <w:pPr>
              <w:jc w:val="center"/>
              <w:rPr>
                <w:rFonts w:cs="Arial"/>
                <w:b/>
                <w:bCs/>
              </w:rPr>
            </w:pPr>
            <w:r w:rsidRPr="00CA310C">
              <w:rPr>
                <w:rFonts w:cs="Arial"/>
                <w:b/>
                <w:bCs/>
              </w:rPr>
              <w:t>Summary</w:t>
            </w:r>
          </w:p>
        </w:tc>
        <w:tc>
          <w:tcPr>
            <w:tcW w:w="2684"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752800" w:rsidP="00185C29" w:rsidRDefault="00752800" w14:paraId="2C726301" w14:textId="77777777">
            <w:pPr>
              <w:jc w:val="center"/>
              <w:rPr>
                <w:rFonts w:cs="Arial"/>
                <w:b/>
                <w:bCs/>
              </w:rPr>
            </w:pPr>
            <w:r w:rsidRPr="00CA310C">
              <w:rPr>
                <w:rFonts w:cs="Arial"/>
                <w:b/>
                <w:bCs/>
              </w:rPr>
              <w:t>Module Name</w:t>
            </w:r>
          </w:p>
        </w:tc>
      </w:tr>
      <w:tr w:rsidRPr="00CA310C" w:rsidR="00752800" w:rsidTr="00185C29" w14:paraId="35CCD21C"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FE739B" w14:paraId="108C7065" w14:textId="6B91E2B4">
            <w:pPr>
              <w:jc w:val="center"/>
              <w:rPr>
                <w:rFonts w:eastAsia="Times New Roman" w:cs="Calibri"/>
                <w:color w:val="000000"/>
              </w:rPr>
            </w:pPr>
            <w:r>
              <w:rPr>
                <w:rFonts w:eastAsia="Times New Roman" w:cs="Calibri"/>
                <w:color w:val="000000"/>
              </w:rPr>
              <w:t>7</w:t>
            </w:r>
            <w:r w:rsidR="008B1219">
              <w:rPr>
                <w:rFonts w:eastAsia="Times New Roman" w:cs="Calibri"/>
                <w:color w:val="000000"/>
              </w:rPr>
              <w:t>0</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FE739B" w14:paraId="76C09DB1" w14:textId="0707E01B">
            <w:pPr>
              <w:jc w:val="center"/>
              <w:rPr>
                <w:rFonts w:eastAsia="Times New Roman" w:cs="Calibri"/>
                <w:color w:val="000000"/>
              </w:rPr>
            </w:pPr>
            <w:r w:rsidRPr="00F937CE">
              <w:rPr>
                <w:rFonts w:eastAsia="Arial"/>
                <w:highlight w:val="yellow"/>
                <w:lang w:eastAsia="en-IN"/>
              </w:rPr>
              <w:t xml:space="preserve">EII # </w:t>
            </w:r>
            <w:r w:rsidRPr="00FE739B">
              <w:t>130999</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920D2" w:rsidR="00752800" w:rsidP="00185C29" w:rsidRDefault="00C318F6" w14:paraId="566E88AF" w14:textId="5D1290B0">
            <w:pPr>
              <w:rPr>
                <w:rFonts w:eastAsia="Times New Roman" w:cs="Calibri"/>
                <w:color w:val="000000"/>
              </w:rPr>
            </w:pPr>
            <w:r w:rsidRPr="00C318F6">
              <w:rPr>
                <w:rFonts w:eastAsia="Times New Roman" w:cs="Calibri"/>
                <w:color w:val="000000"/>
              </w:rPr>
              <w:t>Implemented the changes to make ‘Sender ID’ field Optional in ‘ER Sender Details’ screen.</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752800" w:rsidP="00185C29" w:rsidRDefault="00C318F6" w14:paraId="697E854D" w14:textId="12B0960B">
            <w:pPr>
              <w:jc w:val="center"/>
              <w:rPr>
                <w:rFonts w:eastAsia="Times New Roman" w:cs="Calibri"/>
                <w:color w:val="000000"/>
              </w:rPr>
            </w:pPr>
            <w:r w:rsidRPr="00C318F6">
              <w:rPr>
                <w:rFonts w:eastAsia="Times New Roman" w:cs="Calibri"/>
                <w:color w:val="000000"/>
              </w:rPr>
              <w:t>ER sender</w:t>
            </w:r>
          </w:p>
        </w:tc>
      </w:tr>
      <w:tr w:rsidRPr="00CA310C" w:rsidR="00752800" w:rsidTr="00185C29" w14:paraId="4A3849FC"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tcPr>
          <w:p w:rsidRPr="00BB1C8A" w:rsidR="00752800" w:rsidP="00185C29" w:rsidRDefault="00FE739B" w14:paraId="0DA54EAC" w14:textId="3E472521">
            <w:pPr>
              <w:jc w:val="center"/>
              <w:rPr>
                <w:rFonts w:eastAsia="Times New Roman" w:cs="Calibri"/>
                <w:strike/>
                <w:color w:val="000000"/>
              </w:rPr>
            </w:pPr>
            <w:r w:rsidRPr="00BB1C8A">
              <w:rPr>
                <w:rFonts w:eastAsia="Times New Roman" w:cs="Calibri"/>
                <w:strike/>
                <w:color w:val="000000"/>
              </w:rPr>
              <w:t>8</w:t>
            </w:r>
            <w:r w:rsidRPr="00BB1C8A" w:rsidR="008B1219">
              <w:rPr>
                <w:rFonts w:eastAsia="Times New Roman" w:cs="Calibri"/>
                <w:strike/>
                <w:color w:val="000000"/>
              </w:rPr>
              <w:t>4</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BB1C8A" w:rsidR="00752800" w:rsidP="00185C29" w:rsidRDefault="00FE739B" w14:paraId="19C7CF70" w14:textId="56AD05BD">
            <w:pPr>
              <w:jc w:val="center"/>
              <w:rPr>
                <w:rFonts w:eastAsia="Times New Roman" w:cs="Calibri"/>
                <w:strike/>
                <w:color w:val="000000"/>
              </w:rPr>
            </w:pPr>
            <w:r w:rsidRPr="00BB1C8A">
              <w:rPr>
                <w:rFonts w:eastAsia="Arial"/>
                <w:strike/>
                <w:highlight w:val="yellow"/>
                <w:lang w:eastAsia="en-IN"/>
              </w:rPr>
              <w:t xml:space="preserve">EII # </w:t>
            </w:r>
            <w:r w:rsidRPr="00BB1C8A">
              <w:rPr>
                <w:strike/>
              </w:rPr>
              <w:t>126906</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BB1C8A" w:rsidR="00752800" w:rsidP="00185C29" w:rsidRDefault="00C318F6" w14:paraId="216DC2F2" w14:textId="764C6937">
            <w:pPr>
              <w:rPr>
                <w:rFonts w:eastAsia="Verdana"/>
                <w:strike/>
                <w:color w:val="202124"/>
                <w:lang w:val="en"/>
              </w:rPr>
            </w:pPr>
            <w:r w:rsidRPr="00BB1C8A">
              <w:rPr>
                <w:rFonts w:eastAsia="Verdana"/>
                <w:strike/>
                <w:color w:val="202124"/>
              </w:rPr>
              <w:t>MAT: Implemented Re-Dispense Warning when the dose differs from previous Dispense.</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BB1C8A" w:rsidR="00752800" w:rsidP="00185C29" w:rsidRDefault="00C318F6" w14:paraId="0ADC8DCB" w14:textId="0F2F6C74">
            <w:pPr>
              <w:jc w:val="center"/>
              <w:rPr>
                <w:rFonts w:eastAsia="Times New Roman" w:cs="Calibri"/>
                <w:strike/>
                <w:color w:val="000000"/>
              </w:rPr>
            </w:pPr>
            <w:r w:rsidRPr="00BB1C8A">
              <w:rPr>
                <w:rFonts w:eastAsia="Times New Roman" w:cs="Calibri"/>
                <w:strike/>
                <w:color w:val="000000"/>
              </w:rPr>
              <w:t>Methadone</w:t>
            </w:r>
          </w:p>
        </w:tc>
      </w:tr>
      <w:tr w:rsidRPr="00CA310C" w:rsidR="00752800" w:rsidTr="00185C29" w14:paraId="1E84A8BF"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9627F" w:rsidR="00752800" w:rsidP="00185C29" w:rsidRDefault="00FE739B" w14:paraId="6C7B2CF3" w14:textId="4717ED36">
            <w:pPr>
              <w:jc w:val="center"/>
              <w:rPr>
                <w:rFonts w:eastAsia="Times New Roman" w:cs="Calibri"/>
                <w:strike/>
                <w:color w:val="000000"/>
              </w:rPr>
            </w:pPr>
            <w:r w:rsidRPr="0079627F">
              <w:rPr>
                <w:rFonts w:eastAsia="Times New Roman" w:cs="Calibri"/>
                <w:strike/>
                <w:color w:val="000000"/>
              </w:rPr>
              <w:t>8</w:t>
            </w:r>
            <w:r w:rsidRPr="0079627F" w:rsidR="00E73D1E">
              <w:rPr>
                <w:rFonts w:eastAsia="Times New Roman" w:cs="Calibri"/>
                <w:strike/>
                <w:color w:val="000000"/>
              </w:rPr>
              <w:t>6</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9627F" w:rsidR="00752800" w:rsidP="00185C29" w:rsidRDefault="00C318F6" w14:paraId="3E8AF643" w14:textId="4EDC8081">
            <w:pPr>
              <w:jc w:val="center"/>
              <w:rPr>
                <w:rFonts w:eastAsia="Times New Roman" w:cs="Calibri"/>
                <w:strike/>
                <w:color w:val="000000"/>
              </w:rPr>
            </w:pPr>
            <w:r w:rsidRPr="0079627F">
              <w:rPr>
                <w:rFonts w:eastAsia="Arial"/>
                <w:strike/>
                <w:highlight w:val="yellow"/>
                <w:lang w:eastAsia="en-IN"/>
              </w:rPr>
              <w:t xml:space="preserve">EII # </w:t>
            </w:r>
            <w:r w:rsidRPr="0079627F">
              <w:rPr>
                <w:strike/>
              </w:rPr>
              <w:t>124362</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79627F" w:rsidR="00752800" w:rsidP="00185C29" w:rsidRDefault="00C318F6" w14:paraId="74164BFE" w14:textId="3D86BC37">
            <w:pPr>
              <w:rPr>
                <w:rFonts w:cs="Calibri"/>
                <w:strike/>
                <w:color w:val="000000"/>
                <w:lang w:val="en"/>
              </w:rPr>
            </w:pPr>
            <w:r w:rsidRPr="0079627F">
              <w:rPr>
                <w:rFonts w:cs="Calibri"/>
                <w:strike/>
                <w:color w:val="000000"/>
              </w:rPr>
              <w:t>MAT Toxicology Screen List page has been implemented.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79627F" w:rsidR="00752800" w:rsidP="00185C29" w:rsidRDefault="00C318F6" w14:paraId="166E3F72" w14:textId="44DAA9BA">
            <w:pPr>
              <w:jc w:val="center"/>
              <w:rPr>
                <w:rFonts w:eastAsia="Times New Roman" w:cs="Calibri"/>
                <w:strike/>
                <w:color w:val="000000"/>
              </w:rPr>
            </w:pPr>
            <w:r w:rsidRPr="0079627F">
              <w:rPr>
                <w:rFonts w:eastAsia="Times New Roman" w:cs="Calibri"/>
                <w:strike/>
                <w:color w:val="000000"/>
              </w:rPr>
              <w:t>Methadone</w:t>
            </w:r>
          </w:p>
        </w:tc>
      </w:tr>
      <w:tr w:rsidRPr="00CA310C" w:rsidR="00752800" w:rsidTr="00185C29" w14:paraId="649B8D03"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tcPr>
          <w:p w:rsidRPr="008C06FF" w:rsidR="00752800" w:rsidP="00185C29" w:rsidRDefault="00FE739B" w14:paraId="624A60EE" w14:textId="1E7C3A23">
            <w:pPr>
              <w:jc w:val="center"/>
              <w:rPr>
                <w:rFonts w:eastAsia="Times New Roman" w:cs="Calibri"/>
                <w:strike/>
                <w:color w:val="000000"/>
              </w:rPr>
            </w:pPr>
            <w:r w:rsidRPr="008C06FF">
              <w:rPr>
                <w:rFonts w:eastAsia="Times New Roman" w:cs="Calibri"/>
                <w:strike/>
                <w:color w:val="000000"/>
              </w:rPr>
              <w:t>8</w:t>
            </w:r>
            <w:r w:rsidRPr="008C06FF" w:rsidR="00E73D1E">
              <w:rPr>
                <w:rFonts w:eastAsia="Times New Roman" w:cs="Calibri"/>
                <w:strike/>
                <w:color w:val="000000"/>
              </w:rPr>
              <w:t>8</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8C06FF" w:rsidR="00752800" w:rsidP="00185C29" w:rsidRDefault="00C318F6" w14:paraId="5A75777B" w14:textId="5CB1D66C">
            <w:pPr>
              <w:jc w:val="center"/>
              <w:rPr>
                <w:rFonts w:eastAsia="Times New Roman" w:cs="Calibri"/>
                <w:strike/>
                <w:color w:val="000000"/>
              </w:rPr>
            </w:pPr>
            <w:r w:rsidRPr="008C06FF">
              <w:rPr>
                <w:rFonts w:eastAsia="Arial"/>
                <w:strike/>
                <w:highlight w:val="yellow"/>
                <w:lang w:eastAsia="en-IN"/>
              </w:rPr>
              <w:t xml:space="preserve">EII # </w:t>
            </w:r>
            <w:r w:rsidRPr="008C06FF">
              <w:rPr>
                <w:rFonts w:eastAsia="Times New Roman" w:cs="Calibri"/>
                <w:strike/>
                <w:color w:val="000000"/>
              </w:rPr>
              <w:t>124363</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8C06FF" w:rsidR="00752800" w:rsidP="00185C29" w:rsidRDefault="00C318F6" w14:paraId="67758E89" w14:textId="06AC6706">
            <w:pPr>
              <w:rPr>
                <w:rFonts w:eastAsia="Verdana"/>
                <w:strike/>
              </w:rPr>
            </w:pPr>
            <w:r w:rsidRPr="008C06FF">
              <w:rPr>
                <w:rFonts w:eastAsia="Verdana"/>
                <w:strike/>
              </w:rPr>
              <w:t>The MAT Toxicology functionality is implemented when dispensing the Face-to-Face dose in the MAT Management Details screen.</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8C06FF" w:rsidR="00752800" w:rsidP="00185C29" w:rsidRDefault="00C318F6" w14:paraId="23EA0A58" w14:textId="7226939E">
            <w:pPr>
              <w:jc w:val="center"/>
              <w:rPr>
                <w:rFonts w:eastAsia="Times New Roman" w:cs="Calibri"/>
                <w:strike/>
                <w:color w:val="000000"/>
              </w:rPr>
            </w:pPr>
            <w:r w:rsidRPr="008C06FF">
              <w:rPr>
                <w:rFonts w:eastAsia="Times New Roman" w:cs="Calibri"/>
                <w:strike/>
                <w:color w:val="000000"/>
              </w:rPr>
              <w:t>Methadone</w:t>
            </w:r>
          </w:p>
        </w:tc>
      </w:tr>
      <w:tr w:rsidRPr="00CA310C" w:rsidR="00752800" w:rsidTr="00185C29" w14:paraId="0522C9BE"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tcPr>
          <w:p w:rsidRPr="005261E1" w:rsidR="00752800" w:rsidP="00185C29" w:rsidRDefault="00FE739B" w14:paraId="714B4456" w14:textId="1B4E6B37">
            <w:pPr>
              <w:jc w:val="center"/>
              <w:rPr>
                <w:rFonts w:eastAsia="Times New Roman" w:cs="Calibri"/>
                <w:color w:val="000000"/>
              </w:rPr>
            </w:pPr>
            <w:r>
              <w:rPr>
                <w:rFonts w:eastAsia="Times New Roman" w:cs="Calibri"/>
                <w:color w:val="000000"/>
              </w:rPr>
              <w:t>9</w:t>
            </w:r>
            <w:r w:rsidR="00E73D1E">
              <w:rPr>
                <w:rFonts w:eastAsia="Times New Roman" w:cs="Calibri"/>
                <w:color w:val="000000"/>
              </w:rPr>
              <w:t>8</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5261E1" w:rsidR="00752800" w:rsidP="00185C29" w:rsidRDefault="00C318F6" w14:paraId="6F898B4E" w14:textId="2D7BD4C9">
            <w:pPr>
              <w:jc w:val="center"/>
              <w:rPr>
                <w:rFonts w:eastAsia="Times New Roman" w:cs="Calibri"/>
                <w:color w:val="000000"/>
              </w:rPr>
            </w:pPr>
            <w:r w:rsidRPr="00F937CE">
              <w:rPr>
                <w:rFonts w:eastAsia="Arial"/>
                <w:highlight w:val="yellow"/>
                <w:lang w:eastAsia="en-IN"/>
              </w:rPr>
              <w:t xml:space="preserve">EII # </w:t>
            </w:r>
            <w:r w:rsidRPr="00C318F6">
              <w:rPr>
                <w:rFonts w:eastAsia="Times New Roman" w:cs="Calibri"/>
                <w:color w:val="000000"/>
              </w:rPr>
              <w:t>129481</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7B9FBDB8" w:rsidR="00752800" w:rsidP="00185C29" w:rsidRDefault="0088444B" w14:paraId="0AB2171D" w14:textId="78E8FFB4">
            <w:pPr>
              <w:rPr>
                <w:rFonts w:eastAsia="Verdana"/>
                <w:bCs/>
                <w:szCs w:val="20"/>
                <w:highlight w:val="yellow"/>
              </w:rPr>
            </w:pPr>
            <w:r w:rsidRPr="00C90476">
              <w:rPr>
                <w:rFonts w:cs="Calibri"/>
                <w:color w:val="000000"/>
              </w:rPr>
              <w:t>Implementation of the ‘UDS Table 6B Details - Section L Line 21a - Depression Remission at Twelve Months’ to 2025 Standard.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52636" w:rsidR="00752800" w:rsidP="00185C29" w:rsidRDefault="00C318F6" w14:paraId="6D2D7D0A" w14:textId="7A0CACE6">
            <w:pPr>
              <w:jc w:val="center"/>
              <w:rPr>
                <w:rFonts w:eastAsia="Times New Roman" w:cs="Calibri"/>
                <w:color w:val="000000"/>
              </w:rPr>
            </w:pPr>
            <w:r w:rsidRPr="00C318F6">
              <w:rPr>
                <w:rFonts w:eastAsia="Times New Roman" w:cs="Calibri"/>
                <w:color w:val="000000"/>
              </w:rPr>
              <w:t>My Reports</w:t>
            </w:r>
          </w:p>
        </w:tc>
      </w:tr>
      <w:tr w:rsidRPr="00CA310C" w:rsidR="00752800" w:rsidTr="00185C29" w14:paraId="01F4250C"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E73D1E" w14:paraId="22A24116" w14:textId="1B128280">
            <w:pPr>
              <w:jc w:val="center"/>
              <w:rPr>
                <w:rFonts w:eastAsia="Times New Roman" w:cs="Calibri"/>
                <w:color w:val="000000"/>
              </w:rPr>
            </w:pPr>
            <w:r>
              <w:rPr>
                <w:rFonts w:eastAsia="Times New Roman" w:cs="Calibri"/>
                <w:color w:val="000000"/>
              </w:rPr>
              <w:t>99</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C318F6" w14:paraId="45A7B246" w14:textId="029EFDE9">
            <w:pPr>
              <w:jc w:val="center"/>
              <w:rPr>
                <w:rFonts w:eastAsia="Times New Roman" w:cs="Calibri"/>
                <w:color w:val="000000"/>
              </w:rPr>
            </w:pPr>
            <w:r w:rsidRPr="00F937CE">
              <w:rPr>
                <w:rFonts w:eastAsia="Arial"/>
                <w:highlight w:val="yellow"/>
                <w:lang w:eastAsia="en-IN"/>
              </w:rPr>
              <w:t xml:space="preserve">EII # </w:t>
            </w:r>
            <w:r w:rsidRPr="00C318F6">
              <w:rPr>
                <w:rFonts w:eastAsia="Times New Roman" w:cs="Calibri"/>
                <w:color w:val="000000"/>
              </w:rPr>
              <w:t>129479</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920D2" w:rsidR="00752800" w:rsidP="00185C29" w:rsidRDefault="00C318F6" w14:paraId="34855D47" w14:textId="752B1403">
            <w:pPr>
              <w:rPr>
                <w:rFonts w:eastAsia="Verdana"/>
              </w:rPr>
            </w:pPr>
            <w:r w:rsidRPr="00C318F6">
              <w:rPr>
                <w:rFonts w:eastAsia="Verdana"/>
              </w:rPr>
              <w:t>Implementation of the ‘UDS Table 6B Details - Section K Report’ to the 2025 Standard.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C318F6" w14:paraId="7B5834F2" w14:textId="16DD992B">
            <w:pPr>
              <w:jc w:val="center"/>
              <w:rPr>
                <w:rFonts w:eastAsia="Times New Roman" w:cs="Calibri"/>
                <w:color w:val="000000"/>
              </w:rPr>
            </w:pPr>
            <w:r w:rsidRPr="00C318F6">
              <w:rPr>
                <w:rFonts w:eastAsia="Times New Roman" w:cs="Calibri"/>
                <w:color w:val="000000"/>
              </w:rPr>
              <w:t>My Reports</w:t>
            </w:r>
          </w:p>
        </w:tc>
      </w:tr>
      <w:tr w:rsidRPr="00CA310C" w:rsidR="00752800" w:rsidTr="00185C29" w14:paraId="0F9114DD"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752800" w:rsidP="00185C29" w:rsidRDefault="00FE739B" w14:paraId="0E3DFE07" w14:textId="50BC3A6A">
            <w:pPr>
              <w:jc w:val="center"/>
              <w:rPr>
                <w:rFonts w:eastAsia="Times New Roman" w:cs="Calibri"/>
                <w:color w:val="000000"/>
              </w:rPr>
            </w:pPr>
            <w:r>
              <w:rPr>
                <w:rFonts w:eastAsia="Times New Roman" w:cs="Calibri"/>
                <w:color w:val="000000"/>
              </w:rPr>
              <w:t>10</w:t>
            </w:r>
            <w:r w:rsidR="00E73D1E">
              <w:rPr>
                <w:rFonts w:eastAsia="Times New Roman" w:cs="Calibri"/>
                <w:color w:val="000000"/>
              </w:rPr>
              <w:t>0</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752800" w:rsidP="00185C29" w:rsidRDefault="00C318F6" w14:paraId="7B46FCA7" w14:textId="287F93C9">
            <w:pPr>
              <w:jc w:val="center"/>
              <w:rPr>
                <w:rFonts w:eastAsia="Times New Roman" w:cs="Calibri"/>
                <w:color w:val="000000"/>
              </w:rPr>
            </w:pPr>
            <w:r w:rsidRPr="00F937CE">
              <w:rPr>
                <w:rFonts w:eastAsia="Arial"/>
                <w:highlight w:val="yellow"/>
                <w:lang w:eastAsia="en-IN"/>
              </w:rPr>
              <w:t xml:space="preserve">EII # </w:t>
            </w:r>
            <w:r w:rsidRPr="00C318F6">
              <w:rPr>
                <w:rFonts w:eastAsia="Times New Roman" w:cs="Calibri"/>
                <w:color w:val="000000"/>
              </w:rPr>
              <w:t>129480</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920D2" w:rsidR="00752800" w:rsidP="00185C29" w:rsidRDefault="00FF6675" w14:paraId="6D5786A8" w14:textId="14FE74C9">
            <w:pPr>
              <w:rPr>
                <w:rFonts w:eastAsia="Verdana"/>
              </w:rPr>
            </w:pPr>
            <w:r w:rsidRPr="00FF6675">
              <w:rPr>
                <w:rFonts w:eastAsia="Verdana"/>
              </w:rPr>
              <w:t>Implementation of the ‘UDS 6b Section L Line 21 - Preventive Care and Screening: Screening for Depression &amp; Follow Up Plan’ to 2025 Standard.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00752800" w:rsidP="00185C29" w:rsidRDefault="00C318F6" w14:paraId="51D5BBC3" w14:textId="7E368671">
            <w:pPr>
              <w:jc w:val="center"/>
              <w:rPr>
                <w:rFonts w:eastAsia="Times New Roman" w:cs="Calibri"/>
                <w:color w:val="000000"/>
              </w:rPr>
            </w:pPr>
            <w:r w:rsidRPr="00C318F6">
              <w:rPr>
                <w:rFonts w:eastAsia="Times New Roman" w:cs="Calibri"/>
                <w:color w:val="000000"/>
              </w:rPr>
              <w:t>My Reports</w:t>
            </w:r>
          </w:p>
        </w:tc>
      </w:tr>
      <w:tr w:rsidRPr="00CA310C" w:rsidR="00935C42" w:rsidTr="00185C29" w14:paraId="62E97E3F"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2055D908" w14:textId="36F534AB">
            <w:pPr>
              <w:jc w:val="center"/>
              <w:rPr>
                <w:rFonts w:eastAsia="Times New Roman" w:cs="Calibri"/>
                <w:color w:val="000000"/>
              </w:rPr>
            </w:pPr>
            <w:r>
              <w:t>10</w:t>
            </w:r>
            <w:r w:rsidR="00E73D1E">
              <w:t>8</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F937CE" w:rsidR="00935C42" w:rsidP="00935C42" w:rsidRDefault="00935C42" w14:paraId="1873BEFB" w14:textId="2B772E29">
            <w:pPr>
              <w:jc w:val="center"/>
              <w:rPr>
                <w:rFonts w:eastAsia="Arial"/>
                <w:highlight w:val="yellow"/>
                <w:lang w:eastAsia="en-IN"/>
              </w:rPr>
            </w:pPr>
            <w:r w:rsidRPr="67300145">
              <w:rPr>
                <w:rFonts w:eastAsia="Arial"/>
                <w:highlight w:val="yellow"/>
                <w:lang w:eastAsia="en-IN"/>
              </w:rPr>
              <w:t xml:space="preserve">EII # </w:t>
            </w:r>
            <w:r w:rsidRPr="00E17F38">
              <w:rPr>
                <w:rFonts w:eastAsia="Verdana"/>
                <w:highlight w:val="yellow"/>
              </w:rPr>
              <w:t>130182</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FF6675" w:rsidR="00935C42" w:rsidP="00935C42" w:rsidRDefault="00935C42" w14:paraId="2B726A11" w14:textId="1632926B">
            <w:pPr>
              <w:rPr>
                <w:rFonts w:eastAsia="Verdana"/>
              </w:rPr>
            </w:pPr>
            <w:r w:rsidRPr="00E17F38">
              <w:rPr>
                <w:rFonts w:eastAsia="Verdana"/>
              </w:rPr>
              <w:t>Implemented the changes to use the required payment date as primary adjudication date and the previous payer PCCN number on secondary claims when submitting secondary E-Claims</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C318F6" w:rsidR="00935C42" w:rsidP="00935C42" w:rsidRDefault="00935C42" w14:paraId="5F5BE192" w14:textId="2D27DD34">
            <w:pPr>
              <w:jc w:val="center"/>
              <w:rPr>
                <w:rFonts w:eastAsia="Times New Roman" w:cs="Calibri"/>
                <w:color w:val="000000"/>
              </w:rPr>
            </w:pPr>
            <w:r w:rsidRPr="004E78BD">
              <w:t>Plans</w:t>
            </w:r>
          </w:p>
        </w:tc>
      </w:tr>
      <w:tr w:rsidRPr="00CA310C" w:rsidR="00935C42" w:rsidTr="00185C29" w14:paraId="20EA2372"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68B87BA5" w14:textId="1D0CA42C">
            <w:pPr>
              <w:jc w:val="center"/>
            </w:pPr>
            <w:r>
              <w:rPr>
                <w:rFonts w:cs="Arial"/>
              </w:rPr>
              <w:t>11</w:t>
            </w:r>
            <w:r w:rsidR="00E73D1E">
              <w:rPr>
                <w:rFonts w:cs="Arial"/>
              </w:rPr>
              <w:t>3</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67300145" w:rsidR="00935C42" w:rsidP="00935C42" w:rsidRDefault="00935C42" w14:paraId="086C4675" w14:textId="32237694">
            <w:pPr>
              <w:jc w:val="center"/>
              <w:rPr>
                <w:rFonts w:eastAsia="Arial"/>
                <w:highlight w:val="yellow"/>
                <w:lang w:eastAsia="en-IN"/>
              </w:rPr>
            </w:pPr>
            <w:r>
              <w:t xml:space="preserve">EII # </w:t>
            </w:r>
            <w:r w:rsidRPr="00E17F38">
              <w:t>131617</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E17F38" w:rsidR="00935C42" w:rsidP="00935C42" w:rsidRDefault="00935C42" w14:paraId="3CD79DFE" w14:textId="1588D559">
            <w:pPr>
              <w:rPr>
                <w:rFonts w:eastAsia="Verdana"/>
              </w:rPr>
            </w:pPr>
            <w:r w:rsidRPr="00E17F38">
              <w:rPr>
                <w:rFonts w:eastAsia="Verdana"/>
                <w:color w:val="000000" w:themeColor="text1"/>
              </w:rPr>
              <w:t>Reception Flags: Display flags pop-up on mouse hover of the count instead of click event</w:t>
            </w:r>
            <w:r w:rsidRPr="67300145">
              <w:rPr>
                <w:rFonts w:eastAsia="Verdana"/>
                <w:color w:val="000000" w:themeColor="text1"/>
              </w:rPr>
              <w:t>. </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78BD" w:rsidR="00935C42" w:rsidP="00935C42" w:rsidRDefault="00935C42" w14:paraId="36D4E88C" w14:textId="3D6D790B">
            <w:pPr>
              <w:jc w:val="center"/>
            </w:pPr>
            <w:r w:rsidRPr="004D674A">
              <w:rPr>
                <w:rFonts w:cs="Calibri"/>
                <w:color w:val="000000"/>
              </w:rPr>
              <w:t>Reception</w:t>
            </w:r>
          </w:p>
        </w:tc>
      </w:tr>
      <w:tr w:rsidRPr="00CA310C" w:rsidR="00935C42" w:rsidTr="00185C29" w14:paraId="095015C9"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79B5429A" w14:textId="5052CDCF">
            <w:pPr>
              <w:jc w:val="center"/>
              <w:rPr>
                <w:rFonts w:cs="Arial"/>
              </w:rPr>
            </w:pPr>
            <w:r>
              <w:rPr>
                <w:rFonts w:eastAsia="Times New Roman" w:cs="Calibri"/>
                <w:color w:val="000000"/>
              </w:rPr>
              <w:t>11</w:t>
            </w:r>
            <w:r w:rsidR="00E73D1E">
              <w:rPr>
                <w:rFonts w:eastAsia="Times New Roman" w:cs="Calibri"/>
                <w:color w:val="000000"/>
              </w:rPr>
              <w:t>6</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39C91797" w14:textId="6FABBBC3">
            <w:pPr>
              <w:jc w:val="center"/>
            </w:pPr>
            <w:r>
              <w:t xml:space="preserve">EII # </w:t>
            </w:r>
            <w:r w:rsidRPr="00E17F38">
              <w:t>130925</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E17F38" w:rsidR="00935C42" w:rsidP="00935C42" w:rsidRDefault="00935C42" w14:paraId="729AC941" w14:textId="2A4F2054">
            <w:pPr>
              <w:rPr>
                <w:rFonts w:eastAsia="Verdana"/>
                <w:color w:val="000000" w:themeColor="text1"/>
              </w:rPr>
            </w:pPr>
            <w:r w:rsidRPr="004D674A">
              <w:rPr>
                <w:rFonts w:eastAsia="Verdana"/>
                <w:color w:val="000000" w:themeColor="text1"/>
              </w:rPr>
              <w:t>Implemented the changes to display Surescripts Message ID on Outbound Prescriber Tab for Troubleshooting</w:t>
            </w:r>
            <w:r w:rsidRPr="67300145">
              <w:rPr>
                <w:rFonts w:eastAsia="Verdana"/>
                <w:color w:val="000000" w:themeColor="text1"/>
              </w:rPr>
              <w:t>.  </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D674A" w:rsidR="00935C42" w:rsidP="00935C42" w:rsidRDefault="00935C42" w14:paraId="3727B4CE" w14:textId="3897ECFD">
            <w:pPr>
              <w:jc w:val="center"/>
              <w:rPr>
                <w:rFonts w:cs="Calibri"/>
                <w:color w:val="000000"/>
              </w:rPr>
            </w:pPr>
            <w:r w:rsidRPr="004D674A">
              <w:rPr>
                <w:rFonts w:eastAsia="Verdana"/>
                <w:color w:val="000000" w:themeColor="text1"/>
              </w:rPr>
              <w:t>Rx Application</w:t>
            </w:r>
          </w:p>
        </w:tc>
      </w:tr>
      <w:tr w:rsidRPr="00CA310C" w:rsidR="00935C42" w:rsidTr="00185C29" w14:paraId="37FC58B7"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2A74916A" w14:textId="7EDF7C7E">
            <w:pPr>
              <w:jc w:val="center"/>
              <w:rPr>
                <w:rFonts w:eastAsia="Times New Roman" w:cs="Calibri"/>
                <w:color w:val="000000"/>
              </w:rPr>
            </w:pPr>
            <w:r>
              <w:rPr>
                <w:rFonts w:eastAsia="Times New Roman" w:cs="Calibri"/>
                <w:color w:val="000000"/>
              </w:rPr>
              <w:t>12</w:t>
            </w:r>
            <w:r w:rsidR="00E73D1E">
              <w:rPr>
                <w:rFonts w:eastAsia="Times New Roman" w:cs="Calibri"/>
                <w:color w:val="000000"/>
              </w:rPr>
              <w:t>1</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54FB483A" w14:textId="5E6853C0">
            <w:pPr>
              <w:jc w:val="center"/>
            </w:pPr>
            <w:r>
              <w:t xml:space="preserve">EII # </w:t>
            </w:r>
            <w:r w:rsidRPr="00E17F38">
              <w:t>131598</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D674A" w:rsidR="00935C42" w:rsidP="00935C42" w:rsidRDefault="00935C42" w14:paraId="470EC62A" w14:textId="6361DDAA">
            <w:pPr>
              <w:rPr>
                <w:rFonts w:eastAsia="Verdana"/>
                <w:color w:val="000000" w:themeColor="text1"/>
              </w:rPr>
            </w:pPr>
            <w:r w:rsidRPr="004D674A">
              <w:rPr>
                <w:rFonts w:eastAsia="Verdana"/>
                <w:color w:val="000000" w:themeColor="text1"/>
              </w:rPr>
              <w:t>Case Rate Component Service Completion Validation is implemented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D674A" w:rsidR="00935C42" w:rsidP="00935C42" w:rsidRDefault="00935C42" w14:paraId="1CD52515" w14:textId="3C81B8B2">
            <w:pPr>
              <w:jc w:val="center"/>
              <w:rPr>
                <w:rFonts w:eastAsia="Verdana"/>
                <w:color w:val="000000" w:themeColor="text1"/>
              </w:rPr>
            </w:pPr>
            <w:r w:rsidRPr="004D674A">
              <w:rPr>
                <w:rFonts w:eastAsia="Verdana"/>
                <w:color w:val="000000" w:themeColor="text1"/>
              </w:rPr>
              <w:t>Services</w:t>
            </w:r>
          </w:p>
        </w:tc>
      </w:tr>
      <w:tr w:rsidRPr="00CA310C" w:rsidR="00935C42" w:rsidTr="00185C29" w14:paraId="73B10988"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67244C90" w14:textId="437A94E3">
            <w:pPr>
              <w:jc w:val="center"/>
              <w:rPr>
                <w:rFonts w:eastAsia="Times New Roman" w:cs="Calibri"/>
                <w:color w:val="000000"/>
              </w:rPr>
            </w:pPr>
            <w:r>
              <w:rPr>
                <w:rFonts w:eastAsia="Times New Roman" w:cs="Calibri"/>
                <w:color w:val="000000"/>
              </w:rPr>
              <w:t>13</w:t>
            </w:r>
            <w:r w:rsidR="00E73D1E">
              <w:rPr>
                <w:rFonts w:eastAsia="Times New Roman" w:cs="Calibri"/>
                <w:color w:val="000000"/>
              </w:rPr>
              <w:t>2</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769A1D1B" w14:textId="27502E76">
            <w:pPr>
              <w:jc w:val="center"/>
            </w:pPr>
            <w:r>
              <w:t xml:space="preserve">EII # </w:t>
            </w:r>
            <w:r w:rsidRPr="00E17F38">
              <w:t>131696</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D674A" w:rsidR="00935C42" w:rsidP="00935C42" w:rsidRDefault="00935C42" w14:paraId="115B8B20" w14:textId="4A132827">
            <w:pPr>
              <w:rPr>
                <w:rFonts w:eastAsia="Verdana"/>
                <w:color w:val="000000" w:themeColor="text1"/>
              </w:rPr>
            </w:pPr>
            <w:r w:rsidRPr="004D674A">
              <w:rPr>
                <w:rFonts w:eastAsia="Verdana"/>
                <w:color w:val="000000" w:themeColor="text1"/>
              </w:rPr>
              <w:t>Changes are implemented to Initialize the Goals and Objectives from the latest ISP to the Service Notes based on the Config Key value set</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D674A" w:rsidR="00935C42" w:rsidP="00935C42" w:rsidRDefault="00935C42" w14:paraId="7FF4F6E7" w14:textId="5BF83E5A">
            <w:pPr>
              <w:jc w:val="center"/>
              <w:rPr>
                <w:rFonts w:eastAsia="Verdana"/>
                <w:color w:val="000000" w:themeColor="text1"/>
              </w:rPr>
            </w:pPr>
            <w:r w:rsidRPr="004D674A">
              <w:rPr>
                <w:rFonts w:eastAsia="Verdana"/>
                <w:color w:val="000000" w:themeColor="text1"/>
              </w:rPr>
              <w:t>Services/Notes</w:t>
            </w:r>
          </w:p>
        </w:tc>
      </w:tr>
      <w:tr w:rsidRPr="00CA310C" w:rsidR="00935C42" w:rsidTr="00185C29" w14:paraId="0A2BEAF9"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234A496F" w14:textId="0195FB88">
            <w:pPr>
              <w:jc w:val="center"/>
              <w:rPr>
                <w:rFonts w:eastAsia="Times New Roman" w:cs="Calibri"/>
                <w:color w:val="000000"/>
              </w:rPr>
            </w:pPr>
            <w:r>
              <w:rPr>
                <w:rFonts w:eastAsia="Times New Roman" w:cs="Calibri"/>
                <w:color w:val="000000"/>
              </w:rPr>
              <w:t>13</w:t>
            </w:r>
            <w:r w:rsidR="00E73D1E">
              <w:rPr>
                <w:rFonts w:eastAsia="Times New Roman" w:cs="Calibri"/>
                <w:color w:val="000000"/>
              </w:rPr>
              <w:t>3</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00935C42" w:rsidP="00935C42" w:rsidRDefault="00935C42" w14:paraId="73EFDB66" w14:textId="6538C872">
            <w:pPr>
              <w:jc w:val="center"/>
            </w:pPr>
            <w:r>
              <w:t xml:space="preserve">EII # </w:t>
            </w:r>
            <w:r w:rsidRPr="00E17F38">
              <w:t>130759</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D674A" w:rsidR="00935C42" w:rsidP="00935C42" w:rsidRDefault="00935C42" w14:paraId="53C0BB1C" w14:textId="4E6EA63D">
            <w:pPr>
              <w:rPr>
                <w:rFonts w:eastAsia="Verdana"/>
                <w:color w:val="000000" w:themeColor="text1"/>
              </w:rPr>
            </w:pPr>
            <w:r w:rsidRPr="004D674A">
              <w:rPr>
                <w:rFonts w:eastAsia="Verdana"/>
                <w:color w:val="000000" w:themeColor="text1"/>
              </w:rPr>
              <w:t>Implemented Saved Signature radio button in Signature Popup</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D674A" w:rsidR="00935C42" w:rsidP="00935C42" w:rsidRDefault="00935C42" w14:paraId="23D7001C" w14:textId="05EC506C">
            <w:pPr>
              <w:jc w:val="center"/>
              <w:rPr>
                <w:rFonts w:eastAsia="Verdana"/>
                <w:color w:val="000000" w:themeColor="text1"/>
              </w:rPr>
            </w:pPr>
            <w:r w:rsidRPr="004D674A">
              <w:rPr>
                <w:rFonts w:eastAsia="Verdana"/>
                <w:color w:val="000000" w:themeColor="text1"/>
              </w:rPr>
              <w:t>Signature Popup</w:t>
            </w:r>
          </w:p>
        </w:tc>
      </w:tr>
      <w:tr w:rsidRPr="00CA310C" w:rsidR="00935C42" w:rsidTr="00185C29" w14:paraId="74893F76" w14:textId="77777777">
        <w:trPr>
          <w:trHeight w:val="315"/>
        </w:trPr>
        <w:tc>
          <w:tcPr>
            <w:tcW w:w="802"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387FBCA3" w14:textId="78ECE14A">
            <w:pPr>
              <w:jc w:val="center"/>
              <w:rPr>
                <w:rFonts w:eastAsia="Times New Roman" w:cs="Calibri"/>
                <w:color w:val="000000"/>
                <w:highlight w:val="cyan"/>
              </w:rPr>
            </w:pPr>
            <w:r w:rsidRPr="00D3177F">
              <w:rPr>
                <w:rFonts w:eastAsia="Times New Roman" w:cs="Calibri"/>
                <w:color w:val="000000"/>
                <w:highlight w:val="cyan"/>
              </w:rPr>
              <w:t>13</w:t>
            </w:r>
            <w:r w:rsidRPr="00D3177F" w:rsidR="00E73D1E">
              <w:rPr>
                <w:rFonts w:eastAsia="Times New Roman" w:cs="Calibri"/>
                <w:color w:val="000000"/>
                <w:highlight w:val="cyan"/>
              </w:rPr>
              <w:t>7</w:t>
            </w:r>
          </w:p>
        </w:tc>
        <w:tc>
          <w:tcPr>
            <w:tcW w:w="2115"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17747D1A" w14:textId="54BFCD87">
            <w:pPr>
              <w:jc w:val="center"/>
              <w:rPr>
                <w:highlight w:val="cyan"/>
              </w:rPr>
            </w:pPr>
            <w:r w:rsidRPr="00D3177F">
              <w:rPr>
                <w:highlight w:val="cyan"/>
              </w:rPr>
              <w:t>EII # 131858</w:t>
            </w:r>
          </w:p>
        </w:tc>
        <w:tc>
          <w:tcPr>
            <w:tcW w:w="5289"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3177F" w:rsidR="00935C42" w:rsidP="00935C42" w:rsidRDefault="00935C42" w14:paraId="6AF017A6" w14:textId="5D3C9719">
            <w:pPr>
              <w:rPr>
                <w:rFonts w:eastAsia="Verdana"/>
                <w:color w:val="000000" w:themeColor="text1"/>
                <w:highlight w:val="cyan"/>
              </w:rPr>
            </w:pPr>
            <w:r w:rsidRPr="00D3177F">
              <w:rPr>
                <w:rFonts w:eastAsia="Verdana"/>
                <w:color w:val="000000" w:themeColor="text1"/>
                <w:highlight w:val="cyan"/>
              </w:rPr>
              <w:t>Implementation of</w:t>
            </w:r>
            <w:r w:rsidRPr="00D3177F">
              <w:rPr>
                <w:rFonts w:eastAsia="Verdana"/>
                <w:b/>
                <w:bCs/>
                <w:color w:val="000000" w:themeColor="text1"/>
                <w:highlight w:val="cyan"/>
              </w:rPr>
              <w:t> </w:t>
            </w:r>
            <w:proofErr w:type="gramStart"/>
            <w:r w:rsidRPr="00D3177F">
              <w:rPr>
                <w:rFonts w:eastAsia="Verdana"/>
                <w:color w:val="000000" w:themeColor="text1"/>
                <w:highlight w:val="cyan"/>
              </w:rPr>
              <w:t>deletion</w:t>
            </w:r>
            <w:proofErr w:type="gramEnd"/>
            <w:r w:rsidRPr="00D3177F">
              <w:rPr>
                <w:rFonts w:eastAsia="Verdana"/>
                <w:color w:val="000000" w:themeColor="text1"/>
                <w:highlight w:val="cyan"/>
              </w:rPr>
              <w:t xml:space="preserve"> primary child data from Custom Grid.</w:t>
            </w:r>
          </w:p>
        </w:tc>
        <w:tc>
          <w:tcPr>
            <w:tcW w:w="268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3177F" w:rsidR="00935C42" w:rsidP="00935C42" w:rsidRDefault="00935C42" w14:paraId="17C826E8" w14:textId="787D78DD">
            <w:pPr>
              <w:jc w:val="center"/>
              <w:rPr>
                <w:rFonts w:eastAsia="Verdana"/>
                <w:color w:val="000000" w:themeColor="text1"/>
                <w:highlight w:val="cyan"/>
              </w:rPr>
            </w:pPr>
            <w:r w:rsidRPr="00D3177F">
              <w:rPr>
                <w:rFonts w:eastAsia="Verdana"/>
                <w:color w:val="000000" w:themeColor="text1"/>
                <w:highlight w:val="cyan"/>
              </w:rPr>
              <w:t>SmartCare Improvements</w:t>
            </w:r>
          </w:p>
        </w:tc>
      </w:tr>
    </w:tbl>
    <w:p w:rsidR="00752800" w:rsidP="00752800" w:rsidRDefault="00752800" w14:paraId="6E425611" w14:textId="77777777">
      <w:pPr>
        <w:rPr>
          <w:lang w:val="en-IN" w:eastAsia="en-IN"/>
        </w:rPr>
      </w:pPr>
    </w:p>
    <w:bookmarkEnd w:id="10"/>
    <w:p w:rsidR="004E79CA" w:rsidP="00446411" w:rsidRDefault="004E79CA" w14:paraId="4432EC42" w14:textId="77777777">
      <w:pPr>
        <w:jc w:val="both"/>
        <w:rPr>
          <w:lang w:val="en-IN" w:eastAsia="en-IN"/>
        </w:rPr>
      </w:pPr>
    </w:p>
    <w:p w:rsidRPr="00A917EC" w:rsidR="00323BC3" w:rsidP="00DE4F19" w:rsidRDefault="00752800" w14:paraId="2E0B6992" w14:textId="34412A60">
      <w:pPr>
        <w:pStyle w:val="Heading1"/>
        <w:ind w:left="0" w:firstLine="0"/>
        <w:rPr>
          <w:sz w:val="22"/>
          <w:szCs w:val="22"/>
        </w:rPr>
      </w:pPr>
      <w:bookmarkStart w:name="_Toc150153171" w:id="11"/>
      <w:bookmarkStart w:name="_Toc150155130" w:id="12"/>
      <w:bookmarkStart w:name="_Toc150155913" w:id="13"/>
      <w:bookmarkStart w:name="_Toc150156396" w:id="14"/>
      <w:bookmarkStart w:name="_Toc150802053" w:id="15"/>
      <w:r>
        <w:t xml:space="preserve"> </w:t>
      </w:r>
      <w:bookmarkStart w:name="_Toc207022037" w:id="16"/>
      <w:r w:rsidRPr="00752800">
        <w:rPr>
          <w:sz w:val="22"/>
          <w:szCs w:val="22"/>
        </w:rPr>
        <w:t>TASKS LIST – ‘DEFECTS FIXES’</w:t>
      </w:r>
      <w:r>
        <w:rPr>
          <w:sz w:val="22"/>
          <w:szCs w:val="22"/>
        </w:rPr>
        <w:t xml:space="preserve"> </w:t>
      </w:r>
      <w:r w:rsidRPr="00752800">
        <w:rPr>
          <w:sz w:val="22"/>
          <w:szCs w:val="22"/>
        </w:rPr>
        <w:t>(</w:t>
      </w:r>
      <w:r w:rsidR="00691EBC">
        <w:rPr>
          <w:sz w:val="22"/>
          <w:szCs w:val="22"/>
        </w:rPr>
        <w:t>50</w:t>
      </w:r>
      <w:r w:rsidRPr="00752800">
        <w:rPr>
          <w:sz w:val="22"/>
          <w:szCs w:val="22"/>
        </w:rPr>
        <w:t>)</w:t>
      </w:r>
      <w:bookmarkEnd w:id="16"/>
      <w:r w:rsidR="00323BC3">
        <w:br/>
      </w:r>
    </w:p>
    <w:tbl>
      <w:tblPr>
        <w:tblW w:w="11000" w:type="dxa"/>
        <w:tblInd w:w="-365" w:type="dxa"/>
        <w:tblLook w:val="04A0" w:firstRow="1" w:lastRow="0" w:firstColumn="1" w:lastColumn="0" w:noHBand="0" w:noVBand="1"/>
      </w:tblPr>
      <w:tblGrid>
        <w:gridCol w:w="887"/>
        <w:gridCol w:w="2190"/>
        <w:gridCol w:w="5113"/>
        <w:gridCol w:w="2810"/>
      </w:tblGrid>
      <w:tr w:rsidRPr="008662E3" w:rsidR="007C6A10" w:rsidTr="00EA51DD" w14:paraId="2A35FD1D" w14:textId="77777777">
        <w:trPr>
          <w:trHeight w:val="300"/>
        </w:trPr>
        <w:tc>
          <w:tcPr>
            <w:tcW w:w="887" w:type="dxa"/>
            <w:tcBorders>
              <w:top w:val="single" w:color="auto" w:sz="4" w:space="0"/>
              <w:left w:val="single" w:color="auto" w:sz="4" w:space="0"/>
              <w:bottom w:val="single" w:color="auto" w:sz="4" w:space="0"/>
              <w:right w:val="single" w:color="auto" w:sz="4" w:space="0"/>
            </w:tcBorders>
            <w:shd w:val="clear" w:color="auto" w:fill="2E74B5" w:themeFill="accent1" w:themeFillShade="BF"/>
            <w:noWrap/>
            <w:vAlign w:val="center"/>
            <w:hideMark/>
          </w:tcPr>
          <w:p w:rsidRPr="008662E3" w:rsidR="008662E3" w:rsidP="00AD1707" w:rsidRDefault="00553032" w14:paraId="6C24890D" w14:textId="24737D75">
            <w:pPr>
              <w:jc w:val="center"/>
              <w:rPr>
                <w:rFonts w:cs="Arial"/>
                <w:b/>
                <w:bCs/>
              </w:rPr>
            </w:pPr>
            <w:r w:rsidRPr="00CA310C">
              <w:rPr>
                <w:rFonts w:cs="Arial"/>
                <w:b/>
                <w:bCs/>
              </w:rPr>
              <w:t>Sl. No</w:t>
            </w:r>
          </w:p>
        </w:tc>
        <w:tc>
          <w:tcPr>
            <w:tcW w:w="2190"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50AA9F93" w14:textId="77777777">
            <w:pPr>
              <w:jc w:val="center"/>
              <w:rPr>
                <w:rFonts w:cs="Arial"/>
                <w:b/>
                <w:bCs/>
              </w:rPr>
            </w:pPr>
            <w:r w:rsidRPr="008662E3">
              <w:rPr>
                <w:rFonts w:cs="Arial"/>
                <w:b/>
                <w:bCs/>
              </w:rPr>
              <w:t>Task No</w:t>
            </w:r>
          </w:p>
        </w:tc>
        <w:tc>
          <w:tcPr>
            <w:tcW w:w="5113"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3CB89AF3" w14:textId="77777777">
            <w:pPr>
              <w:jc w:val="center"/>
              <w:rPr>
                <w:rFonts w:cs="Arial"/>
                <w:b/>
                <w:bCs/>
              </w:rPr>
            </w:pPr>
            <w:r w:rsidRPr="008662E3">
              <w:rPr>
                <w:rFonts w:cs="Arial"/>
                <w:b/>
                <w:bCs/>
              </w:rPr>
              <w:t>Summary</w:t>
            </w:r>
          </w:p>
        </w:tc>
        <w:tc>
          <w:tcPr>
            <w:tcW w:w="2810"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111D403C" w14:textId="77777777">
            <w:pPr>
              <w:jc w:val="center"/>
              <w:rPr>
                <w:rFonts w:cs="Arial"/>
                <w:b/>
                <w:bCs/>
              </w:rPr>
            </w:pPr>
            <w:r w:rsidRPr="008662E3">
              <w:rPr>
                <w:rFonts w:cs="Arial"/>
                <w:b/>
                <w:bCs/>
              </w:rPr>
              <w:t>Module Name</w:t>
            </w:r>
          </w:p>
        </w:tc>
      </w:tr>
      <w:tr w:rsidR="00FC0201" w:rsidTr="00EA51DD" w14:paraId="37C64B6B"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FC0201" w:rsidP="00FC0201" w:rsidRDefault="00EA51DD" w14:paraId="0986857A" w14:textId="68F713CC">
            <w:pPr>
              <w:jc w:val="center"/>
            </w:pPr>
            <w:bookmarkStart w:name="_Toc185609107" w:id="17"/>
            <w:r>
              <w:t>7</w:t>
            </w:r>
            <w:r w:rsidR="00E73D1E">
              <w:t>1</w:t>
            </w:r>
          </w:p>
        </w:tc>
        <w:tc>
          <w:tcPr>
            <w:tcW w:w="2190" w:type="dxa"/>
            <w:tcBorders>
              <w:top w:val="single" w:color="auto" w:sz="4" w:space="0"/>
              <w:left w:val="nil"/>
              <w:bottom w:val="single" w:color="auto" w:sz="4" w:space="0"/>
              <w:right w:val="single" w:color="auto" w:sz="4" w:space="0"/>
            </w:tcBorders>
            <w:noWrap/>
            <w:vAlign w:val="center"/>
          </w:tcPr>
          <w:p w:rsidRPr="00C55C87" w:rsidR="00FC0201" w:rsidP="00FC0201" w:rsidRDefault="005D059F" w14:paraId="08BB5890" w14:textId="476FD12A">
            <w:pPr>
              <w:jc w:val="center"/>
              <w:rPr>
                <w:color w:val="000000"/>
              </w:rPr>
            </w:pPr>
            <w:r w:rsidRPr="005D059F">
              <w:rPr>
                <w:color w:val="000000"/>
              </w:rPr>
              <w:t>Core Bugs</w:t>
            </w:r>
            <w:r>
              <w:rPr>
                <w:color w:val="000000"/>
              </w:rPr>
              <w:t xml:space="preserve"> # </w:t>
            </w:r>
            <w:r w:rsidRPr="005D059F">
              <w:rPr>
                <w:color w:val="000000"/>
              </w:rPr>
              <w:t>131645</w:t>
            </w:r>
          </w:p>
        </w:tc>
        <w:tc>
          <w:tcPr>
            <w:tcW w:w="5113" w:type="dxa"/>
            <w:tcBorders>
              <w:top w:val="single" w:color="auto" w:sz="4" w:space="0"/>
              <w:left w:val="nil"/>
              <w:bottom w:val="single" w:color="auto" w:sz="4" w:space="0"/>
              <w:right w:val="single" w:color="auto" w:sz="4" w:space="0"/>
            </w:tcBorders>
            <w:noWrap/>
            <w:vAlign w:val="center"/>
          </w:tcPr>
          <w:p w:rsidRPr="00C55C87" w:rsidR="00FC0201" w:rsidP="00FC0201" w:rsidRDefault="005D059F" w14:paraId="16414B7B" w14:textId="46035DE4">
            <w:pPr>
              <w:jc w:val="both"/>
              <w:rPr>
                <w:rFonts w:eastAsia="Verdana"/>
                <w:color w:val="000000" w:themeColor="text1"/>
              </w:rPr>
            </w:pPr>
            <w:r w:rsidRPr="005D059F">
              <w:rPr>
                <w:rFonts w:eastAsia="Verdana"/>
                <w:color w:val="000000" w:themeColor="text1"/>
              </w:rPr>
              <w:t xml:space="preserve">In the 'External Code Mapping UI Details' screen, the 'Purpose' field was missing during Global Code mapping. Additionally, the </w:t>
            </w:r>
            <w:proofErr w:type="spellStart"/>
            <w:r w:rsidRPr="005D059F">
              <w:rPr>
                <w:rFonts w:eastAsia="Verdana"/>
                <w:color w:val="000000" w:themeColor="text1"/>
              </w:rPr>
              <w:t>TableName</w:t>
            </w:r>
            <w:proofErr w:type="spellEnd"/>
            <w:r w:rsidRPr="005D059F">
              <w:rPr>
                <w:rFonts w:eastAsia="Verdana"/>
                <w:color w:val="000000" w:themeColor="text1"/>
              </w:rPr>
              <w:t xml:space="preserve"> and </w:t>
            </w:r>
            <w:proofErr w:type="spellStart"/>
            <w:r w:rsidRPr="005D059F">
              <w:rPr>
                <w:rFonts w:eastAsia="Verdana"/>
                <w:color w:val="000000" w:themeColor="text1"/>
              </w:rPr>
              <w:t>RecordID</w:t>
            </w:r>
            <w:proofErr w:type="spellEnd"/>
            <w:r w:rsidRPr="005D059F">
              <w:rPr>
                <w:rFonts w:eastAsia="Verdana"/>
                <w:color w:val="000000" w:themeColor="text1"/>
              </w:rPr>
              <w:t xml:space="preserve"> columns were being saved with blank values in the </w:t>
            </w:r>
            <w:proofErr w:type="spellStart"/>
            <w:r w:rsidRPr="005D059F">
              <w:rPr>
                <w:rFonts w:eastAsia="Verdana"/>
                <w:color w:val="000000" w:themeColor="text1"/>
              </w:rPr>
              <w:t>ExternalMappings</w:t>
            </w:r>
            <w:proofErr w:type="spellEnd"/>
            <w:r w:rsidRPr="005D059F">
              <w:rPr>
                <w:rFonts w:eastAsia="Verdana"/>
                <w:color w:val="000000" w:themeColor="text1"/>
              </w:rPr>
              <w:t xml:space="preserve"> table.</w:t>
            </w:r>
          </w:p>
        </w:tc>
        <w:tc>
          <w:tcPr>
            <w:tcW w:w="2810" w:type="dxa"/>
            <w:tcBorders>
              <w:top w:val="single" w:color="auto" w:sz="4" w:space="0"/>
              <w:left w:val="nil"/>
              <w:bottom w:val="single" w:color="auto" w:sz="4" w:space="0"/>
              <w:right w:val="single" w:color="auto" w:sz="4" w:space="0"/>
            </w:tcBorders>
            <w:noWrap/>
          </w:tcPr>
          <w:p w:rsidRPr="00C55C87" w:rsidR="00FC0201" w:rsidP="00FC0201" w:rsidRDefault="005D059F" w14:paraId="61F965E1" w14:textId="64F1CB9D">
            <w:pPr>
              <w:jc w:val="center"/>
              <w:rPr>
                <w:rFonts w:eastAsia="Times New Roman" w:cs="Calibri"/>
                <w:color w:val="000000"/>
              </w:rPr>
            </w:pPr>
            <w:r w:rsidRPr="005D059F">
              <w:rPr>
                <w:rFonts w:eastAsia="Verdana"/>
                <w:color w:val="000000" w:themeColor="text1"/>
              </w:rPr>
              <w:t>Global Codes</w:t>
            </w:r>
          </w:p>
        </w:tc>
      </w:tr>
      <w:tr w:rsidR="00C55C87" w:rsidTr="00EA51DD" w14:paraId="4C871EFB"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C55C87" w:rsidP="004B5913" w:rsidRDefault="00EA51DD" w14:paraId="4D482A2D" w14:textId="15B9701A">
            <w:pPr>
              <w:jc w:val="center"/>
            </w:pPr>
            <w:r>
              <w:t>7</w:t>
            </w:r>
            <w:r w:rsidR="00E73D1E">
              <w:t>2</w:t>
            </w:r>
          </w:p>
        </w:tc>
        <w:tc>
          <w:tcPr>
            <w:tcW w:w="2190" w:type="dxa"/>
            <w:tcBorders>
              <w:top w:val="single" w:color="auto" w:sz="4" w:space="0"/>
              <w:left w:val="nil"/>
              <w:bottom w:val="single" w:color="auto" w:sz="4" w:space="0"/>
              <w:right w:val="single" w:color="auto" w:sz="4" w:space="0"/>
            </w:tcBorders>
            <w:noWrap/>
            <w:vAlign w:val="center"/>
          </w:tcPr>
          <w:p w:rsidRPr="00C55C87" w:rsidR="00C55C87" w:rsidP="004B5913" w:rsidRDefault="005D059F" w14:paraId="6486E62C" w14:textId="49E615E7">
            <w:pPr>
              <w:jc w:val="center"/>
              <w:rPr>
                <w:color w:val="000000"/>
              </w:rPr>
            </w:pPr>
            <w:r w:rsidRPr="005D059F">
              <w:rPr>
                <w:color w:val="000000"/>
              </w:rPr>
              <w:t>Core Bugs</w:t>
            </w:r>
            <w:r>
              <w:rPr>
                <w:color w:val="000000"/>
              </w:rPr>
              <w:t xml:space="preserve"> # </w:t>
            </w:r>
            <w:r w:rsidRPr="005D059F">
              <w:rPr>
                <w:color w:val="000000"/>
              </w:rPr>
              <w:t>132569</w:t>
            </w:r>
          </w:p>
        </w:tc>
        <w:tc>
          <w:tcPr>
            <w:tcW w:w="5113" w:type="dxa"/>
            <w:tcBorders>
              <w:top w:val="single" w:color="auto" w:sz="4" w:space="0"/>
              <w:left w:val="nil"/>
              <w:bottom w:val="single" w:color="auto" w:sz="4" w:space="0"/>
              <w:right w:val="single" w:color="auto" w:sz="4" w:space="0"/>
            </w:tcBorders>
            <w:noWrap/>
            <w:vAlign w:val="center"/>
          </w:tcPr>
          <w:p w:rsidRPr="00C55C87" w:rsidR="00C55C87" w:rsidP="00C55C87" w:rsidRDefault="005D059F" w14:paraId="2639206B" w14:textId="07943211">
            <w:pPr>
              <w:jc w:val="both"/>
              <w:rPr>
                <w:rFonts w:eastAsia="Verdana"/>
                <w:color w:val="000000" w:themeColor="text1"/>
              </w:rPr>
            </w:pPr>
            <w:r w:rsidRPr="005D059F">
              <w:rPr>
                <w:rFonts w:eastAsia="Verdana"/>
                <w:color w:val="000000" w:themeColor="text1"/>
              </w:rPr>
              <w:t>'Note' Tab is not Disabled for Specific Note Types in Group Service Details page for attendance groups.</w:t>
            </w:r>
          </w:p>
        </w:tc>
        <w:tc>
          <w:tcPr>
            <w:tcW w:w="2810" w:type="dxa"/>
            <w:tcBorders>
              <w:top w:val="single" w:color="auto" w:sz="4" w:space="0"/>
              <w:left w:val="nil"/>
              <w:bottom w:val="single" w:color="auto" w:sz="4" w:space="0"/>
              <w:right w:val="single" w:color="auto" w:sz="4" w:space="0"/>
            </w:tcBorders>
            <w:noWrap/>
          </w:tcPr>
          <w:p w:rsidRPr="00C55C87" w:rsidR="00C55C87" w:rsidP="004B5913" w:rsidRDefault="005D059F" w14:paraId="789D7B10" w14:textId="7CBA9952">
            <w:pPr>
              <w:jc w:val="center"/>
              <w:rPr>
                <w:rFonts w:eastAsia="Times New Roman" w:cs="Calibri"/>
                <w:color w:val="000000"/>
              </w:rPr>
            </w:pPr>
            <w:r w:rsidRPr="005D059F">
              <w:rPr>
                <w:rFonts w:eastAsia="Times New Roman" w:cs="Calibri"/>
                <w:color w:val="000000"/>
              </w:rPr>
              <w:t>Group Services</w:t>
            </w:r>
          </w:p>
        </w:tc>
      </w:tr>
      <w:tr w:rsidR="00610617" w:rsidTr="00EA51DD" w14:paraId="303EF00C"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610617" w:rsidP="00610617" w:rsidRDefault="00EA51DD" w14:paraId="76BC5AEC" w14:textId="6F635CA2">
            <w:pPr>
              <w:jc w:val="center"/>
            </w:pPr>
            <w:r>
              <w:t>7</w:t>
            </w:r>
            <w:r w:rsidR="00E73D1E">
              <w:t>3</w:t>
            </w:r>
          </w:p>
        </w:tc>
        <w:tc>
          <w:tcPr>
            <w:tcW w:w="2190" w:type="dxa"/>
            <w:tcBorders>
              <w:top w:val="single" w:color="auto" w:sz="4" w:space="0"/>
              <w:left w:val="nil"/>
              <w:bottom w:val="single" w:color="auto" w:sz="4" w:space="0"/>
              <w:right w:val="single" w:color="auto" w:sz="4" w:space="0"/>
            </w:tcBorders>
            <w:noWrap/>
            <w:vAlign w:val="center"/>
          </w:tcPr>
          <w:p w:rsidRPr="00C55C87" w:rsidR="00610617" w:rsidP="00610617" w:rsidRDefault="005D059F" w14:paraId="32F90479" w14:textId="71B12B96">
            <w:pPr>
              <w:jc w:val="center"/>
              <w:rPr>
                <w:color w:val="000000"/>
              </w:rPr>
            </w:pPr>
            <w:r w:rsidRPr="005D059F">
              <w:rPr>
                <w:color w:val="000000"/>
              </w:rPr>
              <w:t>Core Bugs</w:t>
            </w:r>
            <w:r>
              <w:rPr>
                <w:color w:val="000000"/>
              </w:rPr>
              <w:t xml:space="preserve"> # </w:t>
            </w:r>
            <w:r w:rsidRPr="005D059F">
              <w:rPr>
                <w:color w:val="000000"/>
              </w:rPr>
              <w:t>132482</w:t>
            </w:r>
          </w:p>
        </w:tc>
        <w:tc>
          <w:tcPr>
            <w:tcW w:w="5113" w:type="dxa"/>
            <w:tcBorders>
              <w:top w:val="single" w:color="auto" w:sz="4" w:space="0"/>
              <w:left w:val="nil"/>
              <w:bottom w:val="single" w:color="auto" w:sz="4" w:space="0"/>
              <w:right w:val="single" w:color="auto" w:sz="4" w:space="0"/>
            </w:tcBorders>
            <w:noWrap/>
            <w:vAlign w:val="center"/>
          </w:tcPr>
          <w:p w:rsidRPr="00C55C87" w:rsidR="00610617" w:rsidP="00610617" w:rsidRDefault="00337298" w14:paraId="162D6FCD" w14:textId="0EED8469">
            <w:pPr>
              <w:jc w:val="both"/>
              <w:rPr>
                <w:rFonts w:eastAsia="Verdana"/>
                <w:color w:val="000000" w:themeColor="text1"/>
              </w:rPr>
            </w:pPr>
            <w:r w:rsidRPr="00337298">
              <w:rPr>
                <w:rFonts w:eastAsia="Verdana"/>
                <w:color w:val="202124"/>
              </w:rPr>
              <w:t xml:space="preserve">Duplicate warning message created in </w:t>
            </w:r>
            <w:proofErr w:type="spellStart"/>
            <w:r w:rsidRPr="00337298">
              <w:rPr>
                <w:rFonts w:eastAsia="Verdana"/>
                <w:color w:val="202124"/>
              </w:rPr>
              <w:t>Unsavedchanges</w:t>
            </w:r>
            <w:proofErr w:type="spellEnd"/>
            <w:r w:rsidRPr="00337298">
              <w:rPr>
                <w:rFonts w:eastAsia="Verdana"/>
                <w:color w:val="202124"/>
              </w:rPr>
              <w:t xml:space="preserve"> table and Slowness in Group Services Details screen.</w:t>
            </w:r>
          </w:p>
        </w:tc>
        <w:tc>
          <w:tcPr>
            <w:tcW w:w="2810" w:type="dxa"/>
            <w:tcBorders>
              <w:top w:val="single" w:color="auto" w:sz="4" w:space="0"/>
              <w:left w:val="nil"/>
              <w:bottom w:val="single" w:color="auto" w:sz="4" w:space="0"/>
              <w:right w:val="single" w:color="auto" w:sz="4" w:space="0"/>
            </w:tcBorders>
            <w:noWrap/>
          </w:tcPr>
          <w:p w:rsidRPr="00C55C87" w:rsidR="00610617" w:rsidP="00610617" w:rsidRDefault="005D059F" w14:paraId="6826B6C7" w14:textId="17476076">
            <w:pPr>
              <w:jc w:val="center"/>
              <w:rPr>
                <w:rFonts w:eastAsia="Times New Roman" w:cs="Calibri"/>
                <w:color w:val="000000"/>
              </w:rPr>
            </w:pPr>
            <w:r w:rsidRPr="005D059F">
              <w:rPr>
                <w:rFonts w:eastAsia="Times New Roman" w:cs="Calibri"/>
                <w:color w:val="000000"/>
              </w:rPr>
              <w:t>Group Services</w:t>
            </w:r>
          </w:p>
        </w:tc>
      </w:tr>
      <w:tr w:rsidR="00A9169D" w:rsidTr="00EA51DD" w14:paraId="3170CE07"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A9169D" w:rsidP="00A9169D" w:rsidRDefault="00EA51DD" w14:paraId="798BCA95" w14:textId="72A5E22E">
            <w:pPr>
              <w:jc w:val="center"/>
            </w:pPr>
            <w:r>
              <w:t>7</w:t>
            </w:r>
            <w:r w:rsidR="00E73D1E">
              <w:t>5</w:t>
            </w:r>
          </w:p>
        </w:tc>
        <w:tc>
          <w:tcPr>
            <w:tcW w:w="2190" w:type="dxa"/>
            <w:tcBorders>
              <w:top w:val="single" w:color="auto" w:sz="4" w:space="0"/>
              <w:left w:val="nil"/>
              <w:bottom w:val="single" w:color="auto" w:sz="4" w:space="0"/>
              <w:right w:val="single" w:color="auto" w:sz="4" w:space="0"/>
            </w:tcBorders>
            <w:noWrap/>
            <w:vAlign w:val="center"/>
          </w:tcPr>
          <w:p w:rsidRPr="00C55C87" w:rsidR="00A9169D" w:rsidP="00A9169D" w:rsidRDefault="004A096B" w14:paraId="02E7A840" w14:textId="4375C9A1">
            <w:pPr>
              <w:jc w:val="center"/>
              <w:rPr>
                <w:color w:val="000000"/>
              </w:rPr>
            </w:pPr>
            <w:r w:rsidRPr="005D059F">
              <w:rPr>
                <w:color w:val="000000"/>
              </w:rPr>
              <w:t>Core Bugs</w:t>
            </w:r>
            <w:r>
              <w:rPr>
                <w:color w:val="000000"/>
              </w:rPr>
              <w:t xml:space="preserve"> # </w:t>
            </w:r>
            <w:r w:rsidRPr="004A096B">
              <w:rPr>
                <w:color w:val="000000"/>
              </w:rPr>
              <w:t>132393</w:t>
            </w:r>
          </w:p>
        </w:tc>
        <w:tc>
          <w:tcPr>
            <w:tcW w:w="5113" w:type="dxa"/>
            <w:tcBorders>
              <w:top w:val="single" w:color="auto" w:sz="4" w:space="0"/>
              <w:left w:val="nil"/>
              <w:bottom w:val="single" w:color="auto" w:sz="4" w:space="0"/>
              <w:right w:val="single" w:color="auto" w:sz="4" w:space="0"/>
            </w:tcBorders>
            <w:noWrap/>
            <w:vAlign w:val="center"/>
          </w:tcPr>
          <w:p w:rsidRPr="00C55C87" w:rsidR="00A9169D" w:rsidP="00A9169D" w:rsidRDefault="004A096B" w14:paraId="0C2E44F1" w14:textId="7A21BA66">
            <w:pPr>
              <w:jc w:val="both"/>
              <w:rPr>
                <w:rFonts w:eastAsia="Verdana"/>
                <w:color w:val="000000" w:themeColor="text1"/>
              </w:rPr>
            </w:pPr>
            <w:r w:rsidRPr="004A096B">
              <w:rPr>
                <w:rFonts w:eastAsia="Verdana"/>
                <w:color w:val="000000" w:themeColor="text1"/>
              </w:rPr>
              <w:t xml:space="preserve">Group Service </w:t>
            </w:r>
            <w:proofErr w:type="gramStart"/>
            <w:r w:rsidRPr="004A096B">
              <w:rPr>
                <w:rFonts w:eastAsia="Verdana"/>
                <w:color w:val="000000" w:themeColor="text1"/>
              </w:rPr>
              <w:t>user does</w:t>
            </w:r>
            <w:proofErr w:type="gramEnd"/>
            <w:r w:rsidRPr="004A096B">
              <w:rPr>
                <w:rFonts w:eastAsia="Verdana"/>
                <w:color w:val="000000" w:themeColor="text1"/>
              </w:rPr>
              <w:t xml:space="preserve"> not have permission to view clients.</w:t>
            </w:r>
          </w:p>
        </w:tc>
        <w:tc>
          <w:tcPr>
            <w:tcW w:w="2810" w:type="dxa"/>
            <w:tcBorders>
              <w:top w:val="single" w:color="auto" w:sz="4" w:space="0"/>
              <w:left w:val="nil"/>
              <w:bottom w:val="single" w:color="auto" w:sz="4" w:space="0"/>
              <w:right w:val="single" w:color="auto" w:sz="4" w:space="0"/>
            </w:tcBorders>
            <w:noWrap/>
          </w:tcPr>
          <w:p w:rsidRPr="00C55C87" w:rsidR="00A9169D" w:rsidP="00A9169D" w:rsidRDefault="004A096B" w14:paraId="6617930A" w14:textId="5CA068A2">
            <w:pPr>
              <w:jc w:val="center"/>
              <w:rPr>
                <w:rFonts w:eastAsia="Times New Roman" w:cs="Calibri"/>
                <w:color w:val="000000"/>
              </w:rPr>
            </w:pPr>
            <w:r w:rsidRPr="005D059F">
              <w:rPr>
                <w:rFonts w:eastAsia="Times New Roman" w:cs="Calibri"/>
                <w:color w:val="000000"/>
              </w:rPr>
              <w:t>Group Services</w:t>
            </w:r>
          </w:p>
        </w:tc>
      </w:tr>
      <w:tr w:rsidR="003A4943" w:rsidTr="00EA51DD" w14:paraId="601935F6"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3A4943" w:rsidP="003A4943" w:rsidRDefault="00EA51DD" w14:paraId="4F9CA035" w14:textId="7D3AE145">
            <w:pPr>
              <w:jc w:val="center"/>
            </w:pPr>
            <w:r>
              <w:t>7</w:t>
            </w:r>
            <w:r w:rsidR="00E73D1E">
              <w:t>6</w:t>
            </w:r>
          </w:p>
        </w:tc>
        <w:tc>
          <w:tcPr>
            <w:tcW w:w="2190" w:type="dxa"/>
            <w:tcBorders>
              <w:top w:val="single" w:color="auto" w:sz="4" w:space="0"/>
              <w:left w:val="nil"/>
              <w:bottom w:val="single" w:color="auto" w:sz="4" w:space="0"/>
              <w:right w:val="single" w:color="auto" w:sz="4" w:space="0"/>
            </w:tcBorders>
            <w:noWrap/>
            <w:vAlign w:val="center"/>
          </w:tcPr>
          <w:p w:rsidRPr="00C55C87" w:rsidR="003A4943" w:rsidP="003A4943" w:rsidRDefault="004A096B" w14:paraId="46BAFDE6" w14:textId="0DFA00FB">
            <w:pPr>
              <w:jc w:val="center"/>
              <w:rPr>
                <w:color w:val="000000"/>
              </w:rPr>
            </w:pPr>
            <w:r w:rsidRPr="005D059F">
              <w:rPr>
                <w:color w:val="000000"/>
              </w:rPr>
              <w:t>Core Bugs</w:t>
            </w:r>
            <w:r>
              <w:rPr>
                <w:color w:val="000000"/>
              </w:rPr>
              <w:t xml:space="preserve"> # </w:t>
            </w:r>
            <w:r w:rsidRPr="004A096B">
              <w:rPr>
                <w:color w:val="000000"/>
              </w:rPr>
              <w:t>132568</w:t>
            </w:r>
          </w:p>
        </w:tc>
        <w:tc>
          <w:tcPr>
            <w:tcW w:w="5113" w:type="dxa"/>
            <w:tcBorders>
              <w:top w:val="single" w:color="auto" w:sz="4" w:space="0"/>
              <w:left w:val="nil"/>
              <w:bottom w:val="single" w:color="auto" w:sz="4" w:space="0"/>
              <w:right w:val="single" w:color="auto" w:sz="4" w:space="0"/>
            </w:tcBorders>
            <w:noWrap/>
            <w:vAlign w:val="center"/>
          </w:tcPr>
          <w:p w:rsidRPr="00C55C87" w:rsidR="003A4943" w:rsidP="003A4943" w:rsidRDefault="004A096B" w14:paraId="0EAB48EF" w14:textId="0D286E0F">
            <w:pPr>
              <w:jc w:val="both"/>
              <w:rPr>
                <w:rFonts w:eastAsia="Verdana"/>
                <w:color w:val="000000" w:themeColor="text1"/>
              </w:rPr>
            </w:pPr>
            <w:r w:rsidRPr="004A096B">
              <w:rPr>
                <w:rFonts w:eastAsia="Verdana"/>
                <w:color w:val="000000" w:themeColor="text1"/>
              </w:rPr>
              <w:t>Edited recurrence is not appearing on either the Group Details screen</w:t>
            </w:r>
          </w:p>
        </w:tc>
        <w:tc>
          <w:tcPr>
            <w:tcW w:w="2810" w:type="dxa"/>
            <w:tcBorders>
              <w:top w:val="single" w:color="auto" w:sz="4" w:space="0"/>
              <w:left w:val="nil"/>
              <w:bottom w:val="single" w:color="auto" w:sz="4" w:space="0"/>
              <w:right w:val="single" w:color="auto" w:sz="4" w:space="0"/>
            </w:tcBorders>
            <w:noWrap/>
          </w:tcPr>
          <w:p w:rsidRPr="00C55C87" w:rsidR="003A4943" w:rsidP="003A4943" w:rsidRDefault="004A096B" w14:paraId="5C19AD46" w14:textId="045C3236">
            <w:pPr>
              <w:jc w:val="center"/>
              <w:rPr>
                <w:rFonts w:eastAsia="Times New Roman" w:cs="Calibri"/>
                <w:color w:val="000000"/>
              </w:rPr>
            </w:pPr>
            <w:r w:rsidRPr="004A096B">
              <w:rPr>
                <w:rFonts w:eastAsia="Times New Roman" w:cs="Calibri"/>
                <w:color w:val="000000"/>
              </w:rPr>
              <w:t>Group Services</w:t>
            </w:r>
          </w:p>
        </w:tc>
      </w:tr>
      <w:tr w:rsidR="003A4943" w:rsidTr="00EA51DD" w14:paraId="26622DC6"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D3177F" w:rsidR="003A4943" w:rsidP="003A4943" w:rsidRDefault="00EA51DD" w14:paraId="42380EE9" w14:textId="11D6A3C8">
            <w:pPr>
              <w:jc w:val="center"/>
              <w:rPr>
                <w:highlight w:val="cyan"/>
              </w:rPr>
            </w:pPr>
            <w:r w:rsidRPr="00D3177F">
              <w:rPr>
                <w:highlight w:val="cyan"/>
              </w:rPr>
              <w:t>7</w:t>
            </w:r>
            <w:r w:rsidRPr="00D3177F" w:rsidR="00E73D1E">
              <w:rPr>
                <w:highlight w:val="cyan"/>
              </w:rPr>
              <w:t>8</w:t>
            </w:r>
          </w:p>
        </w:tc>
        <w:tc>
          <w:tcPr>
            <w:tcW w:w="2190" w:type="dxa"/>
            <w:tcBorders>
              <w:top w:val="single" w:color="auto" w:sz="4" w:space="0"/>
              <w:left w:val="nil"/>
              <w:bottom w:val="single" w:color="auto" w:sz="4" w:space="0"/>
              <w:right w:val="single" w:color="auto" w:sz="4" w:space="0"/>
            </w:tcBorders>
            <w:noWrap/>
            <w:vAlign w:val="center"/>
          </w:tcPr>
          <w:p w:rsidRPr="00D3177F" w:rsidR="003A4943" w:rsidP="003A4943" w:rsidRDefault="00D64F00" w14:paraId="7BA0D3BD" w14:textId="5F52F18B">
            <w:pPr>
              <w:jc w:val="center"/>
              <w:rPr>
                <w:color w:val="000000"/>
                <w:highlight w:val="cyan"/>
              </w:rPr>
            </w:pPr>
            <w:r w:rsidRPr="00D3177F">
              <w:rPr>
                <w:color w:val="000000"/>
                <w:highlight w:val="cyan"/>
              </w:rPr>
              <w:t xml:space="preserve">Core Bugs # </w:t>
            </w:r>
            <w:r w:rsidRPr="00D3177F" w:rsidR="005D059F">
              <w:rPr>
                <w:color w:val="000000"/>
                <w:highlight w:val="cyan"/>
              </w:rPr>
              <w:t>132486</w:t>
            </w:r>
          </w:p>
        </w:tc>
        <w:tc>
          <w:tcPr>
            <w:tcW w:w="5113" w:type="dxa"/>
            <w:tcBorders>
              <w:top w:val="single" w:color="auto" w:sz="4" w:space="0"/>
              <w:left w:val="nil"/>
              <w:bottom w:val="single" w:color="auto" w:sz="4" w:space="0"/>
              <w:right w:val="single" w:color="auto" w:sz="4" w:space="0"/>
            </w:tcBorders>
            <w:noWrap/>
            <w:vAlign w:val="center"/>
          </w:tcPr>
          <w:p w:rsidRPr="00D3177F" w:rsidR="003A4943" w:rsidP="003A4943" w:rsidRDefault="007058CD" w14:paraId="63E7E45B" w14:textId="6706420A">
            <w:pPr>
              <w:jc w:val="both"/>
              <w:rPr>
                <w:rFonts w:eastAsia="Verdana"/>
                <w:color w:val="000000" w:themeColor="text1"/>
                <w:highlight w:val="cyan"/>
              </w:rPr>
            </w:pPr>
            <w:r w:rsidRPr="00D3177F">
              <w:rPr>
                <w:rFonts w:eastAsia="Verdana"/>
                <w:highlight w:val="cyan"/>
              </w:rPr>
              <w:t>Client Inquiries List Page displaying duplicates when multiple dispositions are associated with Inquiry &amp; red error is displayed.</w:t>
            </w:r>
          </w:p>
        </w:tc>
        <w:tc>
          <w:tcPr>
            <w:tcW w:w="2810" w:type="dxa"/>
            <w:tcBorders>
              <w:top w:val="single" w:color="auto" w:sz="4" w:space="0"/>
              <w:left w:val="nil"/>
              <w:bottom w:val="single" w:color="auto" w:sz="4" w:space="0"/>
              <w:right w:val="single" w:color="auto" w:sz="4" w:space="0"/>
            </w:tcBorders>
            <w:noWrap/>
          </w:tcPr>
          <w:p w:rsidRPr="00D3177F" w:rsidR="003A4943" w:rsidP="003A4943" w:rsidRDefault="00D64F00" w14:paraId="52306A13" w14:textId="2992CFCE">
            <w:pPr>
              <w:jc w:val="center"/>
              <w:rPr>
                <w:rFonts w:eastAsia="Times New Roman" w:cs="Calibri"/>
                <w:color w:val="000000"/>
                <w:highlight w:val="cyan"/>
              </w:rPr>
            </w:pPr>
            <w:r w:rsidRPr="00D3177F">
              <w:rPr>
                <w:rFonts w:eastAsia="Times New Roman" w:cs="Calibri"/>
                <w:color w:val="000000"/>
                <w:highlight w:val="cyan"/>
              </w:rPr>
              <w:t>Inquiries</w:t>
            </w:r>
          </w:p>
        </w:tc>
      </w:tr>
      <w:tr w:rsidR="00C9192A" w:rsidTr="00EA51DD" w14:paraId="4F02E28D"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1E5292" w:rsidR="00C9192A" w:rsidP="00C9192A" w:rsidRDefault="00E73D1E" w14:paraId="1F82DABA" w14:textId="6114B10D">
            <w:pPr>
              <w:jc w:val="center"/>
              <w:rPr>
                <w:highlight w:val="green"/>
              </w:rPr>
            </w:pPr>
            <w:r w:rsidRPr="001E5292">
              <w:rPr>
                <w:highlight w:val="green"/>
              </w:rPr>
              <w:t>79</w:t>
            </w:r>
          </w:p>
        </w:tc>
        <w:tc>
          <w:tcPr>
            <w:tcW w:w="2190" w:type="dxa"/>
            <w:tcBorders>
              <w:top w:val="single" w:color="auto" w:sz="4" w:space="0"/>
              <w:left w:val="nil"/>
              <w:bottom w:val="single" w:color="auto" w:sz="4" w:space="0"/>
              <w:right w:val="single" w:color="auto" w:sz="4" w:space="0"/>
            </w:tcBorders>
            <w:noWrap/>
            <w:vAlign w:val="center"/>
          </w:tcPr>
          <w:p w:rsidRPr="001E5292" w:rsidR="00C9192A" w:rsidP="00C9192A" w:rsidRDefault="00D64F00" w14:paraId="7A0DC438" w14:textId="355E44C1">
            <w:pPr>
              <w:jc w:val="center"/>
              <w:rPr>
                <w:color w:val="000000"/>
                <w:highlight w:val="green"/>
              </w:rPr>
            </w:pPr>
            <w:r w:rsidRPr="001E5292">
              <w:rPr>
                <w:color w:val="000000"/>
                <w:highlight w:val="green"/>
              </w:rPr>
              <w:t>Core Bugs # 132268</w:t>
            </w:r>
          </w:p>
        </w:tc>
        <w:tc>
          <w:tcPr>
            <w:tcW w:w="5113" w:type="dxa"/>
            <w:tcBorders>
              <w:top w:val="single" w:color="auto" w:sz="4" w:space="0"/>
              <w:left w:val="nil"/>
              <w:bottom w:val="single" w:color="auto" w:sz="4" w:space="0"/>
              <w:right w:val="single" w:color="auto" w:sz="4" w:space="0"/>
            </w:tcBorders>
            <w:noWrap/>
            <w:vAlign w:val="center"/>
          </w:tcPr>
          <w:p w:rsidRPr="001E5292" w:rsidR="00C9192A" w:rsidP="00C9192A" w:rsidRDefault="00D64F00" w14:paraId="7D2D9073" w14:textId="16A4ACF8">
            <w:pPr>
              <w:jc w:val="both"/>
              <w:rPr>
                <w:rFonts w:eastAsia="Verdana"/>
                <w:color w:val="000000" w:themeColor="text1"/>
                <w:highlight w:val="green"/>
              </w:rPr>
            </w:pPr>
            <w:r w:rsidRPr="001E5292">
              <w:rPr>
                <w:rFonts w:eastAsia="Verdana"/>
                <w:color w:val="000000" w:themeColor="text1"/>
                <w:highlight w:val="green"/>
              </w:rPr>
              <w:t>“Date Received” column sorting issue in the "Messages Interface" screen.</w:t>
            </w:r>
          </w:p>
        </w:tc>
        <w:tc>
          <w:tcPr>
            <w:tcW w:w="2810" w:type="dxa"/>
            <w:tcBorders>
              <w:top w:val="single" w:color="auto" w:sz="4" w:space="0"/>
              <w:left w:val="nil"/>
              <w:bottom w:val="single" w:color="auto" w:sz="4" w:space="0"/>
              <w:right w:val="single" w:color="auto" w:sz="4" w:space="0"/>
            </w:tcBorders>
            <w:noWrap/>
          </w:tcPr>
          <w:p w:rsidRPr="001E5292" w:rsidR="00C9192A" w:rsidP="00C9192A" w:rsidRDefault="009A3397" w14:paraId="580B9292" w14:textId="597287EE">
            <w:pPr>
              <w:jc w:val="center"/>
              <w:rPr>
                <w:rFonts w:eastAsia="Times New Roman" w:cs="Calibri"/>
                <w:color w:val="000000"/>
                <w:highlight w:val="green"/>
              </w:rPr>
            </w:pPr>
            <w:r w:rsidRPr="001E5292">
              <w:rPr>
                <w:rFonts w:eastAsia="Times New Roman" w:cs="Calibri"/>
                <w:color w:val="000000"/>
                <w:highlight w:val="green"/>
              </w:rPr>
              <w:t>Interfaces</w:t>
            </w:r>
          </w:p>
        </w:tc>
      </w:tr>
      <w:tr w:rsidR="007D4437" w:rsidTr="00EA51DD" w14:paraId="7B9EF454"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7D4437" w:rsidP="007D4437" w:rsidRDefault="00EA51DD" w14:paraId="3CBA0A33" w14:textId="32C76331">
            <w:pPr>
              <w:jc w:val="center"/>
              <w:rPr>
                <w:strike/>
              </w:rPr>
            </w:pPr>
            <w:r w:rsidRPr="008C06FF">
              <w:rPr>
                <w:strike/>
              </w:rPr>
              <w:t>8</w:t>
            </w:r>
            <w:r w:rsidRPr="008C06FF" w:rsidR="00E73D1E">
              <w:rPr>
                <w:strike/>
              </w:rPr>
              <w:t>0</w:t>
            </w:r>
          </w:p>
        </w:tc>
        <w:tc>
          <w:tcPr>
            <w:tcW w:w="2190" w:type="dxa"/>
            <w:tcBorders>
              <w:top w:val="single" w:color="auto" w:sz="4" w:space="0"/>
              <w:left w:val="nil"/>
              <w:bottom w:val="single" w:color="auto" w:sz="4" w:space="0"/>
              <w:right w:val="single" w:color="auto" w:sz="4" w:space="0"/>
            </w:tcBorders>
            <w:noWrap/>
            <w:vAlign w:val="center"/>
          </w:tcPr>
          <w:p w:rsidRPr="008C06FF" w:rsidR="007D4437" w:rsidP="007D4437" w:rsidRDefault="009A3397" w14:paraId="48260B3D" w14:textId="4E0025CC">
            <w:pPr>
              <w:jc w:val="center"/>
              <w:rPr>
                <w:strike/>
                <w:color w:val="000000"/>
              </w:rPr>
            </w:pPr>
            <w:r w:rsidRPr="008C06FF">
              <w:rPr>
                <w:strike/>
                <w:color w:val="000000"/>
              </w:rPr>
              <w:t>Core Bugs # 132083</w:t>
            </w:r>
          </w:p>
        </w:tc>
        <w:tc>
          <w:tcPr>
            <w:tcW w:w="5113" w:type="dxa"/>
            <w:tcBorders>
              <w:top w:val="single" w:color="auto" w:sz="4" w:space="0"/>
              <w:left w:val="nil"/>
              <w:bottom w:val="single" w:color="auto" w:sz="4" w:space="0"/>
              <w:right w:val="single" w:color="auto" w:sz="4" w:space="0"/>
            </w:tcBorders>
            <w:noWrap/>
            <w:vAlign w:val="center"/>
          </w:tcPr>
          <w:p w:rsidRPr="008C06FF" w:rsidR="007D4437" w:rsidP="00D87D23" w:rsidRDefault="009A3397" w14:paraId="7689EC4A" w14:textId="650831E0">
            <w:pPr>
              <w:rPr>
                <w:rFonts w:eastAsia="Verdana"/>
                <w:strike/>
                <w:color w:val="000000" w:themeColor="text1"/>
              </w:rPr>
            </w:pPr>
            <w:r w:rsidRPr="008C06FF">
              <w:rPr>
                <w:rFonts w:eastAsia="Verdana"/>
                <w:strike/>
                <w:color w:val="000000" w:themeColor="text1"/>
              </w:rPr>
              <w:t>MAT - Page unresponsive</w:t>
            </w:r>
          </w:p>
        </w:tc>
        <w:tc>
          <w:tcPr>
            <w:tcW w:w="2810" w:type="dxa"/>
            <w:tcBorders>
              <w:top w:val="single" w:color="auto" w:sz="4" w:space="0"/>
              <w:left w:val="nil"/>
              <w:bottom w:val="single" w:color="auto" w:sz="4" w:space="0"/>
              <w:right w:val="single" w:color="auto" w:sz="4" w:space="0"/>
            </w:tcBorders>
            <w:noWrap/>
          </w:tcPr>
          <w:p w:rsidRPr="008C06FF" w:rsidR="007D4437" w:rsidP="007D4437" w:rsidRDefault="009A3397" w14:paraId="243AB783" w14:textId="3567BEF7">
            <w:pPr>
              <w:jc w:val="center"/>
              <w:rPr>
                <w:rFonts w:eastAsia="Times New Roman" w:cs="Calibri"/>
                <w:strike/>
                <w:color w:val="000000"/>
              </w:rPr>
            </w:pPr>
            <w:r w:rsidRPr="008C06FF">
              <w:rPr>
                <w:rFonts w:eastAsia="Times New Roman" w:cs="Calibri"/>
                <w:strike/>
                <w:color w:val="000000"/>
              </w:rPr>
              <w:t>Methadone</w:t>
            </w:r>
          </w:p>
        </w:tc>
      </w:tr>
      <w:tr w:rsidR="00EA51DD" w:rsidTr="00EA51DD" w14:paraId="26D41D5D"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773A" w:rsidR="00EA51DD" w:rsidP="007D4437" w:rsidRDefault="00EA51DD" w14:paraId="0EE5600B" w14:textId="5BF2A076">
            <w:pPr>
              <w:jc w:val="center"/>
              <w:rPr>
                <w:highlight w:val="cyan"/>
              </w:rPr>
            </w:pPr>
            <w:r w:rsidRPr="008C773A">
              <w:rPr>
                <w:highlight w:val="cyan"/>
              </w:rPr>
              <w:t>8</w:t>
            </w:r>
            <w:r w:rsidRPr="008C773A" w:rsidR="00E73D1E">
              <w:rPr>
                <w:highlight w:val="cyan"/>
              </w:rPr>
              <w:t>1</w:t>
            </w:r>
          </w:p>
        </w:tc>
        <w:tc>
          <w:tcPr>
            <w:tcW w:w="2190" w:type="dxa"/>
            <w:tcBorders>
              <w:top w:val="single" w:color="auto" w:sz="4" w:space="0"/>
              <w:left w:val="nil"/>
              <w:bottom w:val="single" w:color="auto" w:sz="4" w:space="0"/>
              <w:right w:val="single" w:color="auto" w:sz="4" w:space="0"/>
            </w:tcBorders>
            <w:noWrap/>
            <w:vAlign w:val="center"/>
          </w:tcPr>
          <w:p w:rsidRPr="008C773A" w:rsidR="00EA51DD" w:rsidP="007D4437" w:rsidRDefault="009A3397" w14:paraId="10A24F0E" w14:textId="1010CA61">
            <w:pPr>
              <w:jc w:val="center"/>
              <w:rPr>
                <w:color w:val="000000"/>
                <w:highlight w:val="cyan"/>
              </w:rPr>
            </w:pPr>
            <w:r w:rsidRPr="008C773A">
              <w:rPr>
                <w:color w:val="000000"/>
                <w:highlight w:val="cyan"/>
              </w:rPr>
              <w:t xml:space="preserve">Core Bugs # </w:t>
            </w:r>
            <w:r w:rsidRPr="008C773A" w:rsidR="005D059F">
              <w:rPr>
                <w:color w:val="000000"/>
                <w:highlight w:val="cyan"/>
              </w:rPr>
              <w:t>132478</w:t>
            </w:r>
          </w:p>
        </w:tc>
        <w:tc>
          <w:tcPr>
            <w:tcW w:w="5113" w:type="dxa"/>
            <w:tcBorders>
              <w:top w:val="single" w:color="auto" w:sz="4" w:space="0"/>
              <w:left w:val="nil"/>
              <w:bottom w:val="single" w:color="auto" w:sz="4" w:space="0"/>
              <w:right w:val="single" w:color="auto" w:sz="4" w:space="0"/>
            </w:tcBorders>
            <w:noWrap/>
            <w:vAlign w:val="center"/>
          </w:tcPr>
          <w:p w:rsidRPr="008C773A" w:rsidR="00EA51DD" w:rsidP="00D87D23" w:rsidRDefault="00D87D23" w14:paraId="3DBF8362" w14:textId="188082BA">
            <w:pPr>
              <w:rPr>
                <w:rFonts w:eastAsia="Verdana"/>
                <w:color w:val="202124"/>
                <w:highlight w:val="cyan"/>
              </w:rPr>
            </w:pPr>
            <w:r w:rsidRPr="008C773A">
              <w:rPr>
                <w:rFonts w:eastAsia="Verdana"/>
                <w:color w:val="202124"/>
                <w:highlight w:val="cyan"/>
              </w:rPr>
              <w:t>Medication Refusals are not always displayed on the Client in MAR.</w:t>
            </w:r>
          </w:p>
        </w:tc>
        <w:tc>
          <w:tcPr>
            <w:tcW w:w="2810" w:type="dxa"/>
            <w:tcBorders>
              <w:top w:val="single" w:color="auto" w:sz="4" w:space="0"/>
              <w:left w:val="nil"/>
              <w:bottom w:val="single" w:color="auto" w:sz="4" w:space="0"/>
              <w:right w:val="single" w:color="auto" w:sz="4" w:space="0"/>
            </w:tcBorders>
            <w:noWrap/>
          </w:tcPr>
          <w:p w:rsidRPr="008C773A" w:rsidR="00EA51DD" w:rsidP="007D4437" w:rsidRDefault="00D87D23" w14:paraId="77202263" w14:textId="2A08FAFA">
            <w:pPr>
              <w:jc w:val="center"/>
              <w:rPr>
                <w:rFonts w:eastAsia="Times New Roman" w:cs="Calibri"/>
                <w:color w:val="000000"/>
                <w:highlight w:val="cyan"/>
              </w:rPr>
            </w:pPr>
            <w:r w:rsidRPr="008C773A">
              <w:rPr>
                <w:rFonts w:eastAsia="Times New Roman" w:cs="Calibri"/>
                <w:color w:val="000000"/>
                <w:highlight w:val="cyan"/>
              </w:rPr>
              <w:t>Methadone</w:t>
            </w:r>
          </w:p>
        </w:tc>
      </w:tr>
      <w:tr w:rsidR="00EA51DD" w:rsidTr="00EA51DD" w14:paraId="08DA02D3"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EA51DD" w:rsidP="007D4437" w:rsidRDefault="00EA51DD" w14:paraId="7AAD45AC" w14:textId="32171682">
            <w:pPr>
              <w:jc w:val="center"/>
            </w:pPr>
            <w:r>
              <w:t>8</w:t>
            </w:r>
            <w:r w:rsidR="00E73D1E">
              <w:t>2</w:t>
            </w:r>
          </w:p>
        </w:tc>
        <w:tc>
          <w:tcPr>
            <w:tcW w:w="2190" w:type="dxa"/>
            <w:tcBorders>
              <w:top w:val="single" w:color="auto" w:sz="4" w:space="0"/>
              <w:left w:val="nil"/>
              <w:bottom w:val="single" w:color="auto" w:sz="4" w:space="0"/>
              <w:right w:val="single" w:color="auto" w:sz="4" w:space="0"/>
            </w:tcBorders>
            <w:noWrap/>
            <w:vAlign w:val="center"/>
          </w:tcPr>
          <w:p w:rsidRPr="003E5A12" w:rsidR="00EA51DD" w:rsidP="007D4437" w:rsidRDefault="009A3397" w14:paraId="6456DA3B" w14:textId="6F30A5C1">
            <w:pPr>
              <w:jc w:val="center"/>
              <w:rPr>
                <w:color w:val="000000"/>
              </w:rPr>
            </w:pPr>
            <w:r w:rsidRPr="005D059F">
              <w:rPr>
                <w:color w:val="000000"/>
              </w:rPr>
              <w:t>Core Bugs</w:t>
            </w:r>
            <w:r>
              <w:rPr>
                <w:color w:val="000000"/>
              </w:rPr>
              <w:t xml:space="preserve"> # </w:t>
            </w:r>
            <w:r w:rsidRPr="005D059F" w:rsidR="005D059F">
              <w:rPr>
                <w:color w:val="000000"/>
              </w:rPr>
              <w:t>132465</w:t>
            </w:r>
          </w:p>
        </w:tc>
        <w:tc>
          <w:tcPr>
            <w:tcW w:w="5113" w:type="dxa"/>
            <w:tcBorders>
              <w:top w:val="single" w:color="auto" w:sz="4" w:space="0"/>
              <w:left w:val="nil"/>
              <w:bottom w:val="single" w:color="auto" w:sz="4" w:space="0"/>
              <w:right w:val="single" w:color="auto" w:sz="4" w:space="0"/>
            </w:tcBorders>
            <w:noWrap/>
            <w:vAlign w:val="center"/>
          </w:tcPr>
          <w:p w:rsidRPr="007D4437" w:rsidR="00EA51DD" w:rsidP="00D87D23" w:rsidRDefault="00D87D23" w14:paraId="72FF0849" w14:textId="04B7216D">
            <w:pPr>
              <w:rPr>
                <w:rFonts w:eastAsia="Verdana"/>
                <w:color w:val="202124"/>
              </w:rPr>
            </w:pPr>
            <w:r w:rsidRPr="00D87D23">
              <w:rPr>
                <w:rFonts w:eastAsia="Verdana"/>
                <w:color w:val="202124"/>
              </w:rPr>
              <w:t>Getting an error while clicking on ‘Medication History’ button</w:t>
            </w:r>
          </w:p>
        </w:tc>
        <w:tc>
          <w:tcPr>
            <w:tcW w:w="2810" w:type="dxa"/>
            <w:tcBorders>
              <w:top w:val="single" w:color="auto" w:sz="4" w:space="0"/>
              <w:left w:val="nil"/>
              <w:bottom w:val="single" w:color="auto" w:sz="4" w:space="0"/>
              <w:right w:val="single" w:color="auto" w:sz="4" w:space="0"/>
            </w:tcBorders>
            <w:noWrap/>
          </w:tcPr>
          <w:p w:rsidR="00EA51DD" w:rsidP="007D4437" w:rsidRDefault="00D87D23" w14:paraId="3CEDC637" w14:textId="35911FBD">
            <w:pPr>
              <w:jc w:val="center"/>
              <w:rPr>
                <w:rFonts w:eastAsia="Times New Roman" w:cs="Calibri"/>
                <w:color w:val="000000"/>
              </w:rPr>
            </w:pPr>
            <w:r w:rsidRPr="009A3397">
              <w:rPr>
                <w:rFonts w:eastAsia="Times New Roman" w:cs="Calibri"/>
                <w:color w:val="000000"/>
              </w:rPr>
              <w:t>Methadone</w:t>
            </w:r>
          </w:p>
        </w:tc>
      </w:tr>
      <w:tr w:rsidR="00EA51DD" w:rsidTr="00EA51DD" w14:paraId="2CA65EA2"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EA51DD" w14:paraId="50B71372" w14:textId="0BB385E3">
            <w:pPr>
              <w:jc w:val="center"/>
              <w:rPr>
                <w:strike/>
              </w:rPr>
            </w:pPr>
            <w:r w:rsidRPr="008C06FF">
              <w:rPr>
                <w:strike/>
              </w:rPr>
              <w:t>8</w:t>
            </w:r>
            <w:r w:rsidRPr="008C06FF" w:rsidR="00E73D1E">
              <w:rPr>
                <w:strike/>
              </w:rPr>
              <w:t>3</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1A71DA9A" w14:textId="3853D7FF">
            <w:pPr>
              <w:jc w:val="center"/>
              <w:rPr>
                <w:strike/>
                <w:color w:val="000000"/>
              </w:rPr>
            </w:pPr>
            <w:r w:rsidRPr="008C06FF">
              <w:rPr>
                <w:strike/>
                <w:color w:val="000000"/>
              </w:rPr>
              <w:t xml:space="preserve">Core Bugs # </w:t>
            </w:r>
            <w:r w:rsidRPr="008C06FF" w:rsidR="005D059F">
              <w:rPr>
                <w:strike/>
                <w:color w:val="000000"/>
              </w:rPr>
              <w:t>132316</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1CDC05C9" w14:textId="09240446">
            <w:pPr>
              <w:rPr>
                <w:rFonts w:eastAsia="Verdana"/>
                <w:strike/>
                <w:color w:val="202124"/>
              </w:rPr>
            </w:pPr>
            <w:r w:rsidRPr="008C06FF">
              <w:rPr>
                <w:rFonts w:eastAsia="Verdana"/>
                <w:strike/>
                <w:color w:val="202124"/>
              </w:rPr>
              <w:t xml:space="preserve">MAT Management </w:t>
            </w:r>
            <w:proofErr w:type="gramStart"/>
            <w:r w:rsidRPr="008C06FF">
              <w:rPr>
                <w:rFonts w:eastAsia="Verdana"/>
                <w:strike/>
                <w:color w:val="202124"/>
              </w:rPr>
              <w:t>Details :</w:t>
            </w:r>
            <w:proofErr w:type="gramEnd"/>
            <w:r w:rsidRPr="008C06FF">
              <w:rPr>
                <w:rFonts w:eastAsia="Verdana"/>
                <w:strike/>
                <w:color w:val="202124"/>
              </w:rPr>
              <w:t xml:space="preserve"> Alignment issues under the Dispensing Notes tab.</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3FD6C091" w14:textId="1B7B641D">
            <w:pPr>
              <w:jc w:val="center"/>
              <w:rPr>
                <w:rFonts w:eastAsia="Times New Roman" w:cs="Calibri"/>
                <w:strike/>
                <w:color w:val="000000"/>
              </w:rPr>
            </w:pPr>
            <w:r w:rsidRPr="008C06FF">
              <w:rPr>
                <w:rFonts w:eastAsia="Times New Roman" w:cs="Calibri"/>
                <w:strike/>
                <w:color w:val="000000"/>
              </w:rPr>
              <w:t>Methadone</w:t>
            </w:r>
          </w:p>
        </w:tc>
      </w:tr>
      <w:tr w:rsidR="00EA51DD" w:rsidTr="00EA51DD" w14:paraId="7D114B72"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EA51DD" w14:paraId="05892C2B" w14:textId="5D97A14F">
            <w:pPr>
              <w:jc w:val="center"/>
              <w:rPr>
                <w:strike/>
              </w:rPr>
            </w:pPr>
            <w:r w:rsidRPr="008C06FF">
              <w:rPr>
                <w:strike/>
              </w:rPr>
              <w:t>8</w:t>
            </w:r>
            <w:r w:rsidRPr="008C06FF" w:rsidR="00E73D1E">
              <w:rPr>
                <w:strike/>
              </w:rPr>
              <w:t>5</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7A7033C0" w14:textId="03922749">
            <w:pPr>
              <w:jc w:val="center"/>
              <w:rPr>
                <w:strike/>
                <w:color w:val="000000"/>
              </w:rPr>
            </w:pPr>
            <w:r w:rsidRPr="008C06FF">
              <w:rPr>
                <w:strike/>
                <w:color w:val="000000"/>
              </w:rPr>
              <w:t xml:space="preserve">Core Bugs # </w:t>
            </w:r>
            <w:r w:rsidRPr="008C06FF" w:rsidR="005D059F">
              <w:rPr>
                <w:strike/>
                <w:color w:val="000000"/>
              </w:rPr>
              <w:t>132502</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3D7E4D8D" w14:textId="2B38F571">
            <w:pPr>
              <w:rPr>
                <w:rFonts w:eastAsia="Verdana"/>
                <w:strike/>
                <w:color w:val="202124"/>
              </w:rPr>
            </w:pPr>
            <w:r w:rsidRPr="008C06FF">
              <w:rPr>
                <w:rFonts w:eastAsia="Verdana"/>
                <w:strike/>
                <w:color w:val="202124"/>
              </w:rPr>
              <w:t>MAT: Calibration: Machine fault when prompting user to empty line.</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3171FD5B" w14:textId="67BC66D4">
            <w:pPr>
              <w:jc w:val="center"/>
              <w:rPr>
                <w:rFonts w:eastAsia="Times New Roman" w:cs="Calibri"/>
                <w:strike/>
                <w:color w:val="000000"/>
              </w:rPr>
            </w:pPr>
            <w:r w:rsidRPr="008C06FF">
              <w:rPr>
                <w:rFonts w:eastAsia="Times New Roman" w:cs="Calibri"/>
                <w:strike/>
                <w:color w:val="000000"/>
              </w:rPr>
              <w:t>Methadone</w:t>
            </w:r>
          </w:p>
        </w:tc>
      </w:tr>
      <w:tr w:rsidR="00EA51DD" w:rsidTr="00EA51DD" w14:paraId="43EA412A"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EA51DD" w14:paraId="1B8847E2" w14:textId="2C404BF5">
            <w:pPr>
              <w:jc w:val="center"/>
              <w:rPr>
                <w:strike/>
              </w:rPr>
            </w:pPr>
            <w:r w:rsidRPr="008C06FF">
              <w:rPr>
                <w:strike/>
              </w:rPr>
              <w:t>8</w:t>
            </w:r>
            <w:r w:rsidRPr="008C06FF" w:rsidR="00E73D1E">
              <w:rPr>
                <w:strike/>
              </w:rPr>
              <w:t>7</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563A5921" w14:textId="18F9C03D">
            <w:pPr>
              <w:jc w:val="center"/>
              <w:rPr>
                <w:strike/>
                <w:color w:val="000000"/>
              </w:rPr>
            </w:pPr>
            <w:r w:rsidRPr="008C06FF">
              <w:rPr>
                <w:strike/>
                <w:color w:val="000000"/>
              </w:rPr>
              <w:t xml:space="preserve">Core Bugs # </w:t>
            </w:r>
            <w:r w:rsidRPr="008C06FF" w:rsidR="005D059F">
              <w:rPr>
                <w:strike/>
                <w:color w:val="000000"/>
              </w:rPr>
              <w:t>132344</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177A3164" w14:textId="5FAB5B16">
            <w:pPr>
              <w:rPr>
                <w:rFonts w:eastAsia="Verdana"/>
                <w:strike/>
                <w:color w:val="202124"/>
              </w:rPr>
            </w:pPr>
            <w:r w:rsidRPr="008C06FF">
              <w:rPr>
                <w:rFonts w:eastAsia="Verdana"/>
                <w:strike/>
                <w:color w:val="202124"/>
              </w:rPr>
              <w:t>MAT: Future Data Not Displayed in Scheduled Grid on MAT Management Details Screen.</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45C57A1B" w14:textId="41C1B8FE">
            <w:pPr>
              <w:jc w:val="center"/>
              <w:rPr>
                <w:rFonts w:eastAsia="Times New Roman" w:cs="Calibri"/>
                <w:strike/>
                <w:color w:val="000000"/>
              </w:rPr>
            </w:pPr>
            <w:r w:rsidRPr="008C06FF">
              <w:rPr>
                <w:rFonts w:eastAsia="Times New Roman" w:cs="Calibri"/>
                <w:strike/>
                <w:color w:val="000000"/>
              </w:rPr>
              <w:t>Methadone</w:t>
            </w:r>
          </w:p>
        </w:tc>
      </w:tr>
      <w:tr w:rsidR="00EA51DD" w:rsidTr="00EA51DD" w14:paraId="4DF01869"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E73D1E" w14:paraId="269DF464" w14:textId="39814FA2">
            <w:pPr>
              <w:jc w:val="center"/>
              <w:rPr>
                <w:strike/>
              </w:rPr>
            </w:pPr>
            <w:r w:rsidRPr="008C06FF">
              <w:rPr>
                <w:strike/>
              </w:rPr>
              <w:t>89</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14B56929" w14:textId="405097C9">
            <w:pPr>
              <w:jc w:val="center"/>
              <w:rPr>
                <w:strike/>
                <w:color w:val="000000"/>
              </w:rPr>
            </w:pPr>
            <w:r w:rsidRPr="008C06FF">
              <w:rPr>
                <w:strike/>
                <w:color w:val="000000"/>
              </w:rPr>
              <w:t xml:space="preserve">Core Bugs # </w:t>
            </w:r>
            <w:r w:rsidRPr="008C06FF" w:rsidR="005D059F">
              <w:rPr>
                <w:strike/>
                <w:color w:val="000000"/>
              </w:rPr>
              <w:t>132464</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0E9012A7" w14:textId="383C8839">
            <w:pPr>
              <w:rPr>
                <w:rFonts w:eastAsia="Verdana"/>
                <w:strike/>
                <w:color w:val="202124"/>
              </w:rPr>
            </w:pPr>
            <w:r w:rsidRPr="008C06FF">
              <w:rPr>
                <w:rFonts w:eastAsia="Verdana"/>
                <w:strike/>
                <w:color w:val="202124"/>
              </w:rPr>
              <w:t>MAT Management Details Screen: System is slow while dispensing.</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48285274" w14:textId="3FE2CA48">
            <w:pPr>
              <w:jc w:val="center"/>
              <w:rPr>
                <w:rFonts w:eastAsia="Times New Roman" w:cs="Calibri"/>
                <w:strike/>
                <w:color w:val="000000"/>
              </w:rPr>
            </w:pPr>
            <w:r w:rsidRPr="008C06FF">
              <w:rPr>
                <w:rFonts w:eastAsia="Times New Roman" w:cs="Calibri"/>
                <w:strike/>
                <w:color w:val="000000"/>
              </w:rPr>
              <w:t>Methadone</w:t>
            </w:r>
          </w:p>
        </w:tc>
      </w:tr>
      <w:tr w:rsidR="00EA51DD" w:rsidTr="00EA51DD" w14:paraId="7B443074"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CB358F" w14:paraId="17FA59FF" w14:textId="06A31CFB">
            <w:pPr>
              <w:jc w:val="center"/>
              <w:rPr>
                <w:strike/>
              </w:rPr>
            </w:pPr>
            <w:r w:rsidRPr="008C06FF">
              <w:rPr>
                <w:strike/>
              </w:rPr>
              <w:t>9</w:t>
            </w:r>
            <w:r w:rsidRPr="008C06FF" w:rsidR="00E73D1E">
              <w:rPr>
                <w:strike/>
              </w:rPr>
              <w:t>0</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7A5B3FA2" w14:textId="6EDBD9A0">
            <w:pPr>
              <w:jc w:val="center"/>
              <w:rPr>
                <w:strike/>
                <w:color w:val="000000"/>
              </w:rPr>
            </w:pPr>
            <w:r w:rsidRPr="008C06FF">
              <w:rPr>
                <w:strike/>
                <w:color w:val="000000"/>
              </w:rPr>
              <w:t xml:space="preserve">Core Bugs # </w:t>
            </w:r>
            <w:r w:rsidRPr="008C06FF" w:rsidR="005D059F">
              <w:rPr>
                <w:strike/>
                <w:color w:val="000000"/>
              </w:rPr>
              <w:t>132314</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19A52C4E" w14:textId="74A24476">
            <w:pPr>
              <w:rPr>
                <w:rFonts w:eastAsia="Verdana"/>
                <w:strike/>
                <w:color w:val="202124"/>
              </w:rPr>
            </w:pPr>
            <w:r w:rsidRPr="008C06FF">
              <w:rPr>
                <w:rFonts w:eastAsia="Verdana"/>
                <w:strike/>
                <w:color w:val="202124"/>
              </w:rPr>
              <w:t>Medication Transaction Inventory: The Location field is not auto populated when the bottle number is selected.</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70A168F3" w14:textId="7A76F61B">
            <w:pPr>
              <w:jc w:val="center"/>
              <w:rPr>
                <w:rFonts w:eastAsia="Times New Roman" w:cs="Calibri"/>
                <w:strike/>
                <w:color w:val="000000"/>
              </w:rPr>
            </w:pPr>
            <w:r w:rsidRPr="008C06FF">
              <w:rPr>
                <w:rFonts w:eastAsia="Times New Roman" w:cs="Calibri"/>
                <w:strike/>
                <w:color w:val="000000"/>
              </w:rPr>
              <w:t>Methadone</w:t>
            </w:r>
          </w:p>
        </w:tc>
      </w:tr>
      <w:tr w:rsidR="00EA51DD" w:rsidTr="00EA51DD" w14:paraId="7F20BEE6"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CB358F" w14:paraId="0203CDDA" w14:textId="7985F703">
            <w:pPr>
              <w:jc w:val="center"/>
              <w:rPr>
                <w:strike/>
              </w:rPr>
            </w:pPr>
            <w:r w:rsidRPr="008C06FF">
              <w:rPr>
                <w:strike/>
              </w:rPr>
              <w:t>9</w:t>
            </w:r>
            <w:r w:rsidRPr="008C06FF" w:rsidR="00E73D1E">
              <w:rPr>
                <w:strike/>
              </w:rPr>
              <w:t>1</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66FCD379" w14:textId="0338C6A4">
            <w:pPr>
              <w:jc w:val="center"/>
              <w:rPr>
                <w:strike/>
                <w:color w:val="000000"/>
              </w:rPr>
            </w:pPr>
            <w:r w:rsidRPr="008C06FF">
              <w:rPr>
                <w:strike/>
                <w:color w:val="000000"/>
              </w:rPr>
              <w:t xml:space="preserve">Core Bugs # </w:t>
            </w:r>
            <w:r w:rsidRPr="008C06FF" w:rsidR="005D059F">
              <w:rPr>
                <w:strike/>
                <w:color w:val="000000"/>
              </w:rPr>
              <w:t>132403</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0C49BA67" w14:textId="5E19EDDE">
            <w:pPr>
              <w:rPr>
                <w:rFonts w:eastAsia="Verdana"/>
                <w:strike/>
                <w:color w:val="202124"/>
              </w:rPr>
            </w:pPr>
            <w:r w:rsidRPr="008C06FF">
              <w:rPr>
                <w:rFonts w:eastAsia="Verdana"/>
                <w:strike/>
                <w:color w:val="202124"/>
              </w:rPr>
              <w:t xml:space="preserve">MAT Connection Details Pop up: The Bottle search functionality is not accepting the minimum 2 characters when </w:t>
            </w:r>
            <w:proofErr w:type="gramStart"/>
            <w:r w:rsidRPr="008C06FF">
              <w:rPr>
                <w:rFonts w:eastAsia="Verdana"/>
                <w:strike/>
                <w:color w:val="202124"/>
              </w:rPr>
              <w:t>tried</w:t>
            </w:r>
            <w:proofErr w:type="gramEnd"/>
            <w:r w:rsidRPr="008C06FF">
              <w:rPr>
                <w:rFonts w:eastAsia="Verdana"/>
                <w:strike/>
                <w:color w:val="202124"/>
              </w:rPr>
              <w:t xml:space="preserve"> to search for the Bottles.</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0380CC0D" w14:textId="40CC74BA">
            <w:pPr>
              <w:jc w:val="center"/>
              <w:rPr>
                <w:rFonts w:eastAsia="Times New Roman" w:cs="Calibri"/>
                <w:strike/>
                <w:color w:val="000000"/>
              </w:rPr>
            </w:pPr>
            <w:r w:rsidRPr="008C06FF">
              <w:rPr>
                <w:rFonts w:eastAsia="Times New Roman" w:cs="Calibri"/>
                <w:strike/>
                <w:color w:val="000000"/>
              </w:rPr>
              <w:t>Methadone</w:t>
            </w:r>
          </w:p>
        </w:tc>
      </w:tr>
      <w:tr w:rsidR="00EA51DD" w:rsidTr="00EA51DD" w14:paraId="23FC52BE"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06FF" w:rsidR="00EA51DD" w:rsidP="005D059F" w:rsidRDefault="00CB358F" w14:paraId="264875E4" w14:textId="082F49A7">
            <w:pPr>
              <w:jc w:val="center"/>
              <w:rPr>
                <w:strike/>
              </w:rPr>
            </w:pPr>
            <w:r w:rsidRPr="008C06FF">
              <w:rPr>
                <w:strike/>
              </w:rPr>
              <w:t>9</w:t>
            </w:r>
            <w:r w:rsidRPr="008C06FF" w:rsidR="00E73D1E">
              <w:rPr>
                <w:strike/>
              </w:rPr>
              <w:t>3</w:t>
            </w:r>
          </w:p>
        </w:tc>
        <w:tc>
          <w:tcPr>
            <w:tcW w:w="2190" w:type="dxa"/>
            <w:tcBorders>
              <w:top w:val="single" w:color="auto" w:sz="4" w:space="0"/>
              <w:left w:val="nil"/>
              <w:bottom w:val="single" w:color="auto" w:sz="4" w:space="0"/>
              <w:right w:val="single" w:color="auto" w:sz="4" w:space="0"/>
            </w:tcBorders>
            <w:noWrap/>
            <w:vAlign w:val="center"/>
          </w:tcPr>
          <w:p w:rsidRPr="008C06FF" w:rsidR="00EA51DD" w:rsidP="005D059F" w:rsidRDefault="009A3397" w14:paraId="44DF7AE1" w14:textId="34292A44">
            <w:pPr>
              <w:jc w:val="center"/>
              <w:rPr>
                <w:strike/>
                <w:color w:val="000000"/>
              </w:rPr>
            </w:pPr>
            <w:r w:rsidRPr="008C06FF">
              <w:rPr>
                <w:strike/>
                <w:color w:val="000000"/>
              </w:rPr>
              <w:t xml:space="preserve">Core Bugs # </w:t>
            </w:r>
            <w:r w:rsidRPr="008C06FF" w:rsidR="005D059F">
              <w:rPr>
                <w:strike/>
                <w:color w:val="000000"/>
              </w:rPr>
              <w:t>132462</w:t>
            </w:r>
          </w:p>
        </w:tc>
        <w:tc>
          <w:tcPr>
            <w:tcW w:w="5113" w:type="dxa"/>
            <w:tcBorders>
              <w:top w:val="single" w:color="auto" w:sz="4" w:space="0"/>
              <w:left w:val="nil"/>
              <w:bottom w:val="single" w:color="auto" w:sz="4" w:space="0"/>
              <w:right w:val="single" w:color="auto" w:sz="4" w:space="0"/>
            </w:tcBorders>
            <w:noWrap/>
            <w:vAlign w:val="center"/>
          </w:tcPr>
          <w:p w:rsidRPr="008C06FF" w:rsidR="00EA51DD" w:rsidP="00D87D23" w:rsidRDefault="00D87D23" w14:paraId="4C79D56A" w14:textId="1E805A55">
            <w:pPr>
              <w:rPr>
                <w:rFonts w:eastAsia="Verdana"/>
                <w:strike/>
                <w:color w:val="202124"/>
              </w:rPr>
            </w:pPr>
            <w:r w:rsidRPr="008C06FF">
              <w:rPr>
                <w:rFonts w:eastAsia="Verdana"/>
                <w:strike/>
                <w:color w:val="202124"/>
              </w:rPr>
              <w:t>MAT Configuration: Getting red error message while saving the ‘Mat Configuration’ screen.</w:t>
            </w:r>
          </w:p>
        </w:tc>
        <w:tc>
          <w:tcPr>
            <w:tcW w:w="2810" w:type="dxa"/>
            <w:tcBorders>
              <w:top w:val="single" w:color="auto" w:sz="4" w:space="0"/>
              <w:left w:val="nil"/>
              <w:bottom w:val="single" w:color="auto" w:sz="4" w:space="0"/>
              <w:right w:val="single" w:color="auto" w:sz="4" w:space="0"/>
            </w:tcBorders>
            <w:noWrap/>
          </w:tcPr>
          <w:p w:rsidRPr="008C06FF" w:rsidR="00EA51DD" w:rsidP="005D059F" w:rsidRDefault="00D87D23" w14:paraId="78FD2EE0" w14:textId="7EA6D46A">
            <w:pPr>
              <w:jc w:val="center"/>
              <w:rPr>
                <w:rFonts w:eastAsia="Times New Roman" w:cs="Calibri"/>
                <w:strike/>
                <w:color w:val="000000"/>
              </w:rPr>
            </w:pPr>
            <w:r w:rsidRPr="008C06FF">
              <w:rPr>
                <w:rFonts w:eastAsia="Times New Roman" w:cs="Calibri"/>
                <w:strike/>
                <w:color w:val="000000"/>
              </w:rPr>
              <w:t>Methadone</w:t>
            </w:r>
          </w:p>
        </w:tc>
      </w:tr>
      <w:tr w:rsidR="00EA51DD" w:rsidTr="00EA51DD" w14:paraId="5097DA14"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EA51DD" w:rsidP="005D059F" w:rsidRDefault="00CB358F" w14:paraId="21FF172C" w14:textId="5E9EDDA8">
            <w:pPr>
              <w:jc w:val="center"/>
            </w:pPr>
            <w:r>
              <w:t>9</w:t>
            </w:r>
            <w:r w:rsidR="00E73D1E">
              <w:t>4</w:t>
            </w:r>
          </w:p>
        </w:tc>
        <w:tc>
          <w:tcPr>
            <w:tcW w:w="2190" w:type="dxa"/>
            <w:tcBorders>
              <w:top w:val="single" w:color="auto" w:sz="4" w:space="0"/>
              <w:left w:val="nil"/>
              <w:bottom w:val="single" w:color="auto" w:sz="4" w:space="0"/>
              <w:right w:val="single" w:color="auto" w:sz="4" w:space="0"/>
            </w:tcBorders>
            <w:noWrap/>
            <w:vAlign w:val="center"/>
          </w:tcPr>
          <w:p w:rsidRPr="003E5A12" w:rsidR="00EA51DD" w:rsidP="005D059F" w:rsidRDefault="009A3397" w14:paraId="5228A5C9" w14:textId="2A473E62">
            <w:pPr>
              <w:jc w:val="center"/>
              <w:rPr>
                <w:color w:val="000000"/>
              </w:rPr>
            </w:pPr>
            <w:r w:rsidRPr="005D059F">
              <w:rPr>
                <w:color w:val="000000"/>
              </w:rPr>
              <w:t>Core Bugs</w:t>
            </w:r>
            <w:r>
              <w:rPr>
                <w:color w:val="000000"/>
              </w:rPr>
              <w:t xml:space="preserve"> # </w:t>
            </w:r>
            <w:r w:rsidRPr="005D059F" w:rsidR="005D059F">
              <w:rPr>
                <w:color w:val="000000"/>
              </w:rPr>
              <w:t>132552</w:t>
            </w:r>
          </w:p>
        </w:tc>
        <w:tc>
          <w:tcPr>
            <w:tcW w:w="5113" w:type="dxa"/>
            <w:tcBorders>
              <w:top w:val="single" w:color="auto" w:sz="4" w:space="0"/>
              <w:left w:val="nil"/>
              <w:bottom w:val="single" w:color="auto" w:sz="4" w:space="0"/>
              <w:right w:val="single" w:color="auto" w:sz="4" w:space="0"/>
            </w:tcBorders>
            <w:noWrap/>
            <w:vAlign w:val="center"/>
          </w:tcPr>
          <w:p w:rsidRPr="007D4437" w:rsidR="00EA51DD" w:rsidP="00D87D23" w:rsidRDefault="00D87D23" w14:paraId="7C6CEFB3" w14:textId="3F2D2D5D">
            <w:pPr>
              <w:rPr>
                <w:rFonts w:eastAsia="Verdana"/>
                <w:color w:val="202124"/>
              </w:rPr>
            </w:pPr>
            <w:r w:rsidRPr="00D87D23">
              <w:rPr>
                <w:rFonts w:eastAsia="Verdana"/>
                <w:color w:val="202124"/>
              </w:rPr>
              <w:t>Red error Message is displayed when creating a Recurring appointment for Additional staff.</w:t>
            </w:r>
          </w:p>
        </w:tc>
        <w:tc>
          <w:tcPr>
            <w:tcW w:w="2810" w:type="dxa"/>
            <w:tcBorders>
              <w:top w:val="single" w:color="auto" w:sz="4" w:space="0"/>
              <w:left w:val="nil"/>
              <w:bottom w:val="single" w:color="auto" w:sz="4" w:space="0"/>
              <w:right w:val="single" w:color="auto" w:sz="4" w:space="0"/>
            </w:tcBorders>
            <w:noWrap/>
          </w:tcPr>
          <w:p w:rsidR="00EA51DD" w:rsidP="005D059F" w:rsidRDefault="00D87D23" w14:paraId="7A34A481" w14:textId="2E886BDB">
            <w:pPr>
              <w:jc w:val="center"/>
              <w:rPr>
                <w:rFonts w:eastAsia="Times New Roman" w:cs="Calibri"/>
                <w:color w:val="000000"/>
              </w:rPr>
            </w:pPr>
            <w:r w:rsidRPr="00D87D23">
              <w:rPr>
                <w:rFonts w:eastAsia="Times New Roman" w:cs="Calibri"/>
                <w:color w:val="000000"/>
              </w:rPr>
              <w:t>My Calendar</w:t>
            </w:r>
          </w:p>
        </w:tc>
      </w:tr>
      <w:tr w:rsidR="00CB358F" w:rsidTr="00EA51DD" w14:paraId="24D74037"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773A" w:rsidR="00CB358F" w:rsidP="005D059F" w:rsidRDefault="00CB358F" w14:paraId="09DC72F3" w14:textId="2F45EB21">
            <w:pPr>
              <w:jc w:val="center"/>
              <w:rPr>
                <w:highlight w:val="green"/>
              </w:rPr>
            </w:pPr>
            <w:r w:rsidRPr="008C773A">
              <w:rPr>
                <w:highlight w:val="green"/>
              </w:rPr>
              <w:t>9</w:t>
            </w:r>
            <w:r w:rsidRPr="008C773A" w:rsidR="00E73D1E">
              <w:rPr>
                <w:highlight w:val="green"/>
              </w:rPr>
              <w:t>5</w:t>
            </w:r>
          </w:p>
        </w:tc>
        <w:tc>
          <w:tcPr>
            <w:tcW w:w="2190" w:type="dxa"/>
            <w:tcBorders>
              <w:top w:val="single" w:color="auto" w:sz="4" w:space="0"/>
              <w:left w:val="nil"/>
              <w:bottom w:val="single" w:color="auto" w:sz="4" w:space="0"/>
              <w:right w:val="single" w:color="auto" w:sz="4" w:space="0"/>
            </w:tcBorders>
            <w:noWrap/>
            <w:vAlign w:val="center"/>
          </w:tcPr>
          <w:p w:rsidRPr="008C773A" w:rsidR="00CB358F" w:rsidP="005D059F" w:rsidRDefault="009A3397" w14:paraId="69327E16" w14:textId="0A31119E">
            <w:pPr>
              <w:jc w:val="center"/>
              <w:rPr>
                <w:color w:val="000000"/>
                <w:highlight w:val="green"/>
              </w:rPr>
            </w:pPr>
            <w:r w:rsidRPr="008C773A">
              <w:rPr>
                <w:color w:val="000000"/>
                <w:highlight w:val="green"/>
              </w:rPr>
              <w:t xml:space="preserve">Core Bugs # </w:t>
            </w:r>
            <w:r w:rsidRPr="008C773A" w:rsidR="005D059F">
              <w:rPr>
                <w:color w:val="000000"/>
                <w:highlight w:val="green"/>
              </w:rPr>
              <w:t>132395</w:t>
            </w:r>
          </w:p>
        </w:tc>
        <w:tc>
          <w:tcPr>
            <w:tcW w:w="5113" w:type="dxa"/>
            <w:tcBorders>
              <w:top w:val="single" w:color="auto" w:sz="4" w:space="0"/>
              <w:left w:val="nil"/>
              <w:bottom w:val="single" w:color="auto" w:sz="4" w:space="0"/>
              <w:right w:val="single" w:color="auto" w:sz="4" w:space="0"/>
            </w:tcBorders>
            <w:noWrap/>
            <w:vAlign w:val="center"/>
          </w:tcPr>
          <w:p w:rsidRPr="008C773A" w:rsidR="00CB358F" w:rsidP="00D87D23" w:rsidRDefault="00D87D23" w14:paraId="511BF978" w14:textId="555763A7">
            <w:pPr>
              <w:rPr>
                <w:rFonts w:eastAsia="Verdana"/>
                <w:color w:val="202124"/>
                <w:highlight w:val="green"/>
              </w:rPr>
            </w:pPr>
            <w:r w:rsidRPr="008C773A">
              <w:rPr>
                <w:rFonts w:eastAsia="Verdana"/>
                <w:color w:val="202124"/>
                <w:highlight w:val="green"/>
              </w:rPr>
              <w:t>Recurring Calendar Event on ‘My Calendar’ is not removing future events after modifying recurrence.</w:t>
            </w:r>
          </w:p>
        </w:tc>
        <w:tc>
          <w:tcPr>
            <w:tcW w:w="2810" w:type="dxa"/>
            <w:tcBorders>
              <w:top w:val="single" w:color="auto" w:sz="4" w:space="0"/>
              <w:left w:val="nil"/>
              <w:bottom w:val="single" w:color="auto" w:sz="4" w:space="0"/>
              <w:right w:val="single" w:color="auto" w:sz="4" w:space="0"/>
            </w:tcBorders>
            <w:noWrap/>
          </w:tcPr>
          <w:p w:rsidRPr="008C773A" w:rsidR="00CB358F" w:rsidP="005D059F" w:rsidRDefault="00D87D23" w14:paraId="393E4484" w14:textId="1731ECB5">
            <w:pPr>
              <w:jc w:val="center"/>
              <w:rPr>
                <w:rFonts w:eastAsia="Times New Roman" w:cs="Calibri"/>
                <w:color w:val="000000"/>
                <w:highlight w:val="green"/>
              </w:rPr>
            </w:pPr>
            <w:r w:rsidRPr="008C773A">
              <w:rPr>
                <w:rFonts w:eastAsia="Times New Roman" w:cs="Calibri"/>
                <w:color w:val="000000"/>
                <w:highlight w:val="green"/>
              </w:rPr>
              <w:t>My Calendar</w:t>
            </w:r>
          </w:p>
        </w:tc>
      </w:tr>
      <w:tr w:rsidR="00CB358F" w:rsidTr="00EA51DD" w14:paraId="71EC9AC5"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CB358F" w:rsidP="007D4437" w:rsidRDefault="00CB358F" w14:paraId="70C743A9" w14:textId="264C5723">
            <w:pPr>
              <w:jc w:val="center"/>
            </w:pPr>
            <w:r>
              <w:t>9</w:t>
            </w:r>
            <w:r w:rsidR="00E73D1E">
              <w:t>6</w:t>
            </w:r>
          </w:p>
        </w:tc>
        <w:tc>
          <w:tcPr>
            <w:tcW w:w="2190" w:type="dxa"/>
            <w:tcBorders>
              <w:top w:val="single" w:color="auto" w:sz="4" w:space="0"/>
              <w:left w:val="nil"/>
              <w:bottom w:val="single" w:color="auto" w:sz="4" w:space="0"/>
              <w:right w:val="single" w:color="auto" w:sz="4" w:space="0"/>
            </w:tcBorders>
            <w:noWrap/>
            <w:vAlign w:val="center"/>
          </w:tcPr>
          <w:p w:rsidRPr="003E5A12" w:rsidR="00CB358F" w:rsidP="007D4437" w:rsidRDefault="009A3397" w14:paraId="277BA7C0" w14:textId="177D8FFA">
            <w:pPr>
              <w:jc w:val="center"/>
              <w:rPr>
                <w:color w:val="000000"/>
              </w:rPr>
            </w:pPr>
            <w:r w:rsidRPr="005D059F">
              <w:rPr>
                <w:color w:val="000000"/>
              </w:rPr>
              <w:t>Core Bugs</w:t>
            </w:r>
            <w:r>
              <w:rPr>
                <w:color w:val="000000"/>
              </w:rPr>
              <w:t xml:space="preserve"> # </w:t>
            </w:r>
            <w:r w:rsidRPr="005D059F" w:rsidR="005D059F">
              <w:rPr>
                <w:color w:val="000000"/>
              </w:rPr>
              <w:t>132255</w:t>
            </w:r>
          </w:p>
        </w:tc>
        <w:tc>
          <w:tcPr>
            <w:tcW w:w="5113" w:type="dxa"/>
            <w:tcBorders>
              <w:top w:val="single" w:color="auto" w:sz="4" w:space="0"/>
              <w:left w:val="nil"/>
              <w:bottom w:val="single" w:color="auto" w:sz="4" w:space="0"/>
              <w:right w:val="single" w:color="auto" w:sz="4" w:space="0"/>
            </w:tcBorders>
            <w:noWrap/>
            <w:vAlign w:val="center"/>
          </w:tcPr>
          <w:p w:rsidRPr="007D4437" w:rsidR="00CB358F" w:rsidP="00D87D23" w:rsidRDefault="00D87D23" w14:paraId="4DDF463E" w14:textId="305772D4">
            <w:pPr>
              <w:rPr>
                <w:rFonts w:eastAsia="Verdana"/>
                <w:color w:val="202124"/>
              </w:rPr>
            </w:pPr>
            <w:r w:rsidRPr="00D87D23">
              <w:rPr>
                <w:rFonts w:eastAsia="Verdana"/>
                <w:color w:val="202124"/>
              </w:rPr>
              <w:t xml:space="preserve">Incorrect data is displayed in the ‘over 365 days’ column of the ‘AR Report by </w:t>
            </w:r>
            <w:proofErr w:type="gramStart"/>
            <w:r w:rsidRPr="00D87D23">
              <w:rPr>
                <w:rFonts w:eastAsia="Verdana"/>
                <w:color w:val="202124"/>
              </w:rPr>
              <w:t>payer’</w:t>
            </w:r>
            <w:proofErr w:type="gramEnd"/>
            <w:r w:rsidRPr="00D87D23">
              <w:rPr>
                <w:rFonts w:eastAsia="Verdana"/>
                <w:color w:val="202124"/>
              </w:rPr>
              <w:t xml:space="preserve"> report.</w:t>
            </w:r>
          </w:p>
        </w:tc>
        <w:tc>
          <w:tcPr>
            <w:tcW w:w="2810" w:type="dxa"/>
            <w:tcBorders>
              <w:top w:val="single" w:color="auto" w:sz="4" w:space="0"/>
              <w:left w:val="nil"/>
              <w:bottom w:val="single" w:color="auto" w:sz="4" w:space="0"/>
              <w:right w:val="single" w:color="auto" w:sz="4" w:space="0"/>
            </w:tcBorders>
            <w:noWrap/>
          </w:tcPr>
          <w:p w:rsidR="00CB358F" w:rsidP="007D4437" w:rsidRDefault="00D87D23" w14:paraId="09969C08" w14:textId="12A8F735">
            <w:pPr>
              <w:jc w:val="center"/>
              <w:rPr>
                <w:rFonts w:eastAsia="Times New Roman" w:cs="Calibri"/>
                <w:color w:val="000000"/>
              </w:rPr>
            </w:pPr>
            <w:r w:rsidRPr="00D87D23">
              <w:rPr>
                <w:rFonts w:eastAsia="Times New Roman" w:cs="Calibri"/>
                <w:color w:val="000000"/>
              </w:rPr>
              <w:t>My Report</w:t>
            </w:r>
          </w:p>
        </w:tc>
      </w:tr>
      <w:tr w:rsidR="00CB358F" w:rsidTr="00EA51DD" w14:paraId="24D157A9"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773A" w:rsidR="00CB358F" w:rsidP="007D4437" w:rsidRDefault="00CB358F" w14:paraId="1CFA7CCB" w14:textId="75B5742C">
            <w:pPr>
              <w:jc w:val="center"/>
              <w:rPr>
                <w:highlight w:val="green"/>
              </w:rPr>
            </w:pPr>
            <w:r w:rsidRPr="008C773A">
              <w:rPr>
                <w:highlight w:val="green"/>
              </w:rPr>
              <w:t>9</w:t>
            </w:r>
            <w:r w:rsidRPr="008C773A" w:rsidR="00E73D1E">
              <w:rPr>
                <w:highlight w:val="green"/>
              </w:rPr>
              <w:t>7</w:t>
            </w:r>
          </w:p>
        </w:tc>
        <w:tc>
          <w:tcPr>
            <w:tcW w:w="2190" w:type="dxa"/>
            <w:tcBorders>
              <w:top w:val="single" w:color="auto" w:sz="4" w:space="0"/>
              <w:left w:val="nil"/>
              <w:bottom w:val="single" w:color="auto" w:sz="4" w:space="0"/>
              <w:right w:val="single" w:color="auto" w:sz="4" w:space="0"/>
            </w:tcBorders>
            <w:noWrap/>
            <w:vAlign w:val="center"/>
          </w:tcPr>
          <w:p w:rsidRPr="008C773A" w:rsidR="00CB358F" w:rsidP="007D4437" w:rsidRDefault="009A3397" w14:paraId="509229B9" w14:textId="587CBBF2">
            <w:pPr>
              <w:jc w:val="center"/>
              <w:rPr>
                <w:color w:val="000000"/>
                <w:highlight w:val="green"/>
              </w:rPr>
            </w:pPr>
            <w:r w:rsidRPr="008C773A">
              <w:rPr>
                <w:color w:val="000000"/>
                <w:highlight w:val="green"/>
              </w:rPr>
              <w:t>Core Bugs #</w:t>
            </w:r>
            <w:r w:rsidRPr="008C773A" w:rsidR="00D87D23">
              <w:rPr>
                <w:color w:val="000000"/>
                <w:highlight w:val="green"/>
              </w:rPr>
              <w:t xml:space="preserve"> 132177</w:t>
            </w:r>
          </w:p>
        </w:tc>
        <w:tc>
          <w:tcPr>
            <w:tcW w:w="5113" w:type="dxa"/>
            <w:tcBorders>
              <w:top w:val="single" w:color="auto" w:sz="4" w:space="0"/>
              <w:left w:val="nil"/>
              <w:bottom w:val="single" w:color="auto" w:sz="4" w:space="0"/>
              <w:right w:val="single" w:color="auto" w:sz="4" w:space="0"/>
            </w:tcBorders>
            <w:noWrap/>
            <w:vAlign w:val="center"/>
          </w:tcPr>
          <w:p w:rsidRPr="008C773A" w:rsidR="00CB358F" w:rsidP="00D87D23" w:rsidRDefault="00D87D23" w14:paraId="12577DF8" w14:textId="1D486387">
            <w:pPr>
              <w:rPr>
                <w:rFonts w:eastAsia="Verdana"/>
                <w:color w:val="202124"/>
                <w:highlight w:val="green"/>
              </w:rPr>
            </w:pPr>
            <w:r w:rsidRPr="008C773A">
              <w:rPr>
                <w:rFonts w:eastAsia="Verdana"/>
                <w:color w:val="202124"/>
                <w:highlight w:val="green"/>
              </w:rPr>
              <w:t>ER File Detail: ER File Detail requires User ID, Accounting Period to be entered.</w:t>
            </w:r>
          </w:p>
        </w:tc>
        <w:tc>
          <w:tcPr>
            <w:tcW w:w="2810" w:type="dxa"/>
            <w:tcBorders>
              <w:top w:val="single" w:color="auto" w:sz="4" w:space="0"/>
              <w:left w:val="nil"/>
              <w:bottom w:val="single" w:color="auto" w:sz="4" w:space="0"/>
              <w:right w:val="single" w:color="auto" w:sz="4" w:space="0"/>
            </w:tcBorders>
            <w:noWrap/>
          </w:tcPr>
          <w:p w:rsidRPr="008C773A" w:rsidR="00CB358F" w:rsidP="007D4437" w:rsidRDefault="00D87D23" w14:paraId="41884BD1" w14:textId="75229C6E">
            <w:pPr>
              <w:jc w:val="center"/>
              <w:rPr>
                <w:rFonts w:eastAsia="Times New Roman" w:cs="Calibri"/>
                <w:color w:val="000000"/>
                <w:highlight w:val="green"/>
              </w:rPr>
            </w:pPr>
            <w:r w:rsidRPr="008C773A">
              <w:rPr>
                <w:rFonts w:eastAsia="Times New Roman" w:cs="Calibri"/>
                <w:color w:val="000000"/>
                <w:highlight w:val="green"/>
              </w:rPr>
              <w:t>My Report</w:t>
            </w:r>
          </w:p>
        </w:tc>
      </w:tr>
      <w:tr w:rsidR="00CB358F" w:rsidTr="00EA51DD" w14:paraId="317B8905"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CB358F" w:rsidP="007D4437" w:rsidRDefault="005D059F" w14:paraId="6774B7E3" w14:textId="452C6E39">
            <w:pPr>
              <w:jc w:val="center"/>
            </w:pPr>
            <w:r>
              <w:t>10</w:t>
            </w:r>
            <w:r w:rsidR="00E73D1E">
              <w:t>1</w:t>
            </w:r>
          </w:p>
        </w:tc>
        <w:tc>
          <w:tcPr>
            <w:tcW w:w="2190" w:type="dxa"/>
            <w:tcBorders>
              <w:top w:val="single" w:color="auto" w:sz="4" w:space="0"/>
              <w:left w:val="nil"/>
              <w:bottom w:val="single" w:color="auto" w:sz="4" w:space="0"/>
              <w:right w:val="single" w:color="auto" w:sz="4" w:space="0"/>
            </w:tcBorders>
            <w:noWrap/>
            <w:vAlign w:val="center"/>
          </w:tcPr>
          <w:p w:rsidRPr="003E5A12" w:rsidR="00CB358F" w:rsidP="007D4437" w:rsidRDefault="009A3397" w14:paraId="03BF7C60" w14:textId="0EFE6CD5">
            <w:pPr>
              <w:jc w:val="center"/>
              <w:rPr>
                <w:color w:val="000000"/>
              </w:rPr>
            </w:pPr>
            <w:r w:rsidRPr="005D059F">
              <w:rPr>
                <w:color w:val="000000"/>
              </w:rPr>
              <w:t>Core Bugs</w:t>
            </w:r>
            <w:r>
              <w:rPr>
                <w:color w:val="000000"/>
              </w:rPr>
              <w:t xml:space="preserve"> #</w:t>
            </w:r>
            <w:r w:rsidRPr="00D87D23" w:rsidR="00D87D23">
              <w:rPr>
                <w:color w:val="000000"/>
                <w:shd w:val="clear" w:color="auto" w:fill="FFFFFF"/>
              </w:rPr>
              <w:t xml:space="preserve"> </w:t>
            </w:r>
            <w:r w:rsidRPr="00D87D23" w:rsidR="00D87D23">
              <w:rPr>
                <w:color w:val="000000"/>
              </w:rPr>
              <w:t>132127</w:t>
            </w:r>
          </w:p>
        </w:tc>
        <w:tc>
          <w:tcPr>
            <w:tcW w:w="5113" w:type="dxa"/>
            <w:tcBorders>
              <w:top w:val="single" w:color="auto" w:sz="4" w:space="0"/>
              <w:left w:val="nil"/>
              <w:bottom w:val="single" w:color="auto" w:sz="4" w:space="0"/>
              <w:right w:val="single" w:color="auto" w:sz="4" w:space="0"/>
            </w:tcBorders>
            <w:noWrap/>
            <w:vAlign w:val="center"/>
          </w:tcPr>
          <w:p w:rsidRPr="007D4437" w:rsidR="00CB358F" w:rsidP="00D87D23" w:rsidRDefault="00D87D23" w14:paraId="64131A7B" w14:textId="273780BF">
            <w:pPr>
              <w:rPr>
                <w:rFonts w:eastAsia="Verdana"/>
                <w:color w:val="202124"/>
              </w:rPr>
            </w:pPr>
            <w:r w:rsidRPr="00D87D23">
              <w:rPr>
                <w:rFonts w:eastAsia="Verdana"/>
                <w:color w:val="202124"/>
              </w:rPr>
              <w:t>Display Issue: Report is Opening in Minimized Window instead of full window from ‘Favorites Search'.</w:t>
            </w:r>
          </w:p>
        </w:tc>
        <w:tc>
          <w:tcPr>
            <w:tcW w:w="2810" w:type="dxa"/>
            <w:tcBorders>
              <w:top w:val="single" w:color="auto" w:sz="4" w:space="0"/>
              <w:left w:val="nil"/>
              <w:bottom w:val="single" w:color="auto" w:sz="4" w:space="0"/>
              <w:right w:val="single" w:color="auto" w:sz="4" w:space="0"/>
            </w:tcBorders>
            <w:noWrap/>
          </w:tcPr>
          <w:p w:rsidR="00CB358F" w:rsidP="007D4437" w:rsidRDefault="00D87D23" w14:paraId="4BEBD5F2" w14:textId="080FEDC2">
            <w:pPr>
              <w:jc w:val="center"/>
              <w:rPr>
                <w:rFonts w:eastAsia="Times New Roman" w:cs="Calibri"/>
                <w:color w:val="000000"/>
              </w:rPr>
            </w:pPr>
            <w:r w:rsidRPr="00D87D23">
              <w:rPr>
                <w:rFonts w:eastAsia="Times New Roman" w:cs="Calibri"/>
                <w:color w:val="000000"/>
              </w:rPr>
              <w:t>My Report</w:t>
            </w:r>
          </w:p>
        </w:tc>
      </w:tr>
      <w:tr w:rsidR="005D059F" w:rsidTr="00EA51DD" w14:paraId="267EB444"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1E5292" w:rsidR="005D059F" w:rsidP="007D4437" w:rsidRDefault="005D059F" w14:paraId="76D7F830" w14:textId="4D8FA1C4">
            <w:pPr>
              <w:jc w:val="center"/>
              <w:rPr>
                <w:highlight w:val="green"/>
              </w:rPr>
            </w:pPr>
            <w:r w:rsidRPr="001E5292">
              <w:rPr>
                <w:highlight w:val="green"/>
              </w:rPr>
              <w:t>10</w:t>
            </w:r>
            <w:r w:rsidRPr="001E5292" w:rsidR="00E73D1E">
              <w:rPr>
                <w:highlight w:val="green"/>
              </w:rPr>
              <w:t>2</w:t>
            </w:r>
          </w:p>
        </w:tc>
        <w:tc>
          <w:tcPr>
            <w:tcW w:w="2190" w:type="dxa"/>
            <w:tcBorders>
              <w:top w:val="single" w:color="auto" w:sz="4" w:space="0"/>
              <w:left w:val="nil"/>
              <w:bottom w:val="single" w:color="auto" w:sz="4" w:space="0"/>
              <w:right w:val="single" w:color="auto" w:sz="4" w:space="0"/>
            </w:tcBorders>
            <w:noWrap/>
            <w:vAlign w:val="center"/>
          </w:tcPr>
          <w:p w:rsidRPr="001E5292" w:rsidR="005D059F" w:rsidP="007D4437" w:rsidRDefault="009A3397" w14:paraId="56593B07" w14:textId="50C3A80F">
            <w:pPr>
              <w:jc w:val="center"/>
              <w:rPr>
                <w:color w:val="000000"/>
                <w:highlight w:val="green"/>
              </w:rPr>
            </w:pPr>
            <w:r w:rsidRPr="001E5292">
              <w:rPr>
                <w:color w:val="000000"/>
                <w:highlight w:val="green"/>
              </w:rPr>
              <w:t>Core Bugs #</w:t>
            </w:r>
            <w:r w:rsidRPr="001E5292" w:rsidR="00D87D23">
              <w:rPr>
                <w:color w:val="000000"/>
                <w:highlight w:val="green"/>
                <w:shd w:val="clear" w:color="auto" w:fill="FFFFFF"/>
              </w:rPr>
              <w:t xml:space="preserve"> </w:t>
            </w:r>
            <w:r w:rsidRPr="001E5292" w:rsidR="00D87D23">
              <w:rPr>
                <w:color w:val="000000"/>
                <w:highlight w:val="green"/>
              </w:rPr>
              <w:t>132443</w:t>
            </w:r>
          </w:p>
        </w:tc>
        <w:tc>
          <w:tcPr>
            <w:tcW w:w="5113" w:type="dxa"/>
            <w:tcBorders>
              <w:top w:val="single" w:color="auto" w:sz="4" w:space="0"/>
              <w:left w:val="nil"/>
              <w:bottom w:val="single" w:color="auto" w:sz="4" w:space="0"/>
              <w:right w:val="single" w:color="auto" w:sz="4" w:space="0"/>
            </w:tcBorders>
            <w:noWrap/>
            <w:vAlign w:val="center"/>
          </w:tcPr>
          <w:p w:rsidRPr="001E5292" w:rsidR="005D059F" w:rsidP="00D87D23" w:rsidRDefault="00D87D23" w14:paraId="383A6378" w14:textId="7DA85695">
            <w:pPr>
              <w:rPr>
                <w:rFonts w:eastAsia="Verdana"/>
                <w:color w:val="202124"/>
                <w:highlight w:val="green"/>
              </w:rPr>
            </w:pPr>
            <w:r w:rsidRPr="001E5292">
              <w:rPr>
                <w:rFonts w:eastAsia="Verdana"/>
                <w:color w:val="202124"/>
                <w:highlight w:val="green"/>
              </w:rPr>
              <w:t>Issue with favorites search causing endless processing loop after report deletion</w:t>
            </w:r>
          </w:p>
        </w:tc>
        <w:tc>
          <w:tcPr>
            <w:tcW w:w="2810" w:type="dxa"/>
            <w:tcBorders>
              <w:top w:val="single" w:color="auto" w:sz="4" w:space="0"/>
              <w:left w:val="nil"/>
              <w:bottom w:val="single" w:color="auto" w:sz="4" w:space="0"/>
              <w:right w:val="single" w:color="auto" w:sz="4" w:space="0"/>
            </w:tcBorders>
            <w:noWrap/>
          </w:tcPr>
          <w:p w:rsidRPr="001E5292" w:rsidR="005D059F" w:rsidP="007D4437" w:rsidRDefault="00D87D23" w14:paraId="3306C9F6" w14:textId="35AAD1A6">
            <w:pPr>
              <w:jc w:val="center"/>
              <w:rPr>
                <w:rFonts w:eastAsia="Times New Roman" w:cs="Calibri"/>
                <w:color w:val="000000"/>
                <w:highlight w:val="green"/>
              </w:rPr>
            </w:pPr>
            <w:r w:rsidRPr="001E5292">
              <w:rPr>
                <w:rFonts w:eastAsia="Times New Roman" w:cs="Calibri"/>
                <w:color w:val="000000"/>
                <w:highlight w:val="green"/>
              </w:rPr>
              <w:t>My Report</w:t>
            </w:r>
          </w:p>
        </w:tc>
      </w:tr>
      <w:tr w:rsidR="005D059F" w:rsidTr="00EA51DD" w14:paraId="799B29BA"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5D059F" w:rsidP="007D4437" w:rsidRDefault="005D059F" w14:paraId="65D65CA2" w14:textId="4A9D8B44">
            <w:pPr>
              <w:jc w:val="center"/>
            </w:pPr>
            <w:r>
              <w:t>10</w:t>
            </w:r>
            <w:r w:rsidR="00E73D1E">
              <w:t>3</w:t>
            </w:r>
          </w:p>
        </w:tc>
        <w:tc>
          <w:tcPr>
            <w:tcW w:w="2190" w:type="dxa"/>
            <w:tcBorders>
              <w:top w:val="single" w:color="auto" w:sz="4" w:space="0"/>
              <w:left w:val="nil"/>
              <w:bottom w:val="single" w:color="auto" w:sz="4" w:space="0"/>
              <w:right w:val="single" w:color="auto" w:sz="4" w:space="0"/>
            </w:tcBorders>
            <w:noWrap/>
            <w:vAlign w:val="center"/>
          </w:tcPr>
          <w:p w:rsidRPr="003E5A12" w:rsidR="005D059F" w:rsidP="007D4437" w:rsidRDefault="009A3397" w14:paraId="6BAC9B13" w14:textId="72B8A0EE">
            <w:pPr>
              <w:jc w:val="center"/>
              <w:rPr>
                <w:color w:val="000000"/>
              </w:rPr>
            </w:pPr>
            <w:r w:rsidRPr="005D059F">
              <w:rPr>
                <w:color w:val="000000"/>
              </w:rPr>
              <w:t>Core Bugs</w:t>
            </w:r>
            <w:r>
              <w:rPr>
                <w:color w:val="000000"/>
              </w:rPr>
              <w:t xml:space="preserve"> #</w:t>
            </w:r>
            <w:r w:rsidRPr="00D87D23" w:rsidR="00D87D23">
              <w:rPr>
                <w:color w:val="000000"/>
                <w:shd w:val="clear" w:color="auto" w:fill="FFFFFF"/>
              </w:rPr>
              <w:t xml:space="preserve"> </w:t>
            </w:r>
            <w:r w:rsidRPr="00D87D23" w:rsidR="00D87D23">
              <w:rPr>
                <w:color w:val="000000"/>
              </w:rPr>
              <w:t>131744</w:t>
            </w:r>
          </w:p>
        </w:tc>
        <w:tc>
          <w:tcPr>
            <w:tcW w:w="5113" w:type="dxa"/>
            <w:tcBorders>
              <w:top w:val="single" w:color="auto" w:sz="4" w:space="0"/>
              <w:left w:val="nil"/>
              <w:bottom w:val="single" w:color="auto" w:sz="4" w:space="0"/>
              <w:right w:val="single" w:color="auto" w:sz="4" w:space="0"/>
            </w:tcBorders>
            <w:noWrap/>
            <w:vAlign w:val="center"/>
          </w:tcPr>
          <w:p w:rsidRPr="007D4437" w:rsidR="005D059F" w:rsidP="00D87D23" w:rsidRDefault="00D87D23" w14:paraId="57C61B24" w14:textId="7622D14E">
            <w:pPr>
              <w:rPr>
                <w:rFonts w:eastAsia="Verdana"/>
                <w:color w:val="202124"/>
              </w:rPr>
            </w:pPr>
            <w:r w:rsidRPr="00D87D23">
              <w:rPr>
                <w:rFonts w:eastAsia="Verdana"/>
                <w:color w:val="202124"/>
              </w:rPr>
              <w:t>URL showing sensitive information on resetting the password.</w:t>
            </w:r>
          </w:p>
        </w:tc>
        <w:tc>
          <w:tcPr>
            <w:tcW w:w="2810" w:type="dxa"/>
            <w:tcBorders>
              <w:top w:val="single" w:color="auto" w:sz="4" w:space="0"/>
              <w:left w:val="nil"/>
              <w:bottom w:val="single" w:color="auto" w:sz="4" w:space="0"/>
              <w:right w:val="single" w:color="auto" w:sz="4" w:space="0"/>
            </w:tcBorders>
            <w:noWrap/>
          </w:tcPr>
          <w:p w:rsidR="005D059F" w:rsidP="007D4437" w:rsidRDefault="00D87D23" w14:paraId="660C1C00" w14:textId="06EDA392">
            <w:pPr>
              <w:jc w:val="center"/>
              <w:rPr>
                <w:rFonts w:eastAsia="Times New Roman" w:cs="Calibri"/>
                <w:color w:val="000000"/>
              </w:rPr>
            </w:pPr>
            <w:r w:rsidRPr="00D87D23">
              <w:rPr>
                <w:rFonts w:eastAsia="Times New Roman" w:cs="Calibri"/>
                <w:color w:val="000000"/>
              </w:rPr>
              <w:t>Patient Portal</w:t>
            </w:r>
          </w:p>
        </w:tc>
      </w:tr>
      <w:tr w:rsidR="00945DB0" w:rsidTr="00EA51DD" w14:paraId="2D13DE63"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6A934ED4" w14:textId="77E30FF3">
            <w:pPr>
              <w:jc w:val="center"/>
            </w:pPr>
            <w:r w:rsidRPr="67300145">
              <w:rPr>
                <w:rFonts w:eastAsia="Verdana"/>
              </w:rPr>
              <w:t>10</w:t>
            </w:r>
            <w:r w:rsidR="00E73D1E">
              <w:rPr>
                <w:rFonts w:eastAsia="Verdana"/>
              </w:rPr>
              <w:t>4</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3980D77A" w14:textId="77777777">
            <w:pPr>
              <w:jc w:val="center"/>
              <w:rPr>
                <w:rFonts w:eastAsia="Verdana"/>
                <w:color w:val="000000"/>
              </w:rPr>
            </w:pPr>
            <w:r w:rsidRPr="67300145">
              <w:rPr>
                <w:rFonts w:eastAsia="Verdana"/>
                <w:color w:val="000000" w:themeColor="text1"/>
              </w:rPr>
              <w:t xml:space="preserve">Core Bugs # </w:t>
            </w:r>
            <w:r w:rsidRPr="00562DA5">
              <w:rPr>
                <w:rFonts w:eastAsia="Verdana"/>
                <w:color w:val="000000" w:themeColor="text1"/>
              </w:rPr>
              <w:t>132323</w:t>
            </w:r>
          </w:p>
          <w:p w:rsidRPr="005D059F" w:rsidR="00945DB0" w:rsidP="00945DB0" w:rsidRDefault="00945DB0" w14:paraId="30440D6F" w14:textId="77777777">
            <w:pPr>
              <w:jc w:val="center"/>
              <w:rPr>
                <w:color w:val="000000"/>
              </w:rPr>
            </w:pPr>
          </w:p>
        </w:tc>
        <w:tc>
          <w:tcPr>
            <w:tcW w:w="5113" w:type="dxa"/>
            <w:tcBorders>
              <w:top w:val="single" w:color="auto" w:sz="4" w:space="0"/>
              <w:left w:val="nil"/>
              <w:bottom w:val="single" w:color="auto" w:sz="4" w:space="0"/>
              <w:right w:val="single" w:color="auto" w:sz="4" w:space="0"/>
            </w:tcBorders>
            <w:noWrap/>
            <w:vAlign w:val="center"/>
          </w:tcPr>
          <w:p w:rsidRPr="00D87D23" w:rsidR="00945DB0" w:rsidP="00945DB0" w:rsidRDefault="00945DB0" w14:paraId="3DC41CD0" w14:textId="1ED73F56">
            <w:pPr>
              <w:rPr>
                <w:rFonts w:eastAsia="Verdana"/>
                <w:color w:val="202124"/>
              </w:rPr>
            </w:pPr>
            <w:r w:rsidRPr="00562DA5">
              <w:rPr>
                <w:rFonts w:eastAsia="Verdana"/>
              </w:rPr>
              <w:t>Corrections and Delete Client ledger Entries reversing ledger entries improperly, leaving incorrect balance on charges</w:t>
            </w:r>
            <w:r w:rsidRPr="67300145">
              <w:rPr>
                <w:rFonts w:eastAsia="Verdana"/>
              </w:rPr>
              <w:t>.</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42A58748" w14:textId="77777777">
            <w:pPr>
              <w:jc w:val="center"/>
              <w:rPr>
                <w:rFonts w:eastAsia="Verdana"/>
                <w:color w:val="000000"/>
              </w:rPr>
            </w:pPr>
            <w:r w:rsidRPr="00562DA5">
              <w:rPr>
                <w:rFonts w:eastAsia="Verdana"/>
                <w:color w:val="000000" w:themeColor="text1"/>
              </w:rPr>
              <w:t>Payments/Adjustments</w:t>
            </w:r>
          </w:p>
          <w:p w:rsidRPr="00D87D23" w:rsidR="00945DB0" w:rsidP="00945DB0" w:rsidRDefault="00945DB0" w14:paraId="279227F6" w14:textId="77777777">
            <w:pPr>
              <w:jc w:val="center"/>
              <w:rPr>
                <w:rFonts w:eastAsia="Times New Roman" w:cs="Calibri"/>
                <w:color w:val="000000"/>
              </w:rPr>
            </w:pPr>
          </w:p>
        </w:tc>
      </w:tr>
      <w:tr w:rsidR="00945DB0" w:rsidTr="00EA51DD" w14:paraId="507FAC92"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394E126A" w14:textId="45F1EBD0">
            <w:pPr>
              <w:jc w:val="center"/>
              <w:rPr>
                <w:rFonts w:eastAsia="Verdana"/>
              </w:rPr>
            </w:pPr>
            <w:r w:rsidRPr="67300145">
              <w:rPr>
                <w:rFonts w:eastAsia="Verdana"/>
              </w:rPr>
              <w:t>10</w:t>
            </w:r>
            <w:r w:rsidR="00E73D1E">
              <w:rPr>
                <w:rFonts w:eastAsia="Verdana"/>
              </w:rPr>
              <w:t>7</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6ADB4DCD"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132381</w:t>
            </w:r>
          </w:p>
          <w:p w:rsidRPr="67300145" w:rsidR="00945DB0" w:rsidP="00945DB0" w:rsidRDefault="00945DB0" w14:paraId="0325472D"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562DA5" w:rsidR="00945DB0" w:rsidP="00945DB0" w:rsidRDefault="00945DB0" w14:paraId="48283495" w14:textId="7A44A6E2">
            <w:pPr>
              <w:rPr>
                <w:rFonts w:eastAsia="Verdana"/>
              </w:rPr>
            </w:pPr>
            <w:r w:rsidRPr="00A1712C">
              <w:rPr>
                <w:rFonts w:eastAsia="Verdana"/>
              </w:rPr>
              <w:t>Rules Template not copying from specified Plan</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36C31E38" w14:textId="77777777">
            <w:pPr>
              <w:jc w:val="center"/>
              <w:rPr>
                <w:rFonts w:eastAsia="Verdana"/>
                <w:color w:val="000000"/>
              </w:rPr>
            </w:pPr>
            <w:r w:rsidRPr="000538B6">
              <w:rPr>
                <w:rFonts w:eastAsia="Verdana"/>
                <w:color w:val="000000" w:themeColor="text1"/>
              </w:rPr>
              <w:t>Plans</w:t>
            </w:r>
          </w:p>
          <w:p w:rsidRPr="00562DA5" w:rsidR="00945DB0" w:rsidP="00945DB0" w:rsidRDefault="00945DB0" w14:paraId="49760A8D" w14:textId="77777777">
            <w:pPr>
              <w:jc w:val="center"/>
              <w:rPr>
                <w:rFonts w:eastAsia="Verdana"/>
                <w:color w:val="000000" w:themeColor="text1"/>
              </w:rPr>
            </w:pPr>
          </w:p>
        </w:tc>
      </w:tr>
      <w:tr w:rsidR="00945DB0" w:rsidTr="00EA51DD" w14:paraId="37580EAC"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D3177F" w:rsidR="00945DB0" w:rsidP="00945DB0" w:rsidRDefault="00945DB0" w14:paraId="07ADC9F5" w14:textId="0BB03C87">
            <w:pPr>
              <w:jc w:val="center"/>
              <w:rPr>
                <w:rFonts w:eastAsia="Verdana"/>
                <w:highlight w:val="cyan"/>
              </w:rPr>
            </w:pPr>
            <w:r w:rsidRPr="00D3177F">
              <w:rPr>
                <w:rFonts w:eastAsia="Verdana"/>
                <w:color w:val="000000" w:themeColor="text1"/>
                <w:highlight w:val="cyan"/>
              </w:rPr>
              <w:t>1</w:t>
            </w:r>
            <w:r w:rsidRPr="00D3177F" w:rsidR="00E73D1E">
              <w:rPr>
                <w:rFonts w:eastAsia="Verdana"/>
                <w:color w:val="000000" w:themeColor="text1"/>
                <w:highlight w:val="cyan"/>
              </w:rPr>
              <w:t>09</w:t>
            </w:r>
          </w:p>
        </w:tc>
        <w:tc>
          <w:tcPr>
            <w:tcW w:w="2190" w:type="dxa"/>
            <w:tcBorders>
              <w:top w:val="single" w:color="auto" w:sz="4" w:space="0"/>
              <w:left w:val="nil"/>
              <w:bottom w:val="single" w:color="auto" w:sz="4" w:space="0"/>
              <w:right w:val="single" w:color="auto" w:sz="4" w:space="0"/>
            </w:tcBorders>
            <w:noWrap/>
            <w:vAlign w:val="center"/>
          </w:tcPr>
          <w:p w:rsidRPr="00D3177F" w:rsidR="00945DB0" w:rsidP="00945DB0" w:rsidRDefault="00945DB0" w14:paraId="1D20B6E7" w14:textId="77777777">
            <w:pPr>
              <w:jc w:val="center"/>
              <w:rPr>
                <w:rFonts w:eastAsia="Verdana"/>
                <w:color w:val="000000"/>
                <w:highlight w:val="cyan"/>
              </w:rPr>
            </w:pPr>
            <w:r w:rsidRPr="00D3177F">
              <w:rPr>
                <w:rFonts w:eastAsia="Verdana"/>
                <w:color w:val="000000" w:themeColor="text1"/>
                <w:highlight w:val="cyan"/>
              </w:rPr>
              <w:t>Core Bugs # 128473</w:t>
            </w:r>
          </w:p>
          <w:p w:rsidRPr="00D3177F" w:rsidR="00945DB0" w:rsidP="00945DB0" w:rsidRDefault="00945DB0" w14:paraId="31298224" w14:textId="77777777">
            <w:pPr>
              <w:jc w:val="center"/>
              <w:rPr>
                <w:rFonts w:eastAsia="Verdana"/>
                <w:color w:val="000000" w:themeColor="text1"/>
                <w:highlight w:val="cyan"/>
              </w:rPr>
            </w:pPr>
          </w:p>
        </w:tc>
        <w:tc>
          <w:tcPr>
            <w:tcW w:w="5113" w:type="dxa"/>
            <w:tcBorders>
              <w:top w:val="single" w:color="auto" w:sz="4" w:space="0"/>
              <w:left w:val="nil"/>
              <w:bottom w:val="single" w:color="auto" w:sz="4" w:space="0"/>
              <w:right w:val="single" w:color="auto" w:sz="4" w:space="0"/>
            </w:tcBorders>
            <w:noWrap/>
            <w:vAlign w:val="center"/>
          </w:tcPr>
          <w:p w:rsidRPr="00D3177F" w:rsidR="00945DB0" w:rsidP="00945DB0" w:rsidRDefault="00945DB0" w14:paraId="20726A26" w14:textId="0B158580">
            <w:pPr>
              <w:rPr>
                <w:rFonts w:eastAsia="Verdana"/>
                <w:highlight w:val="cyan"/>
              </w:rPr>
            </w:pPr>
            <w:r w:rsidRPr="00D3177F">
              <w:rPr>
                <w:rFonts w:eastAsia="Verdana"/>
                <w:highlight w:val="cyan"/>
              </w:rPr>
              <w:t>Modified date was getting updated, when user processes the claim and modifies billing codes in Procedure and Plan.</w:t>
            </w:r>
          </w:p>
        </w:tc>
        <w:tc>
          <w:tcPr>
            <w:tcW w:w="2810" w:type="dxa"/>
            <w:tcBorders>
              <w:top w:val="single" w:color="auto" w:sz="4" w:space="0"/>
              <w:left w:val="nil"/>
              <w:bottom w:val="single" w:color="auto" w:sz="4" w:space="0"/>
              <w:right w:val="single" w:color="auto" w:sz="4" w:space="0"/>
            </w:tcBorders>
            <w:noWrap/>
          </w:tcPr>
          <w:p w:rsidRPr="00D3177F" w:rsidR="00945DB0" w:rsidP="00945DB0" w:rsidRDefault="00945DB0" w14:paraId="53AF4136" w14:textId="77777777">
            <w:pPr>
              <w:jc w:val="center"/>
              <w:rPr>
                <w:rFonts w:eastAsia="Verdana"/>
                <w:color w:val="000000"/>
                <w:highlight w:val="cyan"/>
              </w:rPr>
            </w:pPr>
            <w:r w:rsidRPr="00D3177F">
              <w:rPr>
                <w:rFonts w:eastAsia="Verdana"/>
                <w:color w:val="000000" w:themeColor="text1"/>
                <w:highlight w:val="cyan"/>
              </w:rPr>
              <w:t>Procedure/Rates</w:t>
            </w:r>
          </w:p>
          <w:p w:rsidRPr="00D3177F" w:rsidR="00945DB0" w:rsidP="00945DB0" w:rsidRDefault="00945DB0" w14:paraId="605EFE8B" w14:textId="77777777">
            <w:pPr>
              <w:jc w:val="center"/>
              <w:rPr>
                <w:rFonts w:eastAsia="Verdana"/>
                <w:color w:val="000000" w:themeColor="text1"/>
                <w:highlight w:val="cyan"/>
              </w:rPr>
            </w:pPr>
          </w:p>
        </w:tc>
      </w:tr>
      <w:tr w:rsidR="00945DB0" w:rsidTr="00EA51DD" w14:paraId="444E6B13"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773A" w:rsidR="00945DB0" w:rsidP="00945DB0" w:rsidRDefault="00945DB0" w14:paraId="5BCF66AC" w14:textId="67F0C828">
            <w:pPr>
              <w:jc w:val="center"/>
              <w:rPr>
                <w:rFonts w:eastAsia="Verdana"/>
                <w:color w:val="000000" w:themeColor="text1"/>
                <w:highlight w:val="green"/>
              </w:rPr>
            </w:pPr>
            <w:r w:rsidRPr="008C773A">
              <w:rPr>
                <w:rFonts w:eastAsia="Verdana"/>
                <w:color w:val="000000" w:themeColor="text1"/>
                <w:highlight w:val="green"/>
              </w:rPr>
              <w:t>11</w:t>
            </w:r>
            <w:r w:rsidRPr="008C773A" w:rsidR="00E73D1E">
              <w:rPr>
                <w:rFonts w:eastAsia="Verdana"/>
                <w:color w:val="000000" w:themeColor="text1"/>
                <w:highlight w:val="green"/>
              </w:rPr>
              <w:t>0</w:t>
            </w:r>
          </w:p>
        </w:tc>
        <w:tc>
          <w:tcPr>
            <w:tcW w:w="2190" w:type="dxa"/>
            <w:tcBorders>
              <w:top w:val="single" w:color="auto" w:sz="4" w:space="0"/>
              <w:left w:val="nil"/>
              <w:bottom w:val="single" w:color="auto" w:sz="4" w:space="0"/>
              <w:right w:val="single" w:color="auto" w:sz="4" w:space="0"/>
            </w:tcBorders>
            <w:noWrap/>
            <w:vAlign w:val="center"/>
          </w:tcPr>
          <w:p w:rsidRPr="008C773A" w:rsidR="00945DB0" w:rsidP="00945DB0" w:rsidRDefault="00945DB0" w14:paraId="1FABF9C4" w14:textId="77777777">
            <w:pPr>
              <w:jc w:val="center"/>
              <w:rPr>
                <w:rFonts w:eastAsia="Verdana"/>
                <w:color w:val="000000"/>
                <w:highlight w:val="green"/>
              </w:rPr>
            </w:pPr>
            <w:r w:rsidRPr="008C773A">
              <w:rPr>
                <w:rFonts w:eastAsia="Verdana"/>
                <w:color w:val="000000" w:themeColor="text1"/>
                <w:highlight w:val="green"/>
              </w:rPr>
              <w:t>Core Bugs # 132232</w:t>
            </w:r>
          </w:p>
          <w:p w:rsidRPr="008C773A" w:rsidR="00945DB0" w:rsidP="00945DB0" w:rsidRDefault="00945DB0" w14:paraId="3EA2C002" w14:textId="77777777">
            <w:pPr>
              <w:jc w:val="center"/>
              <w:rPr>
                <w:rFonts w:eastAsia="Verdana"/>
                <w:color w:val="000000" w:themeColor="text1"/>
                <w:highlight w:val="green"/>
              </w:rPr>
            </w:pPr>
          </w:p>
        </w:tc>
        <w:tc>
          <w:tcPr>
            <w:tcW w:w="5113" w:type="dxa"/>
            <w:tcBorders>
              <w:top w:val="single" w:color="auto" w:sz="4" w:space="0"/>
              <w:left w:val="nil"/>
              <w:bottom w:val="single" w:color="auto" w:sz="4" w:space="0"/>
              <w:right w:val="single" w:color="auto" w:sz="4" w:space="0"/>
            </w:tcBorders>
            <w:noWrap/>
            <w:vAlign w:val="center"/>
          </w:tcPr>
          <w:p w:rsidRPr="008C773A" w:rsidR="00945DB0" w:rsidP="00945DB0" w:rsidRDefault="00945DB0" w14:paraId="04ACD94F" w14:textId="2399A2CE">
            <w:pPr>
              <w:rPr>
                <w:rFonts w:eastAsia="Verdana"/>
                <w:highlight w:val="green"/>
              </w:rPr>
            </w:pPr>
            <w:r w:rsidRPr="008C773A">
              <w:rPr>
                <w:rFonts w:eastAsia="Verdana"/>
                <w:color w:val="000000" w:themeColor="text1"/>
                <w:highlight w:val="green"/>
              </w:rPr>
              <w:t>Program Assignments: Client Program enrollment and discharge records containing time values were not displayed on the Client Assignment list page.</w:t>
            </w:r>
          </w:p>
        </w:tc>
        <w:tc>
          <w:tcPr>
            <w:tcW w:w="2810" w:type="dxa"/>
            <w:tcBorders>
              <w:top w:val="single" w:color="auto" w:sz="4" w:space="0"/>
              <w:left w:val="nil"/>
              <w:bottom w:val="single" w:color="auto" w:sz="4" w:space="0"/>
              <w:right w:val="single" w:color="auto" w:sz="4" w:space="0"/>
            </w:tcBorders>
            <w:noWrap/>
          </w:tcPr>
          <w:p w:rsidRPr="008C773A" w:rsidR="00945DB0" w:rsidP="00945DB0" w:rsidRDefault="00945DB0" w14:paraId="58078111" w14:textId="77777777">
            <w:pPr>
              <w:jc w:val="center"/>
              <w:rPr>
                <w:rFonts w:eastAsia="Verdana"/>
                <w:color w:val="000000"/>
                <w:highlight w:val="green"/>
              </w:rPr>
            </w:pPr>
            <w:r w:rsidRPr="008C773A">
              <w:rPr>
                <w:rFonts w:eastAsia="Verdana"/>
                <w:color w:val="000000" w:themeColor="text1"/>
                <w:highlight w:val="green"/>
              </w:rPr>
              <w:t>Programs</w:t>
            </w:r>
          </w:p>
          <w:p w:rsidRPr="008C773A" w:rsidR="00945DB0" w:rsidP="00945DB0" w:rsidRDefault="00945DB0" w14:paraId="7619513C" w14:textId="77777777">
            <w:pPr>
              <w:jc w:val="center"/>
              <w:rPr>
                <w:rFonts w:eastAsia="Verdana"/>
                <w:color w:val="000000" w:themeColor="text1"/>
                <w:highlight w:val="green"/>
              </w:rPr>
            </w:pPr>
          </w:p>
        </w:tc>
      </w:tr>
      <w:tr w:rsidR="00945DB0" w:rsidTr="00EA51DD" w14:paraId="1254D74D"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14CC6027" w14:textId="5975AE9C">
            <w:pPr>
              <w:jc w:val="center"/>
              <w:rPr>
                <w:rFonts w:eastAsia="Verdana"/>
                <w:color w:val="000000" w:themeColor="text1"/>
              </w:rPr>
            </w:pPr>
            <w:r w:rsidRPr="67300145">
              <w:rPr>
                <w:rFonts w:eastAsia="Verdana"/>
                <w:color w:val="000000" w:themeColor="text1"/>
              </w:rPr>
              <w:t>11</w:t>
            </w:r>
            <w:r w:rsidR="00E73D1E">
              <w:rPr>
                <w:rFonts w:eastAsia="Verdana"/>
                <w:color w:val="000000" w:themeColor="text1"/>
              </w:rPr>
              <w:t>1</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7D7CF7FF"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132487</w:t>
            </w:r>
          </w:p>
          <w:p w:rsidRPr="67300145" w:rsidR="00945DB0" w:rsidP="00945DB0" w:rsidRDefault="00945DB0" w14:paraId="7F9186D7"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A1712C" w:rsidR="00945DB0" w:rsidP="00945DB0" w:rsidRDefault="00945DB0" w14:paraId="0CEEDBAC" w14:textId="3E42EACC">
            <w:pPr>
              <w:rPr>
                <w:rFonts w:eastAsia="Verdana"/>
                <w:color w:val="000000" w:themeColor="text1"/>
              </w:rPr>
            </w:pPr>
            <w:proofErr w:type="gramStart"/>
            <w:r w:rsidRPr="007849A3">
              <w:rPr>
                <w:rFonts w:eastAsia="Verdana"/>
              </w:rPr>
              <w:t>Contracted Rates Details</w:t>
            </w:r>
            <w:proofErr w:type="gramEnd"/>
            <w:r w:rsidRPr="007849A3">
              <w:rPr>
                <w:rFonts w:eastAsia="Verdana"/>
              </w:rPr>
              <w:t xml:space="preserve">: </w:t>
            </w:r>
            <w:r w:rsidRPr="00D1452C">
              <w:t>Problem with a trailing space after a modifier</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28366303" w14:textId="77777777">
            <w:pPr>
              <w:jc w:val="center"/>
              <w:rPr>
                <w:rFonts w:eastAsia="Verdana"/>
                <w:color w:val="000000"/>
              </w:rPr>
            </w:pPr>
            <w:r w:rsidRPr="67300145">
              <w:rPr>
                <w:rFonts w:eastAsia="Verdana"/>
                <w:color w:val="000000" w:themeColor="text1"/>
              </w:rPr>
              <w:t>Provider Contract</w:t>
            </w:r>
          </w:p>
          <w:p w:rsidRPr="67300145" w:rsidR="00945DB0" w:rsidP="00945DB0" w:rsidRDefault="00945DB0" w14:paraId="426E08CF" w14:textId="77777777">
            <w:pPr>
              <w:jc w:val="center"/>
              <w:rPr>
                <w:rFonts w:eastAsia="Verdana"/>
                <w:color w:val="000000" w:themeColor="text1"/>
              </w:rPr>
            </w:pPr>
          </w:p>
        </w:tc>
      </w:tr>
      <w:tr w:rsidR="00945DB0" w:rsidTr="00EA51DD" w14:paraId="0A1D34BC"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8C773A" w:rsidR="00945DB0" w:rsidP="00945DB0" w:rsidRDefault="00945DB0" w14:paraId="345BCA5F" w14:textId="4ED02181">
            <w:pPr>
              <w:jc w:val="center"/>
              <w:rPr>
                <w:rFonts w:eastAsia="Verdana"/>
                <w:color w:val="000000" w:themeColor="text1"/>
                <w:highlight w:val="cyan"/>
              </w:rPr>
            </w:pPr>
            <w:r w:rsidRPr="008C773A">
              <w:rPr>
                <w:rFonts w:eastAsia="Verdana"/>
                <w:color w:val="000000" w:themeColor="text1"/>
                <w:highlight w:val="cyan"/>
              </w:rPr>
              <w:t>11</w:t>
            </w:r>
            <w:r w:rsidRPr="008C773A" w:rsidR="009B2E84">
              <w:rPr>
                <w:rFonts w:eastAsia="Verdana"/>
                <w:color w:val="000000" w:themeColor="text1"/>
                <w:highlight w:val="cyan"/>
              </w:rPr>
              <w:t>4</w:t>
            </w:r>
          </w:p>
        </w:tc>
        <w:tc>
          <w:tcPr>
            <w:tcW w:w="2190" w:type="dxa"/>
            <w:tcBorders>
              <w:top w:val="single" w:color="auto" w:sz="4" w:space="0"/>
              <w:left w:val="nil"/>
              <w:bottom w:val="single" w:color="auto" w:sz="4" w:space="0"/>
              <w:right w:val="single" w:color="auto" w:sz="4" w:space="0"/>
            </w:tcBorders>
            <w:noWrap/>
            <w:vAlign w:val="center"/>
          </w:tcPr>
          <w:p w:rsidRPr="008C773A" w:rsidR="00945DB0" w:rsidP="00945DB0" w:rsidRDefault="00945DB0" w14:paraId="5760C9BD" w14:textId="77777777">
            <w:pPr>
              <w:jc w:val="center"/>
              <w:rPr>
                <w:rFonts w:eastAsia="Verdana"/>
                <w:color w:val="000000"/>
                <w:highlight w:val="cyan"/>
              </w:rPr>
            </w:pPr>
            <w:r w:rsidRPr="008C773A">
              <w:rPr>
                <w:rFonts w:eastAsia="Verdana"/>
                <w:color w:val="000000" w:themeColor="text1"/>
                <w:highlight w:val="cyan"/>
              </w:rPr>
              <w:t>Core Bugs # 132433</w:t>
            </w:r>
          </w:p>
          <w:p w:rsidRPr="008C773A" w:rsidR="00945DB0" w:rsidP="00945DB0" w:rsidRDefault="00945DB0" w14:paraId="406F7235" w14:textId="77777777">
            <w:pPr>
              <w:jc w:val="center"/>
              <w:rPr>
                <w:rFonts w:eastAsia="Verdana"/>
                <w:color w:val="000000" w:themeColor="text1"/>
                <w:highlight w:val="cyan"/>
              </w:rPr>
            </w:pPr>
          </w:p>
        </w:tc>
        <w:tc>
          <w:tcPr>
            <w:tcW w:w="5113" w:type="dxa"/>
            <w:tcBorders>
              <w:top w:val="single" w:color="auto" w:sz="4" w:space="0"/>
              <w:left w:val="nil"/>
              <w:bottom w:val="single" w:color="auto" w:sz="4" w:space="0"/>
              <w:right w:val="single" w:color="auto" w:sz="4" w:space="0"/>
            </w:tcBorders>
            <w:noWrap/>
            <w:vAlign w:val="center"/>
          </w:tcPr>
          <w:p w:rsidRPr="008C773A" w:rsidR="00945DB0" w:rsidP="00945DB0" w:rsidRDefault="00945DB0" w14:paraId="0E7D30FA" w14:textId="37283027">
            <w:pPr>
              <w:rPr>
                <w:rFonts w:eastAsia="Verdana"/>
                <w:highlight w:val="cyan"/>
              </w:rPr>
            </w:pPr>
            <w:r w:rsidRPr="008C773A">
              <w:rPr>
                <w:rFonts w:eastAsia="Verdana"/>
                <w:color w:val="000000" w:themeColor="text1"/>
                <w:highlight w:val="cyan"/>
              </w:rPr>
              <w:t>In 'Role Definition' screen, the Permissions "Deny All" feature was not working properly.</w:t>
            </w:r>
          </w:p>
        </w:tc>
        <w:tc>
          <w:tcPr>
            <w:tcW w:w="2810" w:type="dxa"/>
            <w:tcBorders>
              <w:top w:val="single" w:color="auto" w:sz="4" w:space="0"/>
              <w:left w:val="nil"/>
              <w:bottom w:val="single" w:color="auto" w:sz="4" w:space="0"/>
              <w:right w:val="single" w:color="auto" w:sz="4" w:space="0"/>
            </w:tcBorders>
            <w:noWrap/>
          </w:tcPr>
          <w:p w:rsidRPr="008C773A" w:rsidR="00945DB0" w:rsidP="00945DB0" w:rsidRDefault="00945DB0" w14:paraId="1BCC0F81" w14:textId="77777777">
            <w:pPr>
              <w:jc w:val="center"/>
              <w:rPr>
                <w:rFonts w:eastAsia="Verdana"/>
                <w:color w:val="000000" w:themeColor="text1"/>
                <w:highlight w:val="cyan"/>
              </w:rPr>
            </w:pPr>
            <w:r w:rsidRPr="008C773A">
              <w:rPr>
                <w:rFonts w:eastAsia="Verdana"/>
                <w:color w:val="000000" w:themeColor="text1"/>
                <w:highlight w:val="cyan"/>
              </w:rPr>
              <w:t>Role Definition</w:t>
            </w:r>
          </w:p>
          <w:p w:rsidRPr="008C773A" w:rsidR="00945DB0" w:rsidP="00945DB0" w:rsidRDefault="00945DB0" w14:paraId="73CC9280" w14:textId="77777777">
            <w:pPr>
              <w:jc w:val="center"/>
              <w:rPr>
                <w:rFonts w:eastAsia="Verdana"/>
                <w:color w:val="000000" w:themeColor="text1"/>
                <w:highlight w:val="cyan"/>
              </w:rPr>
            </w:pPr>
          </w:p>
        </w:tc>
      </w:tr>
      <w:tr w:rsidR="00945DB0" w:rsidTr="00EA51DD" w14:paraId="3EF5A6BD"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710A745A" w14:textId="77777777">
            <w:pPr>
              <w:jc w:val="center"/>
              <w:rPr>
                <w:rFonts w:eastAsia="Verdana"/>
                <w:color w:val="000000" w:themeColor="text1"/>
              </w:rPr>
            </w:pPr>
          </w:p>
          <w:p w:rsidRPr="67300145" w:rsidR="00945DB0" w:rsidP="00945DB0" w:rsidRDefault="00945DB0" w14:paraId="238F2EC0" w14:textId="46D3D825">
            <w:pPr>
              <w:jc w:val="center"/>
              <w:rPr>
                <w:rFonts w:eastAsia="Verdana"/>
                <w:color w:val="000000" w:themeColor="text1"/>
              </w:rPr>
            </w:pPr>
            <w:r w:rsidRPr="67300145">
              <w:rPr>
                <w:rFonts w:eastAsia="Verdana"/>
                <w:color w:val="000000" w:themeColor="text1"/>
              </w:rPr>
              <w:t>11</w:t>
            </w:r>
            <w:r w:rsidR="009B2E84">
              <w:rPr>
                <w:rFonts w:eastAsia="Verdana"/>
                <w:color w:val="000000" w:themeColor="text1"/>
              </w:rPr>
              <w:t>5</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66715056"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131889</w:t>
            </w:r>
          </w:p>
          <w:p w:rsidRPr="67300145" w:rsidR="00945DB0" w:rsidP="00945DB0" w:rsidRDefault="00945DB0" w14:paraId="470134C5"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D1452C" w:rsidR="00945DB0" w:rsidP="00945DB0" w:rsidRDefault="00945DB0" w14:paraId="14524C2D" w14:textId="2423EF7A">
            <w:pPr>
              <w:rPr>
                <w:rFonts w:eastAsia="Verdana"/>
                <w:color w:val="000000" w:themeColor="text1"/>
              </w:rPr>
            </w:pPr>
            <w:r w:rsidRPr="00C67D87">
              <w:rPr>
                <w:rFonts w:cs="Calibri Light"/>
              </w:rPr>
              <w:t>Medication Management: Dosage &amp; Instruction Updating Issue</w:t>
            </w:r>
            <w:r>
              <w:rPr>
                <w:rFonts w:cs="Calibri Light"/>
              </w:rPr>
              <w:t>.</w:t>
            </w:r>
          </w:p>
        </w:tc>
        <w:tc>
          <w:tcPr>
            <w:tcW w:w="2810" w:type="dxa"/>
            <w:tcBorders>
              <w:top w:val="single" w:color="auto" w:sz="4" w:space="0"/>
              <w:left w:val="nil"/>
              <w:bottom w:val="single" w:color="auto" w:sz="4" w:space="0"/>
              <w:right w:val="single" w:color="auto" w:sz="4" w:space="0"/>
            </w:tcBorders>
            <w:noWrap/>
          </w:tcPr>
          <w:p w:rsidRPr="000538B6" w:rsidR="00945DB0" w:rsidP="00945DB0" w:rsidRDefault="00945DB0" w14:paraId="34410F53" w14:textId="11A6D4F1">
            <w:pPr>
              <w:jc w:val="center"/>
              <w:rPr>
                <w:rFonts w:eastAsia="Verdana"/>
                <w:color w:val="000000" w:themeColor="text1"/>
              </w:rPr>
            </w:pPr>
            <w:r w:rsidRPr="000538B6">
              <w:rPr>
                <w:rFonts w:eastAsia="Verdana"/>
                <w:color w:val="000000" w:themeColor="text1"/>
              </w:rPr>
              <w:t>Rx Application</w:t>
            </w:r>
          </w:p>
        </w:tc>
      </w:tr>
      <w:tr w:rsidR="00945DB0" w:rsidTr="00EA51DD" w14:paraId="4C527315"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1E5292" w:rsidR="00945DB0" w:rsidP="00945DB0" w:rsidRDefault="00945DB0" w14:paraId="401665EF" w14:textId="44571067">
            <w:pPr>
              <w:jc w:val="center"/>
              <w:rPr>
                <w:rFonts w:eastAsia="Verdana"/>
                <w:color w:val="000000" w:themeColor="text1"/>
                <w:highlight w:val="cyan"/>
              </w:rPr>
            </w:pPr>
            <w:r w:rsidRPr="001E5292">
              <w:rPr>
                <w:rFonts w:eastAsia="Verdana"/>
                <w:color w:val="000000" w:themeColor="text1"/>
                <w:highlight w:val="cyan"/>
              </w:rPr>
              <w:t>11</w:t>
            </w:r>
            <w:r w:rsidRPr="001E5292" w:rsidR="009B2E84">
              <w:rPr>
                <w:rFonts w:eastAsia="Verdana"/>
                <w:color w:val="000000" w:themeColor="text1"/>
                <w:highlight w:val="cyan"/>
              </w:rPr>
              <w:t>7</w:t>
            </w:r>
          </w:p>
        </w:tc>
        <w:tc>
          <w:tcPr>
            <w:tcW w:w="2190" w:type="dxa"/>
            <w:tcBorders>
              <w:top w:val="single" w:color="auto" w:sz="4" w:space="0"/>
              <w:left w:val="nil"/>
              <w:bottom w:val="single" w:color="auto" w:sz="4" w:space="0"/>
              <w:right w:val="single" w:color="auto" w:sz="4" w:space="0"/>
            </w:tcBorders>
            <w:noWrap/>
            <w:vAlign w:val="center"/>
          </w:tcPr>
          <w:p w:rsidRPr="001E5292" w:rsidR="00945DB0" w:rsidP="00945DB0" w:rsidRDefault="00945DB0" w14:paraId="67F300B2" w14:textId="77777777">
            <w:pPr>
              <w:jc w:val="center"/>
              <w:rPr>
                <w:rFonts w:eastAsia="Verdana"/>
                <w:color w:val="000000"/>
                <w:highlight w:val="cyan"/>
              </w:rPr>
            </w:pPr>
            <w:r w:rsidRPr="001E5292">
              <w:rPr>
                <w:rFonts w:eastAsia="Verdana"/>
                <w:color w:val="000000" w:themeColor="text1"/>
                <w:highlight w:val="cyan"/>
              </w:rPr>
              <w:t>Core Bugs # 132302</w:t>
            </w:r>
          </w:p>
          <w:p w:rsidRPr="001E5292" w:rsidR="00945DB0" w:rsidP="00945DB0" w:rsidRDefault="00945DB0" w14:paraId="36515A9D" w14:textId="77777777">
            <w:pPr>
              <w:jc w:val="center"/>
              <w:rPr>
                <w:rFonts w:eastAsia="Verdana"/>
                <w:color w:val="000000" w:themeColor="text1"/>
                <w:highlight w:val="cyan"/>
              </w:rPr>
            </w:pPr>
          </w:p>
        </w:tc>
        <w:tc>
          <w:tcPr>
            <w:tcW w:w="5113" w:type="dxa"/>
            <w:tcBorders>
              <w:top w:val="single" w:color="auto" w:sz="4" w:space="0"/>
              <w:left w:val="nil"/>
              <w:bottom w:val="single" w:color="auto" w:sz="4" w:space="0"/>
              <w:right w:val="single" w:color="auto" w:sz="4" w:space="0"/>
            </w:tcBorders>
            <w:noWrap/>
            <w:vAlign w:val="center"/>
          </w:tcPr>
          <w:p w:rsidRPr="001E5292" w:rsidR="00945DB0" w:rsidP="00945DB0" w:rsidRDefault="00945DB0" w14:paraId="6A0E1C3D" w14:textId="706E99AF">
            <w:pPr>
              <w:rPr>
                <w:rFonts w:cs="Calibri Light"/>
                <w:highlight w:val="cyan"/>
              </w:rPr>
            </w:pPr>
            <w:r w:rsidRPr="001E5292">
              <w:rPr>
                <w:rFonts w:eastAsia="Verdana"/>
                <w:highlight w:val="cyan"/>
              </w:rPr>
              <w:t>Scanning- All Associations filter in the Scanning (My Office) list page is not displayed all associations related documents.</w:t>
            </w:r>
          </w:p>
        </w:tc>
        <w:tc>
          <w:tcPr>
            <w:tcW w:w="2810" w:type="dxa"/>
            <w:tcBorders>
              <w:top w:val="single" w:color="auto" w:sz="4" w:space="0"/>
              <w:left w:val="nil"/>
              <w:bottom w:val="single" w:color="auto" w:sz="4" w:space="0"/>
              <w:right w:val="single" w:color="auto" w:sz="4" w:space="0"/>
            </w:tcBorders>
            <w:noWrap/>
          </w:tcPr>
          <w:p w:rsidRPr="001E5292" w:rsidR="00945DB0" w:rsidP="00945DB0" w:rsidRDefault="00945DB0" w14:paraId="3A5E3CE2" w14:textId="5E0AB36D">
            <w:pPr>
              <w:jc w:val="center"/>
              <w:rPr>
                <w:rFonts w:eastAsia="Verdana"/>
                <w:color w:val="000000" w:themeColor="text1"/>
                <w:highlight w:val="cyan"/>
              </w:rPr>
            </w:pPr>
            <w:r w:rsidRPr="001E5292">
              <w:rPr>
                <w:rFonts w:eastAsia="Verdana"/>
                <w:color w:val="000000" w:themeColor="text1"/>
                <w:highlight w:val="cyan"/>
              </w:rPr>
              <w:t>Scanning</w:t>
            </w:r>
          </w:p>
        </w:tc>
      </w:tr>
      <w:tr w:rsidR="00945DB0" w:rsidTr="00EA51DD" w14:paraId="5B4FB5EA"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42EDD11F" w14:textId="19E58380">
            <w:pPr>
              <w:jc w:val="center"/>
              <w:rPr>
                <w:rFonts w:eastAsia="Verdana"/>
                <w:color w:val="000000" w:themeColor="text1"/>
              </w:rPr>
            </w:pPr>
            <w:r w:rsidRPr="67300145">
              <w:rPr>
                <w:rFonts w:eastAsia="Verdana"/>
                <w:color w:val="000000" w:themeColor="text1"/>
              </w:rPr>
              <w:t>1</w:t>
            </w:r>
            <w:r w:rsidR="009B2E84">
              <w:rPr>
                <w:rFonts w:eastAsia="Verdana"/>
                <w:color w:val="000000" w:themeColor="text1"/>
              </w:rPr>
              <w:t>18</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2E538C53"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132426</w:t>
            </w:r>
          </w:p>
          <w:p w:rsidRPr="67300145" w:rsidR="00945DB0" w:rsidP="00945DB0" w:rsidRDefault="00945DB0" w14:paraId="387C771E"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E009ED" w:rsidR="00945DB0" w:rsidP="00945DB0" w:rsidRDefault="00945DB0" w14:paraId="19F2801C" w14:textId="563B0D7D">
            <w:pPr>
              <w:rPr>
                <w:rFonts w:eastAsia="Verdana"/>
              </w:rPr>
            </w:pPr>
            <w:r w:rsidRPr="00E009ED">
              <w:rPr>
                <w:rFonts w:eastAsia="Verdana"/>
                <w:color w:val="000000" w:themeColor="text1"/>
              </w:rPr>
              <w:t>Scanning: Scanned Medical Records Loading/Processing Error </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32815D3C" w14:textId="77777777">
            <w:pPr>
              <w:jc w:val="center"/>
              <w:rPr>
                <w:rFonts w:eastAsia="Verdana"/>
                <w:color w:val="000000"/>
              </w:rPr>
            </w:pPr>
            <w:r w:rsidRPr="000538B6">
              <w:rPr>
                <w:rFonts w:eastAsia="Verdana"/>
                <w:color w:val="000000" w:themeColor="text1"/>
              </w:rPr>
              <w:t>Scanning</w:t>
            </w:r>
          </w:p>
          <w:p w:rsidRPr="000538B6" w:rsidR="00945DB0" w:rsidP="00945DB0" w:rsidRDefault="00945DB0" w14:paraId="07296D38" w14:textId="77777777">
            <w:pPr>
              <w:jc w:val="center"/>
              <w:rPr>
                <w:rFonts w:eastAsia="Verdana"/>
                <w:color w:val="000000" w:themeColor="text1"/>
              </w:rPr>
            </w:pPr>
          </w:p>
        </w:tc>
      </w:tr>
      <w:tr w:rsidR="00945DB0" w:rsidTr="00EA51DD" w14:paraId="74CDA927"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13ECAB8C" w14:textId="74D77494">
            <w:pPr>
              <w:jc w:val="center"/>
              <w:rPr>
                <w:rFonts w:eastAsia="Verdana"/>
                <w:color w:val="000000" w:themeColor="text1"/>
              </w:rPr>
            </w:pPr>
            <w:r w:rsidRPr="67300145">
              <w:rPr>
                <w:rFonts w:eastAsia="Verdana"/>
                <w:color w:val="000000" w:themeColor="text1"/>
              </w:rPr>
              <w:t>1</w:t>
            </w:r>
            <w:r w:rsidR="0089296B">
              <w:rPr>
                <w:rFonts w:eastAsia="Verdana"/>
                <w:color w:val="000000" w:themeColor="text1"/>
              </w:rPr>
              <w:t>19</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5D149059"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132307</w:t>
            </w:r>
          </w:p>
          <w:p w:rsidRPr="67300145" w:rsidR="00945DB0" w:rsidP="00945DB0" w:rsidRDefault="00945DB0" w14:paraId="797DCB89"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E009ED" w:rsidR="00945DB0" w:rsidP="00945DB0" w:rsidRDefault="00945DB0" w14:paraId="69F63104" w14:textId="78F2808B">
            <w:pPr>
              <w:rPr>
                <w:rFonts w:eastAsia="Verdana"/>
                <w:color w:val="000000" w:themeColor="text1"/>
              </w:rPr>
            </w:pPr>
            <w:r w:rsidRPr="00E009ED">
              <w:rPr>
                <w:rFonts w:eastAsia="Verdana"/>
                <w:color w:val="000000" w:themeColor="text1"/>
              </w:rPr>
              <w:t xml:space="preserve">Client Name was not Filtered by Status chosen from the </w:t>
            </w:r>
            <w:r w:rsidRPr="00E009ED">
              <w:rPr>
                <w:rFonts w:eastAsia="Verdana"/>
                <w:b/>
                <w:bCs/>
                <w:color w:val="000000" w:themeColor="text1"/>
              </w:rPr>
              <w:t>‘Show Only Active Clients’</w:t>
            </w:r>
            <w:r w:rsidRPr="00E009ED">
              <w:rPr>
                <w:rFonts w:eastAsia="Verdana"/>
                <w:color w:val="000000" w:themeColor="text1"/>
              </w:rPr>
              <w:t xml:space="preserve"> checkbox on Services Screen.</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0A3A4903" w14:textId="77777777">
            <w:pPr>
              <w:jc w:val="center"/>
              <w:rPr>
                <w:rFonts w:eastAsia="Verdana"/>
                <w:color w:val="000000"/>
              </w:rPr>
            </w:pPr>
            <w:r w:rsidRPr="67300145">
              <w:rPr>
                <w:rFonts w:eastAsia="Verdana"/>
                <w:color w:val="000000" w:themeColor="text1"/>
              </w:rPr>
              <w:t>Services</w:t>
            </w:r>
          </w:p>
          <w:p w:rsidRPr="000538B6" w:rsidR="00945DB0" w:rsidP="00945DB0" w:rsidRDefault="00945DB0" w14:paraId="24C3562C" w14:textId="77777777">
            <w:pPr>
              <w:jc w:val="center"/>
              <w:rPr>
                <w:rFonts w:eastAsia="Verdana"/>
                <w:color w:val="000000" w:themeColor="text1"/>
              </w:rPr>
            </w:pPr>
          </w:p>
        </w:tc>
      </w:tr>
      <w:tr w:rsidR="00945DB0" w:rsidTr="00EA51DD" w14:paraId="3F1A50B0"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1E5292" w:rsidR="00945DB0" w:rsidP="00945DB0" w:rsidRDefault="00945DB0" w14:paraId="75199855" w14:textId="09F1035C">
            <w:pPr>
              <w:jc w:val="center"/>
              <w:rPr>
                <w:rFonts w:eastAsia="Verdana"/>
                <w:color w:val="000000" w:themeColor="text1"/>
                <w:highlight w:val="green"/>
              </w:rPr>
            </w:pPr>
            <w:r w:rsidRPr="001E5292">
              <w:rPr>
                <w:rFonts w:eastAsia="Verdana"/>
                <w:color w:val="000000" w:themeColor="text1"/>
                <w:highlight w:val="green"/>
              </w:rPr>
              <w:t>12</w:t>
            </w:r>
            <w:r w:rsidRPr="001E5292" w:rsidR="0089296B">
              <w:rPr>
                <w:rFonts w:eastAsia="Verdana"/>
                <w:color w:val="000000" w:themeColor="text1"/>
                <w:highlight w:val="green"/>
              </w:rPr>
              <w:t>0</w:t>
            </w:r>
          </w:p>
        </w:tc>
        <w:tc>
          <w:tcPr>
            <w:tcW w:w="2190" w:type="dxa"/>
            <w:tcBorders>
              <w:top w:val="single" w:color="auto" w:sz="4" w:space="0"/>
              <w:left w:val="nil"/>
              <w:bottom w:val="single" w:color="auto" w:sz="4" w:space="0"/>
              <w:right w:val="single" w:color="auto" w:sz="4" w:space="0"/>
            </w:tcBorders>
            <w:noWrap/>
            <w:vAlign w:val="center"/>
          </w:tcPr>
          <w:p w:rsidRPr="001E5292" w:rsidR="00945DB0" w:rsidP="00945DB0" w:rsidRDefault="00945DB0" w14:paraId="754295D2" w14:textId="77777777">
            <w:pPr>
              <w:jc w:val="center"/>
              <w:rPr>
                <w:rFonts w:eastAsia="Verdana"/>
                <w:color w:val="000000"/>
                <w:highlight w:val="green"/>
              </w:rPr>
            </w:pPr>
            <w:r w:rsidRPr="001E5292">
              <w:rPr>
                <w:rFonts w:eastAsia="Verdana"/>
                <w:color w:val="000000" w:themeColor="text1"/>
                <w:highlight w:val="green"/>
              </w:rPr>
              <w:t>Core Bugs # 132292</w:t>
            </w:r>
          </w:p>
          <w:p w:rsidRPr="001E5292" w:rsidR="00945DB0" w:rsidP="00945DB0" w:rsidRDefault="00945DB0" w14:paraId="71F5F2D5" w14:textId="77777777">
            <w:pPr>
              <w:jc w:val="center"/>
              <w:rPr>
                <w:rFonts w:eastAsia="Verdana"/>
                <w:color w:val="000000" w:themeColor="text1"/>
                <w:highlight w:val="green"/>
              </w:rPr>
            </w:pPr>
          </w:p>
        </w:tc>
        <w:tc>
          <w:tcPr>
            <w:tcW w:w="5113" w:type="dxa"/>
            <w:tcBorders>
              <w:top w:val="single" w:color="auto" w:sz="4" w:space="0"/>
              <w:left w:val="nil"/>
              <w:bottom w:val="single" w:color="auto" w:sz="4" w:space="0"/>
              <w:right w:val="single" w:color="auto" w:sz="4" w:space="0"/>
            </w:tcBorders>
            <w:noWrap/>
            <w:vAlign w:val="center"/>
          </w:tcPr>
          <w:p w:rsidRPr="001E5292" w:rsidR="00945DB0" w:rsidP="00945DB0" w:rsidRDefault="00945DB0" w14:paraId="0371BC42" w14:textId="167A9D17">
            <w:pPr>
              <w:rPr>
                <w:rFonts w:eastAsia="Verdana"/>
                <w:color w:val="000000" w:themeColor="text1"/>
                <w:highlight w:val="green"/>
              </w:rPr>
            </w:pPr>
            <w:r w:rsidRPr="001E5292">
              <w:rPr>
                <w:rFonts w:eastAsia="Verdana"/>
                <w:color w:val="000000" w:themeColor="text1"/>
                <w:highlight w:val="green"/>
                <w:lang w:val="en-GB"/>
              </w:rPr>
              <w:t>Services: Validation for Disposition only staff and Work Group displayed when navigating back to Services from unsaved changes</w:t>
            </w:r>
          </w:p>
        </w:tc>
        <w:tc>
          <w:tcPr>
            <w:tcW w:w="2810" w:type="dxa"/>
            <w:tcBorders>
              <w:top w:val="single" w:color="auto" w:sz="4" w:space="0"/>
              <w:left w:val="nil"/>
              <w:bottom w:val="single" w:color="auto" w:sz="4" w:space="0"/>
              <w:right w:val="single" w:color="auto" w:sz="4" w:space="0"/>
            </w:tcBorders>
            <w:noWrap/>
          </w:tcPr>
          <w:p w:rsidRPr="001E5292" w:rsidR="00945DB0" w:rsidP="00945DB0" w:rsidRDefault="00945DB0" w14:paraId="78E9424F" w14:textId="77777777">
            <w:pPr>
              <w:jc w:val="center"/>
              <w:rPr>
                <w:rFonts w:eastAsia="Verdana"/>
                <w:color w:val="000000"/>
                <w:highlight w:val="green"/>
              </w:rPr>
            </w:pPr>
            <w:r w:rsidRPr="001E5292">
              <w:rPr>
                <w:rFonts w:eastAsia="Verdana"/>
                <w:color w:val="000000" w:themeColor="text1"/>
                <w:highlight w:val="green"/>
              </w:rPr>
              <w:t>Services</w:t>
            </w:r>
          </w:p>
          <w:p w:rsidRPr="001E5292" w:rsidR="00945DB0" w:rsidP="00945DB0" w:rsidRDefault="00945DB0" w14:paraId="3D4FF297" w14:textId="77777777">
            <w:pPr>
              <w:jc w:val="center"/>
              <w:rPr>
                <w:rFonts w:eastAsia="Verdana"/>
                <w:color w:val="000000" w:themeColor="text1"/>
                <w:highlight w:val="green"/>
              </w:rPr>
            </w:pPr>
          </w:p>
        </w:tc>
      </w:tr>
      <w:tr w:rsidR="00945DB0" w:rsidTr="00EA51DD" w14:paraId="3D0AB022"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03DB5048" w14:textId="5B1EE1F1">
            <w:pPr>
              <w:jc w:val="center"/>
              <w:rPr>
                <w:rFonts w:eastAsia="Verdana"/>
                <w:color w:val="000000" w:themeColor="text1"/>
              </w:rPr>
            </w:pPr>
            <w:r w:rsidRPr="67300145">
              <w:rPr>
                <w:rFonts w:eastAsia="Verdana"/>
                <w:color w:val="000000" w:themeColor="text1"/>
              </w:rPr>
              <w:t>1</w:t>
            </w:r>
            <w:r>
              <w:rPr>
                <w:rFonts w:eastAsia="Verdana"/>
                <w:color w:val="000000" w:themeColor="text1"/>
              </w:rPr>
              <w:t>2</w:t>
            </w:r>
            <w:r w:rsidR="0089296B">
              <w:rPr>
                <w:rFonts w:eastAsia="Verdana"/>
                <w:color w:val="000000" w:themeColor="text1"/>
              </w:rPr>
              <w:t>2</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3B944694"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132342</w:t>
            </w:r>
          </w:p>
          <w:p w:rsidRPr="67300145" w:rsidR="00945DB0" w:rsidP="00945DB0" w:rsidRDefault="00945DB0" w14:paraId="0FA381F2"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E009ED" w:rsidR="00945DB0" w:rsidP="00945DB0" w:rsidRDefault="00945DB0" w14:paraId="0EBCE5B4" w14:textId="426464F9">
            <w:pPr>
              <w:rPr>
                <w:rFonts w:eastAsia="Verdana"/>
                <w:color w:val="000000" w:themeColor="text1"/>
                <w:lang w:val="en-GB"/>
              </w:rPr>
            </w:pPr>
            <w:r w:rsidRPr="00E009ED">
              <w:rPr>
                <w:rFonts w:eastAsia="Verdana"/>
                <w:color w:val="000000" w:themeColor="text1"/>
              </w:rPr>
              <w:t>Duplicate Diagnoses are initializing to Billing Diagnosis tab</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208269B1" w14:textId="77777777">
            <w:pPr>
              <w:jc w:val="center"/>
              <w:rPr>
                <w:rFonts w:eastAsia="Verdana"/>
                <w:color w:val="000000"/>
              </w:rPr>
            </w:pPr>
            <w:r w:rsidRPr="67300145">
              <w:rPr>
                <w:rFonts w:eastAsia="Verdana"/>
                <w:color w:val="000000" w:themeColor="text1"/>
              </w:rPr>
              <w:t>Services</w:t>
            </w:r>
          </w:p>
          <w:p w:rsidRPr="67300145" w:rsidR="00945DB0" w:rsidP="00945DB0" w:rsidRDefault="00945DB0" w14:paraId="7FC4D41F" w14:textId="77777777">
            <w:pPr>
              <w:jc w:val="center"/>
              <w:rPr>
                <w:rFonts w:eastAsia="Verdana"/>
                <w:color w:val="000000" w:themeColor="text1"/>
              </w:rPr>
            </w:pPr>
          </w:p>
        </w:tc>
      </w:tr>
      <w:tr w:rsidR="00945DB0" w:rsidTr="00EA51DD" w14:paraId="5E60BC07"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002A01D0" w:rsidR="00945DB0" w:rsidP="00945DB0" w:rsidRDefault="00945DB0" w14:paraId="28BBB1F7" w14:textId="7AFBC32E">
            <w:pPr>
              <w:jc w:val="center"/>
              <w:rPr>
                <w:rFonts w:eastAsia="Verdana"/>
                <w:color w:val="000000" w:themeColor="text1"/>
                <w:highlight w:val="green"/>
              </w:rPr>
            </w:pPr>
            <w:r w:rsidRPr="002A01D0">
              <w:rPr>
                <w:rFonts w:eastAsia="Verdana"/>
                <w:color w:val="000000" w:themeColor="text1"/>
                <w:highlight w:val="green"/>
              </w:rPr>
              <w:t>12</w:t>
            </w:r>
            <w:r w:rsidRPr="002A01D0" w:rsidR="0089296B">
              <w:rPr>
                <w:rFonts w:eastAsia="Verdana"/>
                <w:color w:val="000000" w:themeColor="text1"/>
                <w:highlight w:val="green"/>
              </w:rPr>
              <w:t>3</w:t>
            </w:r>
          </w:p>
        </w:tc>
        <w:tc>
          <w:tcPr>
            <w:tcW w:w="2190" w:type="dxa"/>
            <w:tcBorders>
              <w:top w:val="single" w:color="auto" w:sz="4" w:space="0"/>
              <w:left w:val="nil"/>
              <w:bottom w:val="single" w:color="auto" w:sz="4" w:space="0"/>
              <w:right w:val="single" w:color="auto" w:sz="4" w:space="0"/>
            </w:tcBorders>
            <w:noWrap/>
            <w:vAlign w:val="center"/>
          </w:tcPr>
          <w:p w:rsidRPr="002A01D0" w:rsidR="00945DB0" w:rsidP="00945DB0" w:rsidRDefault="00945DB0" w14:paraId="49FFD4C5" w14:textId="77777777">
            <w:pPr>
              <w:jc w:val="center"/>
              <w:rPr>
                <w:rFonts w:eastAsia="Verdana"/>
                <w:color w:val="000000"/>
                <w:highlight w:val="green"/>
              </w:rPr>
            </w:pPr>
            <w:r w:rsidRPr="002A01D0">
              <w:rPr>
                <w:rFonts w:eastAsia="Verdana"/>
                <w:color w:val="000000" w:themeColor="text1"/>
                <w:highlight w:val="green"/>
              </w:rPr>
              <w:t>Core Bugs # 132575</w:t>
            </w:r>
          </w:p>
          <w:p w:rsidRPr="002A01D0" w:rsidR="00945DB0" w:rsidP="00945DB0" w:rsidRDefault="00945DB0" w14:paraId="43A71D15" w14:textId="77777777">
            <w:pPr>
              <w:jc w:val="center"/>
              <w:rPr>
                <w:rFonts w:eastAsia="Verdana"/>
                <w:color w:val="000000" w:themeColor="text1"/>
                <w:highlight w:val="green"/>
              </w:rPr>
            </w:pPr>
          </w:p>
        </w:tc>
        <w:tc>
          <w:tcPr>
            <w:tcW w:w="5113" w:type="dxa"/>
            <w:tcBorders>
              <w:top w:val="single" w:color="auto" w:sz="4" w:space="0"/>
              <w:left w:val="nil"/>
              <w:bottom w:val="single" w:color="auto" w:sz="4" w:space="0"/>
              <w:right w:val="single" w:color="auto" w:sz="4" w:space="0"/>
            </w:tcBorders>
            <w:noWrap/>
            <w:vAlign w:val="center"/>
          </w:tcPr>
          <w:p w:rsidRPr="002A01D0" w:rsidR="00945DB0" w:rsidP="00945DB0" w:rsidRDefault="00945DB0" w14:paraId="7D138BFC" w14:textId="76926ECB">
            <w:pPr>
              <w:rPr>
                <w:rFonts w:eastAsia="Verdana"/>
                <w:color w:val="000000" w:themeColor="text1"/>
                <w:highlight w:val="green"/>
              </w:rPr>
            </w:pPr>
            <w:r w:rsidRPr="002A01D0">
              <w:rPr>
                <w:rFonts w:eastAsia="Verdana"/>
                <w:color w:val="000000" w:themeColor="text1"/>
                <w:highlight w:val="green"/>
              </w:rPr>
              <w:t>The ‘IC Cancellation’ reason appeared in the 'Cancel Reason' dropdown list for ‘Service Detail’, ‘Service Note’, and ‘Group Service Detail’ pages.</w:t>
            </w:r>
          </w:p>
        </w:tc>
        <w:tc>
          <w:tcPr>
            <w:tcW w:w="2810" w:type="dxa"/>
            <w:tcBorders>
              <w:top w:val="single" w:color="auto" w:sz="4" w:space="0"/>
              <w:left w:val="nil"/>
              <w:bottom w:val="single" w:color="auto" w:sz="4" w:space="0"/>
              <w:right w:val="single" w:color="auto" w:sz="4" w:space="0"/>
            </w:tcBorders>
            <w:noWrap/>
          </w:tcPr>
          <w:p w:rsidRPr="002A01D0" w:rsidR="00945DB0" w:rsidP="00945DB0" w:rsidRDefault="00945DB0" w14:paraId="6AB14ACB" w14:textId="77777777">
            <w:pPr>
              <w:jc w:val="center"/>
              <w:rPr>
                <w:rFonts w:eastAsia="Verdana"/>
                <w:color w:val="000000"/>
                <w:highlight w:val="green"/>
              </w:rPr>
            </w:pPr>
            <w:r w:rsidRPr="002A01D0">
              <w:rPr>
                <w:rFonts w:eastAsia="Verdana"/>
                <w:color w:val="000000" w:themeColor="text1"/>
                <w:highlight w:val="green"/>
              </w:rPr>
              <w:t>Services</w:t>
            </w:r>
          </w:p>
          <w:p w:rsidRPr="002A01D0" w:rsidR="00945DB0" w:rsidP="00945DB0" w:rsidRDefault="00945DB0" w14:paraId="71EE4F2F" w14:textId="77777777">
            <w:pPr>
              <w:jc w:val="center"/>
              <w:rPr>
                <w:rFonts w:eastAsia="Verdana"/>
                <w:color w:val="000000" w:themeColor="text1"/>
                <w:highlight w:val="green"/>
              </w:rPr>
            </w:pPr>
          </w:p>
        </w:tc>
      </w:tr>
      <w:tr w:rsidR="00945DB0" w:rsidTr="00EA51DD" w14:paraId="4B1F4F33"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577F039E" w14:textId="517A4B07">
            <w:pPr>
              <w:jc w:val="center"/>
              <w:rPr>
                <w:rFonts w:eastAsia="Verdana"/>
                <w:color w:val="000000" w:themeColor="text1"/>
              </w:rPr>
            </w:pPr>
            <w:r w:rsidRPr="67300145">
              <w:rPr>
                <w:rFonts w:eastAsia="Verdana"/>
                <w:color w:val="000000" w:themeColor="text1"/>
              </w:rPr>
              <w:t>12</w:t>
            </w:r>
            <w:r w:rsidR="0089296B">
              <w:rPr>
                <w:rFonts w:eastAsia="Verdana"/>
                <w:color w:val="000000" w:themeColor="text1"/>
              </w:rPr>
              <w:t>4</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093691A6"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132513</w:t>
            </w:r>
          </w:p>
          <w:p w:rsidRPr="67300145" w:rsidR="00945DB0" w:rsidP="00945DB0" w:rsidRDefault="00945DB0" w14:paraId="3EBAAA90"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254B07" w:rsidR="00945DB0" w:rsidP="00945DB0" w:rsidRDefault="00945DB0" w14:paraId="0D7E37F1" w14:textId="77777777">
            <w:pPr>
              <w:jc w:val="both"/>
              <w:rPr>
                <w:rFonts w:eastAsia="Verdana"/>
                <w:color w:val="000000" w:themeColor="text1"/>
              </w:rPr>
            </w:pPr>
            <w:r w:rsidRPr="00254B07">
              <w:rPr>
                <w:rFonts w:eastAsia="Verdana"/>
                <w:color w:val="000000" w:themeColor="text1"/>
              </w:rPr>
              <w:t>Service/Notes screen: Invalid validation message displayed when the selected procedure did not allow decimal values.</w:t>
            </w:r>
          </w:p>
          <w:p w:rsidRPr="0075751D" w:rsidR="00945DB0" w:rsidP="00945DB0" w:rsidRDefault="00945DB0" w14:paraId="1A2E3686" w14:textId="77777777">
            <w:pPr>
              <w:rPr>
                <w:rFonts w:eastAsia="Verdana"/>
                <w:color w:val="000000" w:themeColor="text1"/>
              </w:rPr>
            </w:pPr>
          </w:p>
        </w:tc>
        <w:tc>
          <w:tcPr>
            <w:tcW w:w="2810" w:type="dxa"/>
            <w:tcBorders>
              <w:top w:val="single" w:color="auto" w:sz="4" w:space="0"/>
              <w:left w:val="nil"/>
              <w:bottom w:val="single" w:color="auto" w:sz="4" w:space="0"/>
              <w:right w:val="single" w:color="auto" w:sz="4" w:space="0"/>
            </w:tcBorders>
            <w:noWrap/>
          </w:tcPr>
          <w:p w:rsidR="00945DB0" w:rsidP="00945DB0" w:rsidRDefault="00945DB0" w14:paraId="3E34D997" w14:textId="77777777">
            <w:pPr>
              <w:jc w:val="center"/>
              <w:rPr>
                <w:rFonts w:eastAsia="Verdana"/>
                <w:color w:val="000000"/>
              </w:rPr>
            </w:pPr>
            <w:r w:rsidRPr="67300145">
              <w:rPr>
                <w:rFonts w:eastAsia="Verdana"/>
                <w:color w:val="000000" w:themeColor="text1"/>
              </w:rPr>
              <w:t>Services</w:t>
            </w:r>
          </w:p>
          <w:p w:rsidRPr="67300145" w:rsidR="00945DB0" w:rsidP="00945DB0" w:rsidRDefault="00945DB0" w14:paraId="79EE6ED8" w14:textId="77777777">
            <w:pPr>
              <w:jc w:val="center"/>
              <w:rPr>
                <w:rFonts w:eastAsia="Verdana"/>
                <w:color w:val="000000" w:themeColor="text1"/>
              </w:rPr>
            </w:pPr>
          </w:p>
        </w:tc>
      </w:tr>
      <w:tr w:rsidR="00945DB0" w:rsidTr="00EA51DD" w14:paraId="6264F11F"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5E24296C" w14:textId="3A0B6B9B">
            <w:pPr>
              <w:jc w:val="center"/>
              <w:rPr>
                <w:rFonts w:eastAsia="Verdana"/>
                <w:color w:val="000000" w:themeColor="text1"/>
              </w:rPr>
            </w:pPr>
            <w:r w:rsidRPr="67300145">
              <w:rPr>
                <w:rFonts w:eastAsia="Verdana"/>
                <w:color w:val="000000" w:themeColor="text1"/>
              </w:rPr>
              <w:t>12</w:t>
            </w:r>
            <w:r w:rsidR="0089296B">
              <w:rPr>
                <w:rFonts w:eastAsia="Verdana"/>
                <w:color w:val="000000" w:themeColor="text1"/>
              </w:rPr>
              <w:t>5</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245C3A9B"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132167</w:t>
            </w:r>
          </w:p>
          <w:p w:rsidRPr="67300145" w:rsidR="00945DB0" w:rsidP="00945DB0" w:rsidRDefault="00945DB0" w14:paraId="2C55EAC7"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254B07" w:rsidR="00945DB0" w:rsidP="00945DB0" w:rsidRDefault="00945DB0" w14:paraId="771CA643" w14:textId="01410183">
            <w:pPr>
              <w:jc w:val="both"/>
              <w:rPr>
                <w:rFonts w:eastAsia="Verdana"/>
                <w:color w:val="000000" w:themeColor="text1"/>
              </w:rPr>
            </w:pPr>
            <w:r w:rsidRPr="00626D77">
              <w:rPr>
                <w:rFonts w:eastAsia="Verdana"/>
                <w:color w:val="000000" w:themeColor="text1"/>
              </w:rPr>
              <w:t xml:space="preserve">Service From Claim - Services </w:t>
            </w:r>
            <w:proofErr w:type="gramStart"/>
            <w:r w:rsidRPr="00626D77">
              <w:rPr>
                <w:rFonts w:eastAsia="Verdana"/>
                <w:color w:val="000000" w:themeColor="text1"/>
              </w:rPr>
              <w:t>From</w:t>
            </w:r>
            <w:proofErr w:type="gramEnd"/>
            <w:r w:rsidRPr="00626D77">
              <w:rPr>
                <w:rFonts w:eastAsia="Verdana"/>
                <w:color w:val="000000" w:themeColor="text1"/>
              </w:rPr>
              <w:t xml:space="preserve"> Claims "All" hyperlink is Not Working </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35E3B0B8" w14:textId="77777777">
            <w:pPr>
              <w:jc w:val="center"/>
              <w:rPr>
                <w:rFonts w:eastAsia="Verdana"/>
                <w:color w:val="000000"/>
              </w:rPr>
            </w:pPr>
            <w:r w:rsidRPr="00274E3B">
              <w:rPr>
                <w:rFonts w:eastAsia="Verdana"/>
                <w:color w:val="000000" w:themeColor="text1"/>
              </w:rPr>
              <w:t>Services from claims</w:t>
            </w:r>
          </w:p>
          <w:p w:rsidRPr="67300145" w:rsidR="00945DB0" w:rsidP="00945DB0" w:rsidRDefault="00945DB0" w14:paraId="21234D9B" w14:textId="77777777">
            <w:pPr>
              <w:jc w:val="center"/>
              <w:rPr>
                <w:rFonts w:eastAsia="Verdana"/>
                <w:color w:val="000000" w:themeColor="text1"/>
              </w:rPr>
            </w:pPr>
          </w:p>
        </w:tc>
      </w:tr>
      <w:tr w:rsidR="00945DB0" w:rsidTr="00EA51DD" w14:paraId="036B57A8"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31E58574" w14:textId="275B3325">
            <w:pPr>
              <w:jc w:val="center"/>
              <w:rPr>
                <w:rFonts w:eastAsia="Verdana"/>
                <w:color w:val="000000" w:themeColor="text1"/>
              </w:rPr>
            </w:pPr>
            <w:r w:rsidRPr="67300145">
              <w:rPr>
                <w:rFonts w:eastAsia="Verdana"/>
                <w:color w:val="000000" w:themeColor="text1"/>
              </w:rPr>
              <w:t>12</w:t>
            </w:r>
            <w:r w:rsidR="0089296B">
              <w:rPr>
                <w:rFonts w:eastAsia="Verdana"/>
                <w:color w:val="000000" w:themeColor="text1"/>
              </w:rPr>
              <w:t>6</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7114BFD5"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132221</w:t>
            </w:r>
          </w:p>
          <w:p w:rsidRPr="67300145" w:rsidR="00945DB0" w:rsidP="00945DB0" w:rsidRDefault="00945DB0" w14:paraId="4D3D7095"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626D77" w:rsidR="00945DB0" w:rsidP="00945DB0" w:rsidRDefault="00945DB0" w14:paraId="4914DBDF" w14:textId="44104238">
            <w:pPr>
              <w:jc w:val="both"/>
              <w:rPr>
                <w:rFonts w:eastAsia="Verdana"/>
                <w:color w:val="000000" w:themeColor="text1"/>
              </w:rPr>
            </w:pPr>
            <w:r w:rsidRPr="004D3B13">
              <w:rPr>
                <w:rFonts w:eastAsia="Verdana"/>
                <w:color w:val="000000" w:themeColor="text1"/>
              </w:rPr>
              <w:t>The Service/Notes detail screen remains in processing mode when the program is selected first. </w:t>
            </w:r>
          </w:p>
        </w:tc>
        <w:tc>
          <w:tcPr>
            <w:tcW w:w="2810" w:type="dxa"/>
            <w:tcBorders>
              <w:top w:val="single" w:color="auto" w:sz="4" w:space="0"/>
              <w:left w:val="nil"/>
              <w:bottom w:val="single" w:color="auto" w:sz="4" w:space="0"/>
              <w:right w:val="single" w:color="auto" w:sz="4" w:space="0"/>
            </w:tcBorders>
            <w:noWrap/>
          </w:tcPr>
          <w:p w:rsidR="00945DB0" w:rsidP="00945DB0" w:rsidRDefault="00945DB0" w14:paraId="3EC9314A" w14:textId="77777777">
            <w:pPr>
              <w:jc w:val="center"/>
              <w:rPr>
                <w:rFonts w:eastAsia="Verdana"/>
                <w:color w:val="000000"/>
              </w:rPr>
            </w:pPr>
            <w:r w:rsidRPr="00274E3B">
              <w:rPr>
                <w:rFonts w:eastAsia="Verdana"/>
                <w:color w:val="000000" w:themeColor="text1"/>
              </w:rPr>
              <w:t>Services/Notes</w:t>
            </w:r>
          </w:p>
          <w:p w:rsidRPr="00274E3B" w:rsidR="00945DB0" w:rsidP="00945DB0" w:rsidRDefault="00945DB0" w14:paraId="4043C863" w14:textId="77777777">
            <w:pPr>
              <w:jc w:val="center"/>
              <w:rPr>
                <w:rFonts w:eastAsia="Verdana"/>
                <w:color w:val="000000" w:themeColor="text1"/>
              </w:rPr>
            </w:pPr>
          </w:p>
        </w:tc>
      </w:tr>
      <w:tr w:rsidR="00945DB0" w:rsidTr="00EA51DD" w14:paraId="779AD04A"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5D19711F" w14:textId="6F57ADC1">
            <w:pPr>
              <w:jc w:val="center"/>
              <w:rPr>
                <w:rFonts w:eastAsia="Verdana"/>
                <w:color w:val="000000" w:themeColor="text1"/>
              </w:rPr>
            </w:pPr>
            <w:r w:rsidRPr="67300145">
              <w:rPr>
                <w:rFonts w:eastAsia="Verdana"/>
                <w:color w:val="000000" w:themeColor="text1"/>
              </w:rPr>
              <w:t>12</w:t>
            </w:r>
            <w:r w:rsidR="0089296B">
              <w:rPr>
                <w:rFonts w:eastAsia="Verdana"/>
                <w:color w:val="000000" w:themeColor="text1"/>
              </w:rPr>
              <w:t>7</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6A12CBD7"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132519</w:t>
            </w:r>
          </w:p>
          <w:p w:rsidRPr="67300145" w:rsidR="00945DB0" w:rsidP="00945DB0" w:rsidRDefault="00945DB0" w14:paraId="3415A6C7"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4D3B13" w:rsidR="00945DB0" w:rsidP="00945DB0" w:rsidRDefault="00945DB0" w14:paraId="3DABE514" w14:textId="6E22EDA4">
            <w:pPr>
              <w:jc w:val="both"/>
              <w:rPr>
                <w:rFonts w:eastAsia="Verdana"/>
                <w:color w:val="000000" w:themeColor="text1"/>
              </w:rPr>
            </w:pPr>
            <w:r w:rsidRPr="004D3B13">
              <w:rPr>
                <w:rFonts w:eastAsia="Verdana"/>
                <w:color w:val="000000" w:themeColor="text1"/>
              </w:rPr>
              <w:t>User is unable to ‘Sign’ an ‘Encounter Form’ in a service note using ‘Signature Pad’ device in the first attempt.</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0680005E" w14:textId="4D03940E">
            <w:pPr>
              <w:jc w:val="center"/>
              <w:rPr>
                <w:rFonts w:eastAsia="Verdana"/>
                <w:color w:val="000000" w:themeColor="text1"/>
              </w:rPr>
            </w:pPr>
            <w:r w:rsidRPr="00274E3B">
              <w:rPr>
                <w:rFonts w:eastAsia="Verdana"/>
                <w:color w:val="000000" w:themeColor="text1"/>
              </w:rPr>
              <w:t>Services/Notes</w:t>
            </w:r>
          </w:p>
        </w:tc>
      </w:tr>
      <w:tr w:rsidR="00945DB0" w:rsidTr="00EA51DD" w14:paraId="6122A330"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08DB5B15" w14:textId="020C51C6">
            <w:pPr>
              <w:jc w:val="center"/>
              <w:rPr>
                <w:rFonts w:eastAsia="Verdana"/>
                <w:color w:val="000000"/>
              </w:rPr>
            </w:pPr>
            <w:r w:rsidRPr="67300145">
              <w:rPr>
                <w:rFonts w:eastAsia="Verdana"/>
                <w:color w:val="000000" w:themeColor="text1"/>
              </w:rPr>
              <w:t>1</w:t>
            </w:r>
            <w:r w:rsidR="0089296B">
              <w:rPr>
                <w:rFonts w:eastAsia="Verdana"/>
                <w:color w:val="000000" w:themeColor="text1"/>
              </w:rPr>
              <w:t>28</w:t>
            </w:r>
          </w:p>
          <w:p w:rsidRPr="67300145" w:rsidR="00945DB0" w:rsidP="00945DB0" w:rsidRDefault="00945DB0" w14:paraId="47646268" w14:textId="77777777">
            <w:pPr>
              <w:jc w:val="center"/>
              <w:rPr>
                <w:rFonts w:eastAsia="Verdana"/>
                <w:color w:val="000000" w:themeColor="text1"/>
              </w:rPr>
            </w:pP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6241E4A8"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132351</w:t>
            </w:r>
          </w:p>
          <w:p w:rsidRPr="67300145" w:rsidR="00945DB0" w:rsidP="00945DB0" w:rsidRDefault="00945DB0" w14:paraId="711FF7B6"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4D3B13" w:rsidR="00945DB0" w:rsidP="00945DB0" w:rsidRDefault="00945DB0" w14:paraId="726EE957" w14:textId="14EDEB6F">
            <w:pPr>
              <w:jc w:val="both"/>
              <w:rPr>
                <w:rFonts w:eastAsia="Verdana"/>
                <w:color w:val="000000" w:themeColor="text1"/>
              </w:rPr>
            </w:pPr>
            <w:r w:rsidRPr="004D3B13">
              <w:rPr>
                <w:rFonts w:eastAsia="Verdana"/>
                <w:color w:val="000000" w:themeColor="text1"/>
              </w:rPr>
              <w:t xml:space="preserve">Service/Notes - Add/View additional </w:t>
            </w:r>
            <w:proofErr w:type="gramStart"/>
            <w:r w:rsidRPr="004D3B13">
              <w:rPr>
                <w:rFonts w:eastAsia="Verdana"/>
                <w:color w:val="000000" w:themeColor="text1"/>
              </w:rPr>
              <w:t>staffs</w:t>
            </w:r>
            <w:proofErr w:type="gramEnd"/>
            <w:r w:rsidRPr="004D3B13">
              <w:rPr>
                <w:rFonts w:eastAsia="Verdana"/>
                <w:color w:val="000000" w:themeColor="text1"/>
              </w:rPr>
              <w:t xml:space="preserve"> added in the popup are not listing in calendar.  </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23FAA1EC" w14:textId="066DB21B">
            <w:pPr>
              <w:jc w:val="center"/>
              <w:rPr>
                <w:rFonts w:eastAsia="Verdana"/>
                <w:color w:val="000000" w:themeColor="text1"/>
              </w:rPr>
            </w:pPr>
            <w:r w:rsidRPr="00274E3B">
              <w:rPr>
                <w:rFonts w:eastAsia="Verdana"/>
                <w:color w:val="000000" w:themeColor="text1"/>
              </w:rPr>
              <w:t>Services/Notes</w:t>
            </w:r>
          </w:p>
        </w:tc>
      </w:tr>
      <w:tr w:rsidR="00945DB0" w:rsidTr="00EA51DD" w14:paraId="6DAF93A8"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03C085B4" w14:textId="08B446F7">
            <w:pPr>
              <w:jc w:val="center"/>
              <w:rPr>
                <w:rFonts w:eastAsia="Verdana"/>
                <w:color w:val="000000"/>
              </w:rPr>
            </w:pPr>
            <w:r w:rsidRPr="67300145">
              <w:rPr>
                <w:rFonts w:eastAsia="Verdana"/>
                <w:color w:val="000000" w:themeColor="text1"/>
              </w:rPr>
              <w:t>1</w:t>
            </w:r>
            <w:r w:rsidR="0089296B">
              <w:rPr>
                <w:rFonts w:eastAsia="Verdana"/>
                <w:color w:val="000000" w:themeColor="text1"/>
              </w:rPr>
              <w:t>29</w:t>
            </w:r>
          </w:p>
          <w:p w:rsidRPr="67300145" w:rsidR="00945DB0" w:rsidP="00945DB0" w:rsidRDefault="00945DB0" w14:paraId="23A77A29" w14:textId="77777777">
            <w:pPr>
              <w:jc w:val="center"/>
              <w:rPr>
                <w:rFonts w:eastAsia="Verdana"/>
                <w:color w:val="000000" w:themeColor="text1"/>
              </w:rPr>
            </w:pP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0BD5ECA3"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132418</w:t>
            </w:r>
          </w:p>
          <w:p w:rsidRPr="67300145" w:rsidR="00945DB0" w:rsidP="00945DB0" w:rsidRDefault="00945DB0" w14:paraId="6B063AB4"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4D3B13" w:rsidR="00945DB0" w:rsidP="00945DB0" w:rsidRDefault="00945DB0" w14:paraId="6906F3FD" w14:textId="28E3DD11">
            <w:pPr>
              <w:jc w:val="both"/>
              <w:rPr>
                <w:rFonts w:eastAsia="Verdana"/>
                <w:color w:val="000000" w:themeColor="text1"/>
              </w:rPr>
            </w:pPr>
            <w:r w:rsidRPr="001F2DF5">
              <w:rPr>
                <w:rFonts w:eastAsia="Verdana"/>
                <w:color w:val="000000" w:themeColor="text1"/>
              </w:rPr>
              <w:t>Psychiatric Note – Displayed INSERT Statement conflict Errors on Services on sign.</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4ACB20A1" w14:textId="48A4A353">
            <w:pPr>
              <w:jc w:val="center"/>
              <w:rPr>
                <w:rFonts w:eastAsia="Verdana"/>
                <w:color w:val="000000" w:themeColor="text1"/>
              </w:rPr>
            </w:pPr>
            <w:r w:rsidRPr="00274E3B">
              <w:rPr>
                <w:rFonts w:eastAsia="Verdana"/>
                <w:color w:val="000000" w:themeColor="text1"/>
              </w:rPr>
              <w:t>Services/Notes</w:t>
            </w:r>
          </w:p>
        </w:tc>
      </w:tr>
      <w:tr w:rsidR="00945DB0" w:rsidTr="00EA51DD" w14:paraId="3BC24F9F"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57069031" w14:textId="03BDFCFC">
            <w:pPr>
              <w:jc w:val="center"/>
              <w:rPr>
                <w:rFonts w:eastAsia="Verdana"/>
                <w:color w:val="000000" w:themeColor="text1"/>
              </w:rPr>
            </w:pPr>
            <w:r w:rsidRPr="67300145">
              <w:rPr>
                <w:rFonts w:eastAsia="Verdana"/>
                <w:color w:val="000000" w:themeColor="text1"/>
              </w:rPr>
              <w:t>1</w:t>
            </w:r>
            <w:r>
              <w:rPr>
                <w:rFonts w:eastAsia="Verdana"/>
                <w:color w:val="000000" w:themeColor="text1"/>
              </w:rPr>
              <w:t>3</w:t>
            </w:r>
            <w:r w:rsidR="0089296B">
              <w:rPr>
                <w:rFonts w:eastAsia="Verdana"/>
                <w:color w:val="000000" w:themeColor="text1"/>
              </w:rPr>
              <w:t>0</w:t>
            </w:r>
          </w:p>
        </w:tc>
        <w:tc>
          <w:tcPr>
            <w:tcW w:w="2190" w:type="dxa"/>
            <w:tcBorders>
              <w:top w:val="single" w:color="auto" w:sz="4" w:space="0"/>
              <w:left w:val="nil"/>
              <w:bottom w:val="single" w:color="auto" w:sz="4" w:space="0"/>
              <w:right w:val="single" w:color="auto" w:sz="4" w:space="0"/>
            </w:tcBorders>
            <w:noWrap/>
            <w:vAlign w:val="center"/>
          </w:tcPr>
          <w:p w:rsidR="00945DB0" w:rsidP="00945DB0" w:rsidRDefault="00945DB0" w14:paraId="3775833C" w14:textId="77777777">
            <w:pPr>
              <w:jc w:val="center"/>
              <w:rPr>
                <w:rFonts w:eastAsia="Verdana"/>
                <w:color w:val="000000"/>
              </w:rPr>
            </w:pPr>
            <w:r w:rsidRPr="67300145">
              <w:rPr>
                <w:rFonts w:eastAsia="Verdana"/>
                <w:color w:val="000000" w:themeColor="text1"/>
              </w:rPr>
              <w:t xml:space="preserve">Core Bugs # </w:t>
            </w:r>
            <w:r w:rsidRPr="008712A4">
              <w:rPr>
                <w:rFonts w:eastAsia="Verdana"/>
                <w:color w:val="000000" w:themeColor="text1"/>
              </w:rPr>
              <w:t>132251</w:t>
            </w:r>
          </w:p>
          <w:p w:rsidRPr="67300145" w:rsidR="00945DB0" w:rsidP="00945DB0" w:rsidRDefault="00945DB0" w14:paraId="31D697BF" w14:textId="77777777">
            <w:pPr>
              <w:jc w:val="center"/>
              <w:rPr>
                <w:rFonts w:eastAsia="Verdana"/>
                <w:color w:val="000000" w:themeColor="text1"/>
              </w:rPr>
            </w:pPr>
          </w:p>
        </w:tc>
        <w:tc>
          <w:tcPr>
            <w:tcW w:w="5113" w:type="dxa"/>
            <w:tcBorders>
              <w:top w:val="single" w:color="auto" w:sz="4" w:space="0"/>
              <w:left w:val="nil"/>
              <w:bottom w:val="single" w:color="auto" w:sz="4" w:space="0"/>
              <w:right w:val="single" w:color="auto" w:sz="4" w:space="0"/>
            </w:tcBorders>
            <w:noWrap/>
            <w:vAlign w:val="center"/>
          </w:tcPr>
          <w:p w:rsidRPr="001F2DF5" w:rsidR="00945DB0" w:rsidP="00945DB0" w:rsidRDefault="00945DB0" w14:paraId="10883C1A" w14:textId="32385ED4">
            <w:pPr>
              <w:jc w:val="both"/>
              <w:rPr>
                <w:rFonts w:eastAsia="Verdana"/>
                <w:color w:val="000000" w:themeColor="text1"/>
              </w:rPr>
            </w:pPr>
            <w:r w:rsidRPr="008E4085">
              <w:rPr>
                <w:rFonts w:eastAsia="Verdana"/>
                <w:color w:val="000000" w:themeColor="text1"/>
              </w:rPr>
              <w:t>When diagnosis is changed in ‘Psychiatric Note’, new dx does not carry into future services. </w:t>
            </w:r>
            <w:r w:rsidRPr="008E4085">
              <w:rPr>
                <w:rFonts w:eastAsia="Verdana"/>
                <w:color w:val="000000" w:themeColor="text1"/>
              </w:rPr>
              <w:br/>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55767062" w14:textId="379AB02D">
            <w:pPr>
              <w:jc w:val="center"/>
              <w:rPr>
                <w:rFonts w:eastAsia="Verdana"/>
                <w:color w:val="000000" w:themeColor="text1"/>
              </w:rPr>
            </w:pPr>
            <w:r w:rsidRPr="00274E3B">
              <w:rPr>
                <w:rFonts w:eastAsia="Verdana"/>
                <w:color w:val="000000" w:themeColor="text1"/>
              </w:rPr>
              <w:t>Services/Notes</w:t>
            </w:r>
          </w:p>
        </w:tc>
      </w:tr>
      <w:tr w:rsidR="00945DB0" w:rsidTr="00EA51DD" w14:paraId="6D430865"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Pr="67300145" w:rsidR="00945DB0" w:rsidP="00945DB0" w:rsidRDefault="00945DB0" w14:paraId="59CEE592" w14:textId="2E6F6F71">
            <w:pPr>
              <w:jc w:val="center"/>
              <w:rPr>
                <w:rFonts w:eastAsia="Verdana"/>
                <w:color w:val="000000" w:themeColor="text1"/>
              </w:rPr>
            </w:pPr>
            <w:r>
              <w:rPr>
                <w:rFonts w:eastAsia="Verdana"/>
                <w:color w:val="000000" w:themeColor="text1"/>
              </w:rPr>
              <w:t>13</w:t>
            </w:r>
            <w:r w:rsidR="0089296B">
              <w:rPr>
                <w:rFonts w:eastAsia="Verdana"/>
                <w:color w:val="000000" w:themeColor="text1"/>
              </w:rPr>
              <w:t>1</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714A0700" w14:textId="5C8D2C83">
            <w:pPr>
              <w:jc w:val="center"/>
              <w:rPr>
                <w:rFonts w:eastAsia="Verdana"/>
                <w:color w:val="000000" w:themeColor="text1"/>
              </w:rPr>
            </w:pPr>
            <w:r w:rsidRPr="67300145">
              <w:rPr>
                <w:rFonts w:eastAsia="Verdana"/>
                <w:color w:val="000000" w:themeColor="text1"/>
              </w:rPr>
              <w:t xml:space="preserve">Core Bugs # </w:t>
            </w:r>
            <w:r w:rsidRPr="00D1652E">
              <w:rPr>
                <w:rFonts w:eastAsia="Verdana"/>
                <w:color w:val="000000" w:themeColor="text1"/>
              </w:rPr>
              <w:t>132579</w:t>
            </w:r>
          </w:p>
        </w:tc>
        <w:tc>
          <w:tcPr>
            <w:tcW w:w="5113" w:type="dxa"/>
            <w:tcBorders>
              <w:top w:val="single" w:color="auto" w:sz="4" w:space="0"/>
              <w:left w:val="nil"/>
              <w:bottom w:val="single" w:color="auto" w:sz="4" w:space="0"/>
              <w:right w:val="single" w:color="auto" w:sz="4" w:space="0"/>
            </w:tcBorders>
            <w:noWrap/>
            <w:vAlign w:val="center"/>
          </w:tcPr>
          <w:p w:rsidRPr="008E4085" w:rsidR="00945DB0" w:rsidP="00945DB0" w:rsidRDefault="00945DB0" w14:paraId="3FFB7998" w14:textId="2EF17901">
            <w:pPr>
              <w:jc w:val="both"/>
              <w:rPr>
                <w:rFonts w:eastAsia="Verdana"/>
                <w:color w:val="000000" w:themeColor="text1"/>
              </w:rPr>
            </w:pPr>
            <w:r w:rsidRPr="008E4085">
              <w:rPr>
                <w:rFonts w:eastAsia="Verdana"/>
                <w:color w:val="000000" w:themeColor="text1"/>
              </w:rPr>
              <w:t>Psychiatric Note: Multiple radio buttons are being selected under ‘Thought Content and Process; Cognition’ portion of the ‘Psychiatric Note’ PDF.</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2D7499F5" w14:textId="00BBE5EC">
            <w:pPr>
              <w:jc w:val="center"/>
              <w:rPr>
                <w:rFonts w:eastAsia="Verdana"/>
                <w:color w:val="000000" w:themeColor="text1"/>
              </w:rPr>
            </w:pPr>
            <w:r w:rsidRPr="00274E3B">
              <w:rPr>
                <w:rFonts w:eastAsia="Verdana"/>
                <w:color w:val="000000" w:themeColor="text1"/>
              </w:rPr>
              <w:t>Services/Notes</w:t>
            </w:r>
          </w:p>
        </w:tc>
      </w:tr>
      <w:tr w:rsidR="00945DB0" w:rsidTr="00EA51DD" w14:paraId="23F7D5B7"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27601E81" w14:textId="6C78079E">
            <w:pPr>
              <w:jc w:val="center"/>
              <w:rPr>
                <w:rFonts w:eastAsia="Verdana"/>
                <w:color w:val="000000" w:themeColor="text1"/>
              </w:rPr>
            </w:pPr>
            <w:r>
              <w:rPr>
                <w:rFonts w:eastAsia="Verdana"/>
                <w:color w:val="000000" w:themeColor="text1"/>
              </w:rPr>
              <w:t>13</w:t>
            </w:r>
            <w:r w:rsidR="0089296B">
              <w:rPr>
                <w:rFonts w:eastAsia="Verdana"/>
                <w:color w:val="000000" w:themeColor="text1"/>
              </w:rPr>
              <w:t>4</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2D7F09D7" w14:textId="13A26A37">
            <w:pPr>
              <w:jc w:val="center"/>
              <w:rPr>
                <w:rFonts w:eastAsia="Verdana"/>
                <w:color w:val="000000" w:themeColor="text1"/>
              </w:rPr>
            </w:pPr>
            <w:r w:rsidRPr="67300145">
              <w:rPr>
                <w:rFonts w:eastAsia="Verdana"/>
                <w:color w:val="000000" w:themeColor="text1"/>
              </w:rPr>
              <w:t xml:space="preserve">Core Bugs # </w:t>
            </w:r>
            <w:r w:rsidRPr="00DD3F49">
              <w:rPr>
                <w:rFonts w:eastAsia="Verdana"/>
                <w:color w:val="000000" w:themeColor="text1"/>
              </w:rPr>
              <w:t>132163</w:t>
            </w:r>
          </w:p>
        </w:tc>
        <w:tc>
          <w:tcPr>
            <w:tcW w:w="5113" w:type="dxa"/>
            <w:tcBorders>
              <w:top w:val="single" w:color="auto" w:sz="4" w:space="0"/>
              <w:left w:val="nil"/>
              <w:bottom w:val="single" w:color="auto" w:sz="4" w:space="0"/>
              <w:right w:val="single" w:color="auto" w:sz="4" w:space="0"/>
            </w:tcBorders>
            <w:noWrap/>
            <w:vAlign w:val="center"/>
          </w:tcPr>
          <w:p w:rsidRPr="008E4085" w:rsidR="00945DB0" w:rsidP="00945DB0" w:rsidRDefault="00945DB0" w14:paraId="7DA941D0" w14:textId="58D17780">
            <w:pPr>
              <w:jc w:val="both"/>
              <w:rPr>
                <w:rFonts w:eastAsia="Verdana"/>
                <w:color w:val="000000" w:themeColor="text1"/>
              </w:rPr>
            </w:pPr>
            <w:r w:rsidRPr="00AC6013">
              <w:rPr>
                <w:rFonts w:eastAsia="Verdana"/>
                <w:color w:val="000000" w:themeColor="text1"/>
              </w:rPr>
              <w:t>Services</w:t>
            </w:r>
            <w:r>
              <w:rPr>
                <w:rFonts w:eastAsia="Verdana"/>
                <w:color w:val="000000" w:themeColor="text1"/>
              </w:rPr>
              <w:t xml:space="preserve"> </w:t>
            </w:r>
            <w:r w:rsidRPr="00AC6013">
              <w:rPr>
                <w:rFonts w:eastAsia="Verdana"/>
                <w:color w:val="000000" w:themeColor="text1"/>
              </w:rPr>
              <w:t>(My Office): Error was displaying when tried to open exported file in .xlsx or .</w:t>
            </w:r>
            <w:proofErr w:type="spellStart"/>
            <w:r w:rsidRPr="00AC6013">
              <w:rPr>
                <w:rFonts w:eastAsia="Verdana"/>
                <w:color w:val="000000" w:themeColor="text1"/>
              </w:rPr>
              <w:t>xls</w:t>
            </w:r>
            <w:proofErr w:type="spellEnd"/>
            <w:r w:rsidRPr="00AC6013">
              <w:rPr>
                <w:rFonts w:eastAsia="Verdana"/>
                <w:color w:val="000000" w:themeColor="text1"/>
              </w:rPr>
              <w:t xml:space="preserve"> format </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614EB80E" w14:textId="76E25A30">
            <w:pPr>
              <w:jc w:val="center"/>
              <w:rPr>
                <w:rFonts w:eastAsia="Verdana"/>
                <w:color w:val="000000" w:themeColor="text1"/>
              </w:rPr>
            </w:pPr>
            <w:r w:rsidRPr="00274E3B">
              <w:rPr>
                <w:rFonts w:eastAsia="Verdana"/>
                <w:color w:val="000000" w:themeColor="text1"/>
              </w:rPr>
              <w:t>SmartCare Improvements</w:t>
            </w:r>
          </w:p>
        </w:tc>
      </w:tr>
      <w:tr w:rsidR="00945DB0" w:rsidTr="00EA51DD" w14:paraId="6220FF72"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378C374A" w14:textId="68344D36">
            <w:pPr>
              <w:jc w:val="center"/>
              <w:rPr>
                <w:rFonts w:eastAsia="Verdana"/>
                <w:color w:val="000000" w:themeColor="text1"/>
              </w:rPr>
            </w:pPr>
            <w:r>
              <w:rPr>
                <w:rFonts w:eastAsia="Verdana"/>
                <w:color w:val="000000" w:themeColor="text1"/>
              </w:rPr>
              <w:t>13</w:t>
            </w:r>
            <w:r w:rsidR="0089296B">
              <w:rPr>
                <w:rFonts w:eastAsia="Verdana"/>
                <w:color w:val="000000" w:themeColor="text1"/>
              </w:rPr>
              <w:t>5</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1931F218" w14:textId="14614253">
            <w:pPr>
              <w:jc w:val="center"/>
              <w:rPr>
                <w:rFonts w:eastAsia="Verdana"/>
                <w:color w:val="000000" w:themeColor="text1"/>
              </w:rPr>
            </w:pPr>
            <w:r w:rsidRPr="67300145">
              <w:rPr>
                <w:rFonts w:eastAsia="Verdana"/>
                <w:color w:val="000000" w:themeColor="text1"/>
              </w:rPr>
              <w:t xml:space="preserve">Core Bugs # </w:t>
            </w:r>
            <w:r w:rsidRPr="00DD3F49">
              <w:rPr>
                <w:rFonts w:eastAsia="Verdana"/>
                <w:color w:val="000000" w:themeColor="text1"/>
              </w:rPr>
              <w:t>132087</w:t>
            </w:r>
          </w:p>
        </w:tc>
        <w:tc>
          <w:tcPr>
            <w:tcW w:w="5113" w:type="dxa"/>
            <w:tcBorders>
              <w:top w:val="single" w:color="auto" w:sz="4" w:space="0"/>
              <w:left w:val="nil"/>
              <w:bottom w:val="single" w:color="auto" w:sz="4" w:space="0"/>
              <w:right w:val="single" w:color="auto" w:sz="4" w:space="0"/>
            </w:tcBorders>
            <w:noWrap/>
            <w:vAlign w:val="center"/>
          </w:tcPr>
          <w:p w:rsidRPr="00AC6013" w:rsidR="00945DB0" w:rsidP="00945DB0" w:rsidRDefault="00945DB0" w14:paraId="2C213EE3" w14:textId="723A2A70">
            <w:pPr>
              <w:jc w:val="both"/>
              <w:rPr>
                <w:rFonts w:eastAsia="Verdana"/>
                <w:color w:val="000000" w:themeColor="text1"/>
              </w:rPr>
            </w:pPr>
            <w:r w:rsidRPr="00AC6013">
              <w:rPr>
                <w:rFonts w:eastAsia="Verdana"/>
                <w:color w:val="000000" w:themeColor="text1"/>
              </w:rPr>
              <w:t>Patient Safety Plan Template: the overridden text was not retained once after navigating from any other screens</w:t>
            </w:r>
            <w:r>
              <w:rPr>
                <w:rFonts w:eastAsia="Verdana"/>
                <w:color w:val="000000" w:themeColor="text1"/>
              </w:rPr>
              <w:t>.</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12765ED6" w14:textId="3C7B050C">
            <w:pPr>
              <w:jc w:val="center"/>
              <w:rPr>
                <w:rFonts w:eastAsia="Verdana"/>
                <w:color w:val="000000" w:themeColor="text1"/>
              </w:rPr>
            </w:pPr>
            <w:r w:rsidRPr="00274E3B">
              <w:rPr>
                <w:rFonts w:eastAsia="Verdana"/>
                <w:color w:val="000000" w:themeColor="text1"/>
              </w:rPr>
              <w:t>SmartCare Improvements</w:t>
            </w:r>
          </w:p>
        </w:tc>
      </w:tr>
      <w:tr w:rsidR="00945DB0" w:rsidTr="00EA51DD" w14:paraId="56DA9EB8"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79B4EEBF" w14:textId="6EC2782A">
            <w:pPr>
              <w:jc w:val="center"/>
              <w:rPr>
                <w:rFonts w:eastAsia="Verdana"/>
                <w:color w:val="000000" w:themeColor="text1"/>
              </w:rPr>
            </w:pPr>
            <w:r>
              <w:rPr>
                <w:rFonts w:eastAsia="Verdana"/>
                <w:color w:val="000000" w:themeColor="text1"/>
              </w:rPr>
              <w:t>13</w:t>
            </w:r>
            <w:r w:rsidR="0089296B">
              <w:rPr>
                <w:rFonts w:eastAsia="Verdana"/>
                <w:color w:val="000000" w:themeColor="text1"/>
              </w:rPr>
              <w:t>6</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2D380F5F" w14:textId="749D248F">
            <w:pPr>
              <w:jc w:val="center"/>
              <w:rPr>
                <w:rFonts w:eastAsia="Verdana"/>
                <w:color w:val="000000" w:themeColor="text1"/>
              </w:rPr>
            </w:pPr>
            <w:r w:rsidRPr="67300145">
              <w:rPr>
                <w:rFonts w:eastAsia="Verdana"/>
                <w:color w:val="000000" w:themeColor="text1"/>
              </w:rPr>
              <w:t xml:space="preserve">Core Bugs # </w:t>
            </w:r>
            <w:r w:rsidRPr="00DD3F49">
              <w:rPr>
                <w:rFonts w:eastAsia="Verdana"/>
                <w:color w:val="000000" w:themeColor="text1"/>
              </w:rPr>
              <w:t>131875</w:t>
            </w:r>
          </w:p>
        </w:tc>
        <w:tc>
          <w:tcPr>
            <w:tcW w:w="5113" w:type="dxa"/>
            <w:tcBorders>
              <w:top w:val="single" w:color="auto" w:sz="4" w:space="0"/>
              <w:left w:val="nil"/>
              <w:bottom w:val="single" w:color="auto" w:sz="4" w:space="0"/>
              <w:right w:val="single" w:color="auto" w:sz="4" w:space="0"/>
            </w:tcBorders>
            <w:noWrap/>
            <w:vAlign w:val="center"/>
          </w:tcPr>
          <w:p w:rsidRPr="00AC6013" w:rsidR="00945DB0" w:rsidP="00945DB0" w:rsidRDefault="00945DB0" w14:paraId="5AB27E43" w14:textId="4B90872C">
            <w:pPr>
              <w:jc w:val="both"/>
              <w:rPr>
                <w:rFonts w:eastAsia="Verdana"/>
                <w:color w:val="000000" w:themeColor="text1"/>
              </w:rPr>
            </w:pPr>
            <w:r>
              <w:rPr>
                <w:rFonts w:eastAsia="Verdana"/>
                <w:color w:val="000000" w:themeColor="text1"/>
              </w:rPr>
              <w:t>I</w:t>
            </w:r>
            <w:r w:rsidRPr="00AC6013">
              <w:rPr>
                <w:rFonts w:eastAsia="Verdana"/>
                <w:color w:val="000000" w:themeColor="text1"/>
              </w:rPr>
              <w:t>mmunization Details: Bold label changes issue</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0CA2A683" w14:textId="029E7B54">
            <w:pPr>
              <w:jc w:val="center"/>
              <w:rPr>
                <w:rFonts w:eastAsia="Verdana"/>
                <w:color w:val="000000" w:themeColor="text1"/>
              </w:rPr>
            </w:pPr>
            <w:r w:rsidRPr="00274E3B">
              <w:rPr>
                <w:rFonts w:eastAsia="Verdana"/>
                <w:color w:val="000000" w:themeColor="text1"/>
              </w:rPr>
              <w:t>SmartCare Improvements</w:t>
            </w:r>
          </w:p>
        </w:tc>
      </w:tr>
      <w:tr w:rsidR="00945DB0" w:rsidTr="00EA51DD" w14:paraId="52A6059D"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2E9E3AA7" w14:textId="14A5096C">
            <w:pPr>
              <w:jc w:val="center"/>
              <w:rPr>
                <w:rFonts w:eastAsia="Verdana"/>
                <w:color w:val="000000" w:themeColor="text1"/>
              </w:rPr>
            </w:pPr>
            <w:r>
              <w:rPr>
                <w:rFonts w:eastAsia="Verdana"/>
                <w:color w:val="000000" w:themeColor="text1"/>
              </w:rPr>
              <w:t>1</w:t>
            </w:r>
            <w:r w:rsidR="0089296B">
              <w:rPr>
                <w:rFonts w:eastAsia="Verdana"/>
                <w:color w:val="000000" w:themeColor="text1"/>
              </w:rPr>
              <w:t>38</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073CD404" w14:textId="0EA79070">
            <w:pPr>
              <w:jc w:val="center"/>
              <w:rPr>
                <w:rFonts w:eastAsia="Verdana"/>
                <w:color w:val="000000" w:themeColor="text1"/>
              </w:rPr>
            </w:pPr>
            <w:r w:rsidRPr="67300145">
              <w:rPr>
                <w:rFonts w:eastAsia="Verdana"/>
                <w:color w:val="000000" w:themeColor="text1"/>
              </w:rPr>
              <w:t xml:space="preserve">Core Bugs # </w:t>
            </w:r>
            <w:r w:rsidRPr="00DD3F49">
              <w:rPr>
                <w:rFonts w:eastAsia="Verdana"/>
                <w:color w:val="000000" w:themeColor="text1"/>
              </w:rPr>
              <w:t>131757</w:t>
            </w:r>
          </w:p>
        </w:tc>
        <w:tc>
          <w:tcPr>
            <w:tcW w:w="5113" w:type="dxa"/>
            <w:tcBorders>
              <w:top w:val="single" w:color="auto" w:sz="4" w:space="0"/>
              <w:left w:val="nil"/>
              <w:bottom w:val="single" w:color="auto" w:sz="4" w:space="0"/>
              <w:right w:val="single" w:color="auto" w:sz="4" w:space="0"/>
            </w:tcBorders>
            <w:noWrap/>
            <w:vAlign w:val="center"/>
          </w:tcPr>
          <w:p w:rsidR="00945DB0" w:rsidP="00945DB0" w:rsidRDefault="00945DB0" w14:paraId="439E4B89" w14:textId="4D5CD814">
            <w:pPr>
              <w:jc w:val="both"/>
              <w:rPr>
                <w:rFonts w:eastAsia="Verdana"/>
                <w:color w:val="000000" w:themeColor="text1"/>
              </w:rPr>
            </w:pPr>
            <w:r w:rsidRPr="00AC6013">
              <w:rPr>
                <w:rFonts w:eastAsia="Verdana"/>
                <w:color w:val="000000" w:themeColor="text1"/>
              </w:rPr>
              <w:t>Resolve Http Request Validation Exceptions in AjaxScriptHighlyQualifiedTeachers.aspx</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2AC49572" w14:textId="7DDA445D">
            <w:pPr>
              <w:jc w:val="center"/>
              <w:rPr>
                <w:rFonts w:eastAsia="Verdana"/>
                <w:color w:val="000000" w:themeColor="text1"/>
              </w:rPr>
            </w:pPr>
            <w:r w:rsidRPr="00274E3B">
              <w:rPr>
                <w:rFonts w:eastAsia="Verdana"/>
                <w:color w:val="000000" w:themeColor="text1"/>
              </w:rPr>
              <w:t>Staff/Users</w:t>
            </w:r>
          </w:p>
        </w:tc>
      </w:tr>
      <w:tr w:rsidR="00945DB0" w:rsidTr="00EA51DD" w14:paraId="45532E0A" w14:textId="77777777">
        <w:trPr>
          <w:trHeight w:val="300"/>
        </w:trPr>
        <w:tc>
          <w:tcPr>
            <w:tcW w:w="887" w:type="dxa"/>
            <w:tcBorders>
              <w:top w:val="single" w:color="auto" w:sz="4" w:space="0"/>
              <w:left w:val="single" w:color="auto" w:sz="4" w:space="0"/>
              <w:bottom w:val="single" w:color="auto" w:sz="4" w:space="0"/>
              <w:right w:val="single" w:color="auto" w:sz="4" w:space="0"/>
            </w:tcBorders>
            <w:noWrap/>
            <w:vAlign w:val="center"/>
          </w:tcPr>
          <w:p w:rsidR="00945DB0" w:rsidP="00945DB0" w:rsidRDefault="00945DB0" w14:paraId="1B7A70E9" w14:textId="4DA50A8B">
            <w:pPr>
              <w:jc w:val="center"/>
              <w:rPr>
                <w:rFonts w:eastAsia="Verdana"/>
                <w:color w:val="000000" w:themeColor="text1"/>
              </w:rPr>
            </w:pPr>
            <w:r>
              <w:rPr>
                <w:rFonts w:eastAsia="Verdana"/>
                <w:color w:val="000000" w:themeColor="text1"/>
              </w:rPr>
              <w:t>1</w:t>
            </w:r>
            <w:r w:rsidR="0089296B">
              <w:rPr>
                <w:rFonts w:eastAsia="Verdana"/>
                <w:color w:val="000000" w:themeColor="text1"/>
              </w:rPr>
              <w:t>39</w:t>
            </w:r>
          </w:p>
        </w:tc>
        <w:tc>
          <w:tcPr>
            <w:tcW w:w="2190" w:type="dxa"/>
            <w:tcBorders>
              <w:top w:val="single" w:color="auto" w:sz="4" w:space="0"/>
              <w:left w:val="nil"/>
              <w:bottom w:val="single" w:color="auto" w:sz="4" w:space="0"/>
              <w:right w:val="single" w:color="auto" w:sz="4" w:space="0"/>
            </w:tcBorders>
            <w:noWrap/>
            <w:vAlign w:val="center"/>
          </w:tcPr>
          <w:p w:rsidRPr="67300145" w:rsidR="00945DB0" w:rsidP="00945DB0" w:rsidRDefault="00945DB0" w14:paraId="434A49A0" w14:textId="3A9F5D51">
            <w:pPr>
              <w:jc w:val="center"/>
              <w:rPr>
                <w:rFonts w:eastAsia="Verdana"/>
                <w:color w:val="000000" w:themeColor="text1"/>
              </w:rPr>
            </w:pPr>
            <w:r w:rsidRPr="67300145">
              <w:rPr>
                <w:rFonts w:eastAsia="Verdana"/>
                <w:color w:val="000000" w:themeColor="text1"/>
              </w:rPr>
              <w:t xml:space="preserve">Core Bugs # </w:t>
            </w:r>
            <w:r w:rsidRPr="00DD3F49">
              <w:rPr>
                <w:rFonts w:eastAsia="Verdana"/>
                <w:color w:val="000000" w:themeColor="text1"/>
              </w:rPr>
              <w:t>132489</w:t>
            </w:r>
          </w:p>
        </w:tc>
        <w:tc>
          <w:tcPr>
            <w:tcW w:w="5113" w:type="dxa"/>
            <w:tcBorders>
              <w:top w:val="single" w:color="auto" w:sz="4" w:space="0"/>
              <w:left w:val="nil"/>
              <w:bottom w:val="single" w:color="auto" w:sz="4" w:space="0"/>
              <w:right w:val="single" w:color="auto" w:sz="4" w:space="0"/>
            </w:tcBorders>
            <w:noWrap/>
            <w:vAlign w:val="center"/>
          </w:tcPr>
          <w:p w:rsidRPr="00AC6013" w:rsidR="00945DB0" w:rsidP="00945DB0" w:rsidRDefault="00945DB0" w14:paraId="13F754B2" w14:textId="0ECBD002">
            <w:pPr>
              <w:jc w:val="both"/>
              <w:rPr>
                <w:rFonts w:eastAsia="Verdana"/>
                <w:color w:val="000000" w:themeColor="text1"/>
              </w:rPr>
            </w:pPr>
            <w:r w:rsidRPr="00AC6013">
              <w:rPr>
                <w:rFonts w:eastAsia="Verdana"/>
                <w:color w:val="000000" w:themeColor="text1"/>
                <w:lang w:val="en-GB"/>
              </w:rPr>
              <w:t>Team Productivity: Issue with ‘Team Name’ hyperlink</w:t>
            </w:r>
            <w:r>
              <w:rPr>
                <w:rFonts w:eastAsia="Verdana"/>
                <w:color w:val="000000" w:themeColor="text1"/>
                <w:lang w:val="en-GB"/>
              </w:rPr>
              <w:t>.</w:t>
            </w:r>
          </w:p>
        </w:tc>
        <w:tc>
          <w:tcPr>
            <w:tcW w:w="2810" w:type="dxa"/>
            <w:tcBorders>
              <w:top w:val="single" w:color="auto" w:sz="4" w:space="0"/>
              <w:left w:val="nil"/>
              <w:bottom w:val="single" w:color="auto" w:sz="4" w:space="0"/>
              <w:right w:val="single" w:color="auto" w:sz="4" w:space="0"/>
            </w:tcBorders>
            <w:noWrap/>
          </w:tcPr>
          <w:p w:rsidRPr="00274E3B" w:rsidR="00945DB0" w:rsidP="00945DB0" w:rsidRDefault="00945DB0" w14:paraId="1278F4C7" w14:textId="3BF79F90">
            <w:pPr>
              <w:jc w:val="center"/>
              <w:rPr>
                <w:rFonts w:eastAsia="Verdana"/>
                <w:color w:val="000000" w:themeColor="text1"/>
              </w:rPr>
            </w:pPr>
            <w:r w:rsidRPr="00274E3B">
              <w:rPr>
                <w:rFonts w:eastAsia="Verdana"/>
                <w:color w:val="000000" w:themeColor="text1"/>
              </w:rPr>
              <w:t>Team Productivity</w:t>
            </w:r>
          </w:p>
        </w:tc>
      </w:tr>
      <w:bookmarkEnd w:id="11"/>
      <w:bookmarkEnd w:id="12"/>
      <w:bookmarkEnd w:id="13"/>
      <w:bookmarkEnd w:id="14"/>
      <w:bookmarkEnd w:id="15"/>
      <w:bookmarkEnd w:id="17"/>
    </w:tbl>
    <w:p w:rsidR="00DA4FE2" w:rsidP="00DA4FE2" w:rsidRDefault="00DA4FE2" w14:paraId="0DEC6EA7" w14:textId="77777777">
      <w:pPr>
        <w:rPr>
          <w:lang w:val="en-IN" w:eastAsia="en-IN"/>
        </w:rPr>
      </w:pPr>
    </w:p>
    <w:p w:rsidR="002909D8" w:rsidP="00DA4FE2" w:rsidRDefault="002909D8" w14:paraId="55C70780" w14:textId="77777777">
      <w:pPr>
        <w:rPr>
          <w:lang w:val="en-IN" w:eastAsia="en-IN"/>
        </w:rPr>
      </w:pPr>
    </w:p>
    <w:p w:rsidRPr="00DA4FE2" w:rsidR="007926F4" w:rsidP="00DA4FE2" w:rsidRDefault="007926F4" w14:paraId="406E5F71" w14:textId="77777777">
      <w:pPr>
        <w:rPr>
          <w:lang w:val="en-IN" w:eastAsia="en-IN"/>
        </w:rPr>
      </w:pPr>
    </w:p>
    <w:p w:rsidR="00C61DD6" w:rsidP="006A0A33" w:rsidRDefault="009259E1" w14:paraId="74691232" w14:textId="36A59909">
      <w:pPr>
        <w:pStyle w:val="Heading1"/>
        <w:ind w:left="0" w:firstLine="0"/>
        <w:rPr>
          <w:sz w:val="22"/>
          <w:szCs w:val="22"/>
        </w:rPr>
      </w:pPr>
      <w:bookmarkStart w:name="_Toc207022038" w:id="18"/>
      <w:r w:rsidRPr="00756941">
        <w:rPr>
          <w:sz w:val="22"/>
          <w:szCs w:val="22"/>
        </w:rPr>
        <w:t>Functionality-wise Task Details:</w:t>
      </w:r>
      <w:bookmarkStart w:name="_79._EII_" w:id="19"/>
      <w:bookmarkStart w:name="_Toc201331289" w:id="20"/>
      <w:bookmarkEnd w:id="18"/>
      <w:bookmarkEnd w:id="19"/>
    </w:p>
    <w:p w:rsidRPr="006A0A33" w:rsidR="006A0A33" w:rsidP="006A0A33" w:rsidRDefault="006A0A33" w14:paraId="5C276772" w14:textId="77777777">
      <w:pPr>
        <w:rPr>
          <w:lang w:val="en-IN" w:eastAsia="en-IN"/>
        </w:rPr>
      </w:pPr>
    </w:p>
    <w:p w:rsidR="00BF0D73" w:rsidP="00BF0D73" w:rsidRDefault="006B4FBD" w14:paraId="19DF1BCF" w14:textId="33E3EA56">
      <w:pPr>
        <w:pStyle w:val="Heading1"/>
        <w:ind w:left="0" w:firstLine="0"/>
        <w:rPr>
          <w:sz w:val="22"/>
          <w:szCs w:val="22"/>
        </w:rPr>
      </w:pPr>
      <w:bookmarkStart w:name="_Toc207022039" w:id="21"/>
      <w:r w:rsidRPr="006B4FBD">
        <w:rPr>
          <w:sz w:val="22"/>
          <w:szCs w:val="22"/>
        </w:rPr>
        <w:t>ER sender</w:t>
      </w:r>
      <w:bookmarkEnd w:id="21"/>
    </w:p>
    <w:p w:rsidRPr="006D5ACE" w:rsidR="00BF0D73" w:rsidP="00BF0D73" w:rsidRDefault="00BF0D73" w14:paraId="1F3AA101" w14:textId="77777777">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7603A4" w:rsidR="00BF0D73" w:rsidTr="667A7DD0" w14:paraId="703008A7"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7603A4" w:rsidR="00BF0D73" w:rsidP="00CF7759" w:rsidRDefault="00BF0D73" w14:paraId="273F5DCF" w14:textId="77777777">
            <w:pPr>
              <w:ind w:left="15"/>
              <w:jc w:val="center"/>
            </w:pPr>
            <w:r w:rsidRPr="007603A4">
              <w:rPr>
                <w:b/>
                <w:bCs/>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7603A4" w:rsidR="00BF0D73" w:rsidP="00CF7759" w:rsidRDefault="00BF0D73" w14:paraId="44FE9BC0" w14:textId="77777777">
            <w:pPr>
              <w:ind w:left="83"/>
              <w:jc w:val="center"/>
            </w:pPr>
            <w:r w:rsidRPr="007603A4">
              <w:rPr>
                <w:b/>
                <w:bCs/>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7603A4" w:rsidR="00BF0D73" w:rsidP="00CF7759" w:rsidRDefault="00BF0D73" w14:paraId="76A9EE83" w14:textId="77777777">
            <w:pPr>
              <w:ind w:left="83"/>
              <w:jc w:val="center"/>
            </w:pPr>
            <w:r w:rsidRPr="007603A4">
              <w:rPr>
                <w:b/>
                <w:bCs/>
              </w:rPr>
              <w:t>Description</w:t>
            </w:r>
          </w:p>
        </w:tc>
      </w:tr>
      <w:tr w:rsidRPr="007603A4" w:rsidR="00C95FA2" w:rsidTr="667A7DD0" w14:paraId="2EB611DB"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7603A4" w:rsidR="00C95FA2" w:rsidP="00C95FA2" w:rsidRDefault="006B4FBD" w14:paraId="7DC8F29D" w14:textId="18F7DA74">
            <w:pPr>
              <w:jc w:val="center"/>
            </w:pPr>
            <w:r>
              <w:t>7</w:t>
            </w:r>
            <w:r w:rsidR="00695811">
              <w:t>0</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F937CE" w:rsidR="00C95FA2" w:rsidP="00C95FA2" w:rsidRDefault="00C95FA2" w14:paraId="37E8DA28" w14:textId="58CE5D7C">
            <w:pPr>
              <w:jc w:val="center"/>
              <w:rPr>
                <w:color w:val="000000"/>
                <w:highlight w:val="yellow"/>
              </w:rPr>
            </w:pPr>
            <w:r w:rsidRPr="00F937CE">
              <w:rPr>
                <w:rFonts w:eastAsia="Arial"/>
                <w:highlight w:val="yellow"/>
                <w:lang w:eastAsia="en-IN"/>
              </w:rPr>
              <w:t xml:space="preserve">EII # </w:t>
            </w:r>
            <w:r w:rsidRPr="006B4FBD" w:rsidR="006B4FBD">
              <w:rPr>
                <w:rFonts w:eastAsia="Arial"/>
                <w:lang w:eastAsia="en-IN"/>
              </w:rPr>
              <w:t>130999</w:t>
            </w:r>
          </w:p>
          <w:p w:rsidRPr="007603A4" w:rsidR="00C95FA2" w:rsidP="00C95FA2" w:rsidRDefault="00C95FA2" w14:paraId="21106C4B" w14:textId="1C1049B8">
            <w:pPr>
              <w:jc w:val="center"/>
              <w:rPr>
                <w:color w:val="000000" w:themeColor="text1"/>
              </w:rPr>
            </w:pPr>
          </w:p>
        </w:tc>
        <w:tc>
          <w:tcPr>
            <w:tcW w:w="6936" w:type="dxa"/>
            <w:tcBorders>
              <w:top w:val="single" w:color="auto" w:sz="4" w:space="0"/>
              <w:left w:val="single" w:color="auto" w:sz="4" w:space="0"/>
              <w:bottom w:val="single" w:color="auto" w:sz="4" w:space="0"/>
              <w:right w:val="single" w:color="auto" w:sz="4" w:space="0"/>
            </w:tcBorders>
            <w:shd w:val="clear" w:color="auto" w:fill="FFFF00"/>
          </w:tcPr>
          <w:p w:rsidRPr="007603A4" w:rsidR="00C95FA2" w:rsidP="00C95FA2" w:rsidRDefault="006B4FBD" w14:paraId="0E174B72" w14:textId="39B3CA55">
            <w:pPr>
              <w:rPr>
                <w:rFonts w:eastAsia="Verdana"/>
                <w:color w:val="000000" w:themeColor="text1"/>
              </w:rPr>
            </w:pPr>
            <w:r w:rsidRPr="006B4FBD">
              <w:rPr>
                <w:rFonts w:eastAsia="Verdana"/>
                <w:color w:val="000000" w:themeColor="text1"/>
              </w:rPr>
              <w:t>Implemented the changes to make ‘Sender ID’ field Optional in ‘ER Sender Details’ screen.</w:t>
            </w:r>
          </w:p>
        </w:tc>
      </w:tr>
    </w:tbl>
    <w:p w:rsidRPr="007603A4" w:rsidR="00BF0D73" w:rsidP="00BF0D73" w:rsidRDefault="00BF0D73" w14:paraId="63124CDF" w14:textId="06BB0959">
      <w:pPr>
        <w:spacing w:before="240" w:after="240"/>
        <w:jc w:val="both"/>
        <w:rPr>
          <w:rFonts w:eastAsia="Verdana"/>
          <w:color w:val="333333"/>
          <w:highlight w:val="white"/>
        </w:rPr>
      </w:pPr>
      <w:r w:rsidRPr="007603A4">
        <w:rPr>
          <w:rFonts w:eastAsia="Verdana"/>
          <w:b/>
          <w:bCs/>
          <w:color w:val="333333"/>
          <w:highlight w:val="white"/>
        </w:rPr>
        <w:t>Author:</w:t>
      </w:r>
      <w:r w:rsidRPr="007603A4">
        <w:t xml:space="preserve"> </w:t>
      </w:r>
      <w:r w:rsidRPr="628A3616" w:rsidR="00B62D63">
        <w:rPr>
          <w:rFonts w:eastAsia="Verdana"/>
        </w:rPr>
        <w:t>Rinki Kumari</w:t>
      </w:r>
    </w:p>
    <w:p w:rsidR="00BF0D73" w:rsidP="00BF0D73" w:rsidRDefault="00B62D63" w14:paraId="501BE113" w14:textId="2BB327EE">
      <w:pPr>
        <w:pStyle w:val="Heading3"/>
        <w:jc w:val="both"/>
      </w:pPr>
      <w:bookmarkStart w:name="_Toc207022040" w:id="22"/>
      <w:r>
        <w:rPr>
          <w:highlight w:val="yellow"/>
        </w:rPr>
        <w:t>7</w:t>
      </w:r>
      <w:r w:rsidR="00695811">
        <w:rPr>
          <w:highlight w:val="yellow"/>
        </w:rPr>
        <w:t>0</w:t>
      </w:r>
      <w:r w:rsidRPr="00B62D63" w:rsidR="00BF0D73">
        <w:rPr>
          <w:highlight w:val="yellow"/>
        </w:rPr>
        <w:t xml:space="preserve">. </w:t>
      </w:r>
      <w:r w:rsidRPr="00B62D63" w:rsidR="00A7026F">
        <w:rPr>
          <w:highlight w:val="yellow"/>
        </w:rPr>
        <w:t xml:space="preserve">EII # </w:t>
      </w:r>
      <w:r w:rsidRPr="00B62D63">
        <w:rPr>
          <w:highlight w:val="yellow"/>
        </w:rPr>
        <w:t>130999 (Feature 545341): Implemented the changes to make ‘Sender ID’ field Optional in ‘ER Sender Details’ screen.</w:t>
      </w:r>
      <w:bookmarkEnd w:id="22"/>
    </w:p>
    <w:p w:rsidRPr="00E3280D" w:rsidR="00FA3F3B" w:rsidP="00E3280D" w:rsidRDefault="00FA3F3B" w14:paraId="1F69CB07" w14:textId="67822DC5">
      <w:pPr>
        <w:jc w:val="both"/>
        <w:rPr>
          <w:rFonts w:eastAsia="Verdana"/>
          <w:color w:val="2E74B5" w:themeColor="accent1" w:themeShade="BF"/>
        </w:rPr>
      </w:pPr>
      <w:r w:rsidRPr="00FA3F3B">
        <w:rPr>
          <w:rFonts w:eastAsia="Verdana"/>
          <w:b/>
          <w:bCs/>
          <w:color w:val="2E74B5" w:themeColor="accent1" w:themeShade="BF"/>
        </w:rPr>
        <w:t>Note:</w:t>
      </w:r>
      <w:r w:rsidRPr="00FA3F3B">
        <w:rPr>
          <w:rFonts w:eastAsia="Verdana"/>
          <w:color w:val="2E74B5" w:themeColor="accent1" w:themeShade="BF"/>
        </w:rPr>
        <w:t xml:space="preserve"> </w:t>
      </w:r>
      <w:r w:rsidRPr="00B62D63" w:rsidR="00B62D63">
        <w:rPr>
          <w:rFonts w:eastAsia="Verdana"/>
          <w:color w:val="2E74B5" w:themeColor="accent1" w:themeShade="BF"/>
        </w:rPr>
        <w:t xml:space="preserve">This is </w:t>
      </w:r>
      <w:proofErr w:type="gramStart"/>
      <w:r w:rsidRPr="00B62D63" w:rsidR="00B62D63">
        <w:rPr>
          <w:rFonts w:eastAsia="Verdana"/>
          <w:color w:val="2E74B5" w:themeColor="accent1" w:themeShade="BF"/>
        </w:rPr>
        <w:t>a Passive</w:t>
      </w:r>
      <w:proofErr w:type="gramEnd"/>
      <w:r w:rsidRPr="00B62D63" w:rsidR="00B62D63">
        <w:rPr>
          <w:rFonts w:eastAsia="Verdana"/>
          <w:color w:val="2E74B5" w:themeColor="accent1" w:themeShade="BF"/>
        </w:rPr>
        <w:t xml:space="preserve"> Change.</w:t>
      </w:r>
    </w:p>
    <w:p w:rsidR="00B62D63" w:rsidP="00B62D63" w:rsidRDefault="00B62D63" w14:paraId="6915008A" w14:textId="77777777">
      <w:pPr>
        <w:spacing w:before="240" w:after="240"/>
      </w:pPr>
      <w:r w:rsidRPr="628A3616">
        <w:rPr>
          <w:rFonts w:eastAsia="Verdana"/>
          <w:b/>
          <w:bCs/>
          <w:color w:val="000000" w:themeColor="text1"/>
        </w:rPr>
        <w:t>Release Type:</w:t>
      </w:r>
      <w:r w:rsidRPr="628A3616">
        <w:rPr>
          <w:rFonts w:eastAsia="Verdana"/>
          <w:color w:val="000000" w:themeColor="text1"/>
        </w:rPr>
        <w:t xml:space="preserve"> Change </w:t>
      </w:r>
      <w:r w:rsidRPr="628A3616">
        <w:rPr>
          <w:rFonts w:eastAsia="Verdana"/>
          <w:b/>
          <w:bCs/>
          <w:color w:val="000000" w:themeColor="text1"/>
        </w:rPr>
        <w:t>| Priority:</w:t>
      </w:r>
      <w:r w:rsidRPr="628A3616">
        <w:rPr>
          <w:rFonts w:eastAsia="Verdana"/>
          <w:color w:val="000000" w:themeColor="text1"/>
        </w:rPr>
        <w:t xml:space="preserve"> High</w:t>
      </w:r>
    </w:p>
    <w:p w:rsidR="00B62D63" w:rsidP="00B62D63" w:rsidRDefault="00B62D63" w14:paraId="65C2A651" w14:textId="160C9891">
      <w:pPr>
        <w:spacing w:before="240" w:after="240"/>
      </w:pPr>
      <w:r w:rsidRPr="628A3616">
        <w:rPr>
          <w:rFonts w:eastAsia="Verdana"/>
          <w:b/>
          <w:bCs/>
          <w:color w:val="000000" w:themeColor="text1"/>
        </w:rPr>
        <w:t>Navigation Path:</w:t>
      </w:r>
      <w:r w:rsidRPr="628A3616">
        <w:rPr>
          <w:rFonts w:eastAsia="Verdana"/>
          <w:color w:val="000000" w:themeColor="text1"/>
        </w:rPr>
        <w:t xml:space="preserve"> Administration’ -- ’ER Sender List’ -- Click on new icon </w:t>
      </w:r>
      <w:r w:rsidR="007D69E4">
        <w:rPr>
          <w:rFonts w:eastAsia="Verdana"/>
          <w:color w:val="000000" w:themeColor="text1"/>
        </w:rPr>
        <w:t>–</w:t>
      </w:r>
      <w:r w:rsidRPr="628A3616" w:rsidR="007D69E4">
        <w:rPr>
          <w:rFonts w:eastAsia="Verdana"/>
          <w:color w:val="000000" w:themeColor="text1"/>
        </w:rPr>
        <w:t xml:space="preserve"> </w:t>
      </w:r>
      <w:r w:rsidR="007D69E4">
        <w:rPr>
          <w:rFonts w:eastAsia="Verdana"/>
          <w:color w:val="000000" w:themeColor="text1"/>
        </w:rPr>
        <w:t>‘</w:t>
      </w:r>
      <w:r w:rsidRPr="628A3616">
        <w:rPr>
          <w:rFonts w:eastAsia="Verdana"/>
        </w:rPr>
        <w:t>ER Sender Details’ screen</w:t>
      </w:r>
      <w:r w:rsidRPr="628A3616">
        <w:rPr>
          <w:rFonts w:eastAsia="Verdana"/>
          <w:color w:val="000000" w:themeColor="text1"/>
        </w:rPr>
        <w:t>.</w:t>
      </w:r>
    </w:p>
    <w:p w:rsidRPr="00835030" w:rsidR="00B62D63" w:rsidP="00B62D63" w:rsidRDefault="00B62D63" w14:paraId="777358C0" w14:textId="77777777">
      <w:pPr>
        <w:spacing w:line="257" w:lineRule="auto"/>
        <w:rPr>
          <w:color w:val="4472C4" w:themeColor="accent5"/>
        </w:rPr>
      </w:pPr>
      <w:r w:rsidRPr="628A3616">
        <w:rPr>
          <w:rFonts w:eastAsia="Verdana"/>
          <w:b/>
          <w:bCs/>
        </w:rPr>
        <w:t>Purpose:</w:t>
      </w:r>
      <w:r w:rsidRPr="628A3616">
        <w:rPr>
          <w:rFonts w:eastAsia="Verdana"/>
        </w:rPr>
        <w:t xml:space="preserve"> </w:t>
      </w:r>
      <w:r w:rsidRPr="00835030">
        <w:rPr>
          <w:rFonts w:eastAsia="Verdana"/>
          <w:color w:val="4472C4" w:themeColor="accent5"/>
        </w:rPr>
        <w:t>This change will make ‘Sender ID’ field Optional in ‘ER Sender Details’ screen and to enhance the user experience on the ER Sender Details screen by eliminating unnecessary prompts.</w:t>
      </w:r>
    </w:p>
    <w:p w:rsidR="00B62D63" w:rsidP="00B62D63" w:rsidRDefault="00B62D63" w14:paraId="1F20AA19" w14:textId="77777777">
      <w:pPr>
        <w:spacing w:before="240" w:after="240"/>
      </w:pPr>
      <w:r w:rsidRPr="628A3616">
        <w:rPr>
          <w:rFonts w:eastAsia="Verdana"/>
          <w:b/>
          <w:bCs/>
          <w:color w:val="000000" w:themeColor="text1"/>
        </w:rPr>
        <w:t>Functionality Before and After release:</w:t>
      </w:r>
    </w:p>
    <w:p w:rsidR="00B62D63" w:rsidP="00B62D63" w:rsidRDefault="00B62D63" w14:paraId="432A4DBC" w14:textId="77777777">
      <w:pPr>
        <w:spacing w:line="257" w:lineRule="auto"/>
      </w:pPr>
      <w:r w:rsidRPr="628A3616">
        <w:rPr>
          <w:rFonts w:eastAsia="Verdana"/>
          <w:color w:val="000000" w:themeColor="text1"/>
        </w:rPr>
        <w:t>Before this release, here was the behavior. In</w:t>
      </w:r>
      <w:r w:rsidRPr="628A3616">
        <w:rPr>
          <w:rFonts w:eastAsia="Verdana"/>
        </w:rPr>
        <w:t xml:space="preserve"> the </w:t>
      </w:r>
      <w:r w:rsidRPr="628A3616">
        <w:rPr>
          <w:rFonts w:eastAsia="Verdana"/>
          <w:b/>
          <w:bCs/>
        </w:rPr>
        <w:t>‘</w:t>
      </w:r>
      <w:r w:rsidRPr="628A3616">
        <w:rPr>
          <w:rFonts w:eastAsia="Verdana"/>
        </w:rPr>
        <w:t>ER Sender Details’ screen, the ‘Sender ID’ field appeared before the ‘Sender Name’ field and was incorrectly marked as required. As a result, users encountered validation errors when the ‘Sender ID’ field was left empty even though it wasn't mandatory. This setup was leading to confusion and unnecessary validation errors during data entry.</w:t>
      </w:r>
    </w:p>
    <w:p w:rsidR="00B62D63" w:rsidP="00B62D63" w:rsidRDefault="00B62D63" w14:paraId="48F4F82B" w14:textId="77777777">
      <w:pPr>
        <w:spacing w:before="240" w:after="240"/>
      </w:pPr>
      <w:r w:rsidRPr="628A3616">
        <w:rPr>
          <w:rFonts w:eastAsia="Verdana"/>
        </w:rPr>
        <w:t xml:space="preserve">With this release, the </w:t>
      </w:r>
      <w:r w:rsidRPr="628A3616">
        <w:rPr>
          <w:rFonts w:eastAsia="Verdana"/>
          <w:b/>
          <w:bCs/>
        </w:rPr>
        <w:t>‘</w:t>
      </w:r>
      <w:r w:rsidRPr="628A3616">
        <w:rPr>
          <w:rFonts w:eastAsia="Verdana"/>
        </w:rPr>
        <w:t>ER Sender Details’ screen has been improved for better usability, and the following changes have been made in the ‘ER Sender Details’.</w:t>
      </w:r>
    </w:p>
    <w:p w:rsidR="00B62D63" w:rsidRDefault="00B62D63" w14:paraId="78E15F69" w14:textId="77777777">
      <w:pPr>
        <w:pStyle w:val="ListParagraph"/>
        <w:numPr>
          <w:ilvl w:val="0"/>
          <w:numId w:val="11"/>
        </w:numPr>
        <w:spacing w:after="0" w:line="279" w:lineRule="auto"/>
        <w:ind w:left="1080"/>
        <w:rPr>
          <w:rFonts w:eastAsia="Verdana" w:cs="Verdana"/>
          <w:sz w:val="18"/>
          <w:szCs w:val="18"/>
        </w:rPr>
      </w:pPr>
      <w:r w:rsidRPr="628A3616">
        <w:rPr>
          <w:rFonts w:eastAsia="Verdana" w:cs="Verdana"/>
          <w:sz w:val="18"/>
          <w:szCs w:val="18"/>
          <w:lang w:val="en-US"/>
        </w:rPr>
        <w:t xml:space="preserve">In the ‘Sender’ section, swapped the ‘Sender ID’ and ‘Sender Name’ fields. Now, the ‘Sender Name’ field will appear before the ‘Sender ID’ to ensure that required fields are encountered first. </w:t>
      </w:r>
    </w:p>
    <w:p w:rsidR="00B62D63" w:rsidRDefault="00B62D63" w14:paraId="79163E85" w14:textId="77777777">
      <w:pPr>
        <w:pStyle w:val="ListParagraph"/>
        <w:numPr>
          <w:ilvl w:val="0"/>
          <w:numId w:val="11"/>
        </w:numPr>
        <w:spacing w:after="0" w:line="279" w:lineRule="auto"/>
        <w:ind w:left="1080"/>
        <w:rPr>
          <w:rFonts w:eastAsia="Verdana" w:cs="Verdana"/>
          <w:sz w:val="18"/>
          <w:szCs w:val="18"/>
        </w:rPr>
      </w:pPr>
      <w:r w:rsidRPr="628A3616">
        <w:rPr>
          <w:rFonts w:eastAsia="Verdana" w:cs="Verdana"/>
          <w:sz w:val="18"/>
          <w:szCs w:val="18"/>
          <w:lang w:val="en-US"/>
        </w:rPr>
        <w:t xml:space="preserve">The </w:t>
      </w:r>
      <w:r w:rsidRPr="628A3616">
        <w:rPr>
          <w:rFonts w:eastAsia="Verdana" w:cs="Verdana"/>
          <w:b/>
          <w:bCs/>
          <w:sz w:val="18"/>
          <w:szCs w:val="18"/>
          <w:lang w:val="en-US"/>
        </w:rPr>
        <w:t>‘</w:t>
      </w:r>
      <w:r w:rsidRPr="628A3616">
        <w:rPr>
          <w:rFonts w:eastAsia="Verdana" w:cs="Verdana"/>
          <w:sz w:val="18"/>
          <w:szCs w:val="18"/>
          <w:lang w:val="en-US"/>
        </w:rPr>
        <w:t xml:space="preserve">Sender ID’ field is correctly marked as optional and required field validation message has been removed for this </w:t>
      </w:r>
      <w:r w:rsidRPr="628A3616">
        <w:rPr>
          <w:rFonts w:eastAsia="Verdana" w:cs="Verdana"/>
          <w:b/>
          <w:bCs/>
          <w:sz w:val="18"/>
          <w:szCs w:val="18"/>
          <w:lang w:val="en-US"/>
        </w:rPr>
        <w:t>‘</w:t>
      </w:r>
      <w:r w:rsidRPr="628A3616">
        <w:rPr>
          <w:rFonts w:eastAsia="Verdana" w:cs="Verdana"/>
          <w:sz w:val="18"/>
          <w:szCs w:val="18"/>
          <w:lang w:val="en-US"/>
        </w:rPr>
        <w:t xml:space="preserve">Sender ID’ field. </w:t>
      </w:r>
    </w:p>
    <w:p w:rsidR="00B62D63" w:rsidP="00B62D63" w:rsidRDefault="00B62D63" w14:paraId="65696C6D" w14:textId="77777777">
      <w:pPr>
        <w:spacing w:before="240" w:after="240"/>
      </w:pPr>
      <w:r w:rsidRPr="628A3616">
        <w:rPr>
          <w:rFonts w:eastAsia="Verdana"/>
        </w:rPr>
        <w:t xml:space="preserve"> </w:t>
      </w:r>
    </w:p>
    <w:p w:rsidR="00C824C3" w:rsidP="006D6194" w:rsidRDefault="00B62D63" w14:paraId="3C4BC161" w14:textId="3C097C39">
      <w:pPr>
        <w:spacing w:before="240" w:after="240"/>
        <w:rPr>
          <w:rFonts w:eastAsia="Verdana"/>
          <w:color w:val="333333"/>
          <w:highlight w:val="white"/>
        </w:rPr>
      </w:pPr>
      <w:r>
        <w:rPr>
          <w:noProof/>
        </w:rPr>
        <w:drawing>
          <wp:inline distT="0" distB="0" distL="0" distR="0" wp14:anchorId="03F7FE32" wp14:editId="51619877">
            <wp:extent cx="5724525" cy="1590675"/>
            <wp:effectExtent l="0" t="0" r="0" b="0"/>
            <wp:docPr id="159776413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64136" name="drawing" descr="A screenshot of a compu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724525" cy="1590675"/>
                    </a:xfrm>
                    <a:prstGeom prst="rect">
                      <a:avLst/>
                    </a:prstGeom>
                  </pic:spPr>
                </pic:pic>
              </a:graphicData>
            </a:graphic>
          </wp:inline>
        </w:drawing>
      </w:r>
    </w:p>
    <w:p w:rsidR="00EE15AD" w:rsidP="00EE15AD" w:rsidRDefault="00EE15AD" w14:paraId="220DFB8F" w14:textId="77777777">
      <w:pPr>
        <w:pBdr>
          <w:bottom w:val="single" w:color="auto" w:sz="12" w:space="1"/>
        </w:pBdr>
        <w:rPr>
          <w:lang w:val="en-IN" w:eastAsia="en-IN"/>
        </w:rPr>
      </w:pPr>
    </w:p>
    <w:p w:rsidR="00175F68" w:rsidRDefault="00175F68" w14:paraId="7183202B" w14:textId="5ED3A513">
      <w:pPr>
        <w:spacing w:after="160" w:line="259" w:lineRule="auto"/>
        <w:rPr>
          <w:rFonts w:eastAsia="Arial" w:cs="Arial"/>
          <w:b/>
          <w:color w:val="4472C4" w:themeColor="accent5"/>
          <w:sz w:val="22"/>
          <w:szCs w:val="22"/>
          <w:lang w:val="en-IN" w:eastAsia="en-IN"/>
        </w:rPr>
      </w:pPr>
    </w:p>
    <w:p w:rsidR="00C14B5B" w:rsidP="00C14B5B" w:rsidRDefault="00282842" w14:paraId="22A684C0" w14:textId="60411AF9">
      <w:pPr>
        <w:pStyle w:val="Heading1"/>
        <w:ind w:left="0" w:firstLine="0"/>
        <w:rPr>
          <w:sz w:val="22"/>
          <w:szCs w:val="22"/>
        </w:rPr>
      </w:pPr>
      <w:bookmarkStart w:name="_Toc207022041" w:id="23"/>
      <w:bookmarkEnd w:id="20"/>
      <w:r w:rsidRPr="00282842">
        <w:rPr>
          <w:sz w:val="22"/>
          <w:szCs w:val="22"/>
        </w:rPr>
        <w:t>Global Codes</w:t>
      </w:r>
      <w:bookmarkEnd w:id="23"/>
    </w:p>
    <w:p w:rsidRPr="006D5ACE" w:rsidR="0066211B" w:rsidP="0066211B" w:rsidRDefault="0066211B" w14:paraId="67E604A7" w14:textId="77777777">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3240D0" w:rsidR="0066211B" w:rsidTr="7B9FBDB8" w14:paraId="0F09BAA9"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3240D0" w:rsidR="0066211B" w:rsidP="0084439A" w:rsidRDefault="0066211B" w14:paraId="7E4D6969" w14:textId="77777777">
            <w:pPr>
              <w:ind w:left="15"/>
              <w:jc w:val="center"/>
            </w:pPr>
            <w:r w:rsidRPr="003240D0">
              <w:rPr>
                <w:b/>
                <w:bCs/>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3240D0" w:rsidR="0066211B" w:rsidP="0084439A" w:rsidRDefault="0066211B" w14:paraId="7AD1CCD0" w14:textId="77777777">
            <w:pPr>
              <w:ind w:left="83"/>
              <w:jc w:val="center"/>
            </w:pPr>
            <w:r w:rsidRPr="003240D0">
              <w:rPr>
                <w:b/>
                <w:bCs/>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3240D0" w:rsidR="0066211B" w:rsidP="0084439A" w:rsidRDefault="0066211B" w14:paraId="5DAB4883" w14:textId="77777777">
            <w:pPr>
              <w:ind w:left="83"/>
              <w:jc w:val="center"/>
            </w:pPr>
            <w:r w:rsidRPr="003240D0">
              <w:rPr>
                <w:b/>
                <w:bCs/>
              </w:rPr>
              <w:t>Description</w:t>
            </w:r>
          </w:p>
        </w:tc>
      </w:tr>
      <w:tr w:rsidRPr="003240D0" w:rsidR="0066211B" w:rsidTr="7B9FBDB8" w14:paraId="4378E0E5" w14:textId="77777777">
        <w:trPr>
          <w:trHeight w:val="399"/>
        </w:trPr>
        <w:tc>
          <w:tcPr>
            <w:tcW w:w="1203" w:type="dxa"/>
            <w:tcBorders>
              <w:top w:val="single" w:color="auto" w:sz="4" w:space="0"/>
              <w:left w:val="single" w:color="auto" w:sz="4" w:space="0"/>
              <w:bottom w:val="single" w:color="auto" w:sz="4" w:space="0"/>
              <w:right w:val="single" w:color="auto" w:sz="4" w:space="0"/>
            </w:tcBorders>
            <w:vAlign w:val="center"/>
          </w:tcPr>
          <w:p w:rsidRPr="003240D0" w:rsidR="0066211B" w:rsidP="0084439A" w:rsidRDefault="00282842" w14:paraId="034A9C8C" w14:textId="59A886F5">
            <w:pPr>
              <w:jc w:val="center"/>
            </w:pPr>
            <w:r>
              <w:t>7</w:t>
            </w:r>
            <w:r w:rsidR="00695811">
              <w:t>1</w:t>
            </w:r>
          </w:p>
        </w:tc>
        <w:tc>
          <w:tcPr>
            <w:tcW w:w="2127" w:type="dxa"/>
            <w:tcBorders>
              <w:top w:val="single" w:color="auto" w:sz="4" w:space="0"/>
              <w:left w:val="single" w:color="auto" w:sz="4" w:space="0"/>
              <w:bottom w:val="single" w:color="auto" w:sz="4" w:space="0"/>
              <w:right w:val="single" w:color="auto" w:sz="4" w:space="0"/>
            </w:tcBorders>
            <w:vAlign w:val="center"/>
          </w:tcPr>
          <w:p w:rsidRPr="003240D0" w:rsidR="0066211B" w:rsidP="0084439A" w:rsidRDefault="0066211B" w14:paraId="60644E58" w14:textId="6AC7891D">
            <w:pPr>
              <w:jc w:val="center"/>
              <w:rPr>
                <w:color w:val="000000" w:themeColor="text1"/>
              </w:rPr>
            </w:pPr>
            <w:r w:rsidRPr="003240D0">
              <w:rPr>
                <w:color w:val="000000" w:themeColor="text1"/>
              </w:rPr>
              <w:t xml:space="preserve">Core Bugs # </w:t>
            </w:r>
            <w:r w:rsidRPr="00282842" w:rsidR="00282842">
              <w:rPr>
                <w:color w:val="000000" w:themeColor="text1"/>
              </w:rPr>
              <w:t>131645</w:t>
            </w:r>
          </w:p>
        </w:tc>
        <w:tc>
          <w:tcPr>
            <w:tcW w:w="6936" w:type="dxa"/>
            <w:tcBorders>
              <w:top w:val="single" w:color="auto" w:sz="4" w:space="0"/>
              <w:left w:val="single" w:color="auto" w:sz="4" w:space="0"/>
              <w:bottom w:val="single" w:color="auto" w:sz="4" w:space="0"/>
              <w:right w:val="single" w:color="auto" w:sz="4" w:space="0"/>
            </w:tcBorders>
            <w:vAlign w:val="center"/>
          </w:tcPr>
          <w:p w:rsidRPr="003240D0" w:rsidR="0066211B" w:rsidP="0084439A" w:rsidRDefault="00282842" w14:paraId="031E7B9D" w14:textId="4EB3F7A7">
            <w:pPr>
              <w:rPr>
                <w:rFonts w:eastAsia="Verdana"/>
                <w:color w:val="000000" w:themeColor="text1"/>
              </w:rPr>
            </w:pPr>
            <w:r w:rsidRPr="00282842">
              <w:rPr>
                <w:rFonts w:eastAsia="Verdana"/>
                <w:color w:val="000000" w:themeColor="text1"/>
              </w:rPr>
              <w:t xml:space="preserve">In the 'External Code Mapping UI Details' screen, the 'Purpose' field was missing during Global Code mapping. Additionally, the </w:t>
            </w:r>
            <w:proofErr w:type="spellStart"/>
            <w:r w:rsidRPr="00282842">
              <w:rPr>
                <w:rFonts w:eastAsia="Verdana"/>
                <w:color w:val="000000" w:themeColor="text1"/>
              </w:rPr>
              <w:t>TableName</w:t>
            </w:r>
            <w:proofErr w:type="spellEnd"/>
            <w:r w:rsidRPr="00282842">
              <w:rPr>
                <w:rFonts w:eastAsia="Verdana"/>
                <w:color w:val="000000" w:themeColor="text1"/>
              </w:rPr>
              <w:t xml:space="preserve"> and </w:t>
            </w:r>
            <w:proofErr w:type="spellStart"/>
            <w:r w:rsidRPr="00282842">
              <w:rPr>
                <w:rFonts w:eastAsia="Verdana"/>
                <w:color w:val="000000" w:themeColor="text1"/>
              </w:rPr>
              <w:t>RecordID</w:t>
            </w:r>
            <w:proofErr w:type="spellEnd"/>
            <w:r w:rsidRPr="00282842">
              <w:rPr>
                <w:rFonts w:eastAsia="Verdana"/>
                <w:color w:val="000000" w:themeColor="text1"/>
              </w:rPr>
              <w:t xml:space="preserve"> columns were being saved with blank values in the </w:t>
            </w:r>
            <w:proofErr w:type="spellStart"/>
            <w:r w:rsidRPr="00282842">
              <w:rPr>
                <w:rFonts w:eastAsia="Verdana"/>
                <w:color w:val="000000" w:themeColor="text1"/>
              </w:rPr>
              <w:t>ExternalMappings</w:t>
            </w:r>
            <w:proofErr w:type="spellEnd"/>
            <w:r w:rsidRPr="00282842">
              <w:rPr>
                <w:rFonts w:eastAsia="Verdana"/>
                <w:color w:val="000000" w:themeColor="text1"/>
              </w:rPr>
              <w:t xml:space="preserve"> table.</w:t>
            </w:r>
          </w:p>
        </w:tc>
      </w:tr>
    </w:tbl>
    <w:p w:rsidRPr="007C265B" w:rsidR="0066211B" w:rsidP="0066211B" w:rsidRDefault="0066211B" w14:paraId="6BA41CDB" w14:textId="6B5D7F2B">
      <w:pPr>
        <w:spacing w:before="240" w:after="240"/>
        <w:jc w:val="both"/>
        <w:rPr>
          <w:rFonts w:eastAsia="Verdana"/>
          <w:color w:val="333333"/>
          <w:highlight w:val="yellow"/>
        </w:rPr>
      </w:pPr>
      <w:r w:rsidRPr="003240D0">
        <w:rPr>
          <w:rFonts w:eastAsia="Verdana"/>
          <w:b/>
          <w:bCs/>
          <w:color w:val="333333"/>
          <w:highlight w:val="white"/>
        </w:rPr>
        <w:t>Author:</w:t>
      </w:r>
      <w:r w:rsidRPr="003240D0">
        <w:t xml:space="preserve"> </w:t>
      </w:r>
      <w:r w:rsidRPr="00282842" w:rsidR="00282842">
        <w:rPr>
          <w:rFonts w:eastAsia="Verdana"/>
          <w:color w:val="333333"/>
        </w:rPr>
        <w:t xml:space="preserve">Savitha </w:t>
      </w:r>
      <w:proofErr w:type="spellStart"/>
      <w:r w:rsidRPr="00282842" w:rsidR="00282842">
        <w:rPr>
          <w:rFonts w:eastAsia="Verdana"/>
          <w:color w:val="333333"/>
        </w:rPr>
        <w:t>Siddaraju</w:t>
      </w:r>
      <w:proofErr w:type="spellEnd"/>
    </w:p>
    <w:p w:rsidR="0066211B" w:rsidP="00D70AA1" w:rsidRDefault="00282842" w14:paraId="705F4EF6" w14:textId="22DBE9FC">
      <w:pPr>
        <w:pStyle w:val="Heading3"/>
        <w:jc w:val="both"/>
      </w:pPr>
      <w:bookmarkStart w:name="_Toc201331290" w:id="24"/>
      <w:bookmarkStart w:name="_Toc207022042" w:id="25"/>
      <w:r>
        <w:t>7</w:t>
      </w:r>
      <w:r w:rsidR="00695811">
        <w:t>1</w:t>
      </w:r>
      <w:r w:rsidR="0066211B">
        <w:t xml:space="preserve">. Core Bugs # </w:t>
      </w:r>
      <w:r w:rsidRPr="00282842">
        <w:t>131645</w:t>
      </w:r>
      <w:r w:rsidR="0066211B">
        <w:t xml:space="preserve">: </w:t>
      </w:r>
      <w:bookmarkEnd w:id="24"/>
      <w:r w:rsidRPr="00282842">
        <w:t xml:space="preserve">In the 'External Code Mapping UI Details' screen, the 'Purpose' field was missing during Global Code mapping. Additionally, the </w:t>
      </w:r>
      <w:proofErr w:type="spellStart"/>
      <w:r w:rsidRPr="00282842">
        <w:t>TableName</w:t>
      </w:r>
      <w:proofErr w:type="spellEnd"/>
      <w:r w:rsidRPr="00282842">
        <w:t xml:space="preserve"> and </w:t>
      </w:r>
      <w:proofErr w:type="spellStart"/>
      <w:r w:rsidRPr="00282842">
        <w:t>RecordID</w:t>
      </w:r>
      <w:proofErr w:type="spellEnd"/>
      <w:r w:rsidRPr="00282842">
        <w:t xml:space="preserve"> columns were being saved with blank values in the </w:t>
      </w:r>
      <w:proofErr w:type="spellStart"/>
      <w:r w:rsidRPr="00282842">
        <w:t>ExternalMappings</w:t>
      </w:r>
      <w:proofErr w:type="spellEnd"/>
      <w:r w:rsidRPr="00282842">
        <w:t xml:space="preserve"> table.</w:t>
      </w:r>
      <w:bookmarkEnd w:id="25"/>
    </w:p>
    <w:p w:rsidR="005B4CE2" w:rsidP="005B4CE2" w:rsidRDefault="005B4CE2" w14:paraId="441878E0" w14:textId="77777777">
      <w:pPr>
        <w:rPr>
          <w:highlight w:val="white"/>
          <w:lang w:val="en-IN" w:eastAsia="en-IN"/>
        </w:rPr>
      </w:pPr>
    </w:p>
    <w:p w:rsidR="00282842" w:rsidP="00282842" w:rsidRDefault="00282842" w14:paraId="3F0A1FC1" w14:textId="77777777">
      <w:pPr>
        <w:jc w:val="both"/>
      </w:pPr>
      <w:r w:rsidRPr="628A3616">
        <w:rPr>
          <w:rFonts w:eastAsia="Verdana"/>
          <w:b/>
          <w:bCs/>
        </w:rPr>
        <w:t xml:space="preserve">Release Type: </w:t>
      </w:r>
      <w:r w:rsidRPr="628A3616">
        <w:rPr>
          <w:rFonts w:eastAsia="Verdana"/>
          <w:color w:val="333333"/>
        </w:rPr>
        <w:t xml:space="preserve">Fix </w:t>
      </w:r>
      <w:r w:rsidRPr="628A3616">
        <w:rPr>
          <w:rFonts w:eastAsia="Verdana"/>
        </w:rPr>
        <w:t xml:space="preserve">| </w:t>
      </w:r>
      <w:r w:rsidRPr="628A3616">
        <w:rPr>
          <w:rFonts w:eastAsia="Verdana"/>
          <w:b/>
          <w:bCs/>
        </w:rPr>
        <w:t xml:space="preserve">Priority: </w:t>
      </w:r>
      <w:r w:rsidRPr="628A3616">
        <w:rPr>
          <w:rFonts w:eastAsia="Verdana"/>
        </w:rPr>
        <w:t>Medium</w:t>
      </w:r>
      <w:r w:rsidRPr="628A3616">
        <w:rPr>
          <w:rFonts w:eastAsia="Verdana"/>
          <w:b/>
          <w:bCs/>
        </w:rPr>
        <w:t xml:space="preserve"> </w:t>
      </w:r>
    </w:p>
    <w:p w:rsidR="00282842" w:rsidP="00282842" w:rsidRDefault="00282842" w14:paraId="02710390" w14:textId="77777777">
      <w:pPr>
        <w:spacing w:before="240" w:after="240"/>
        <w:jc w:val="both"/>
      </w:pPr>
      <w:r w:rsidRPr="628A3616">
        <w:rPr>
          <w:rFonts w:eastAsia="Verdana"/>
          <w:b/>
          <w:bCs/>
          <w:color w:val="1F1F1F"/>
          <w:lang w:val="en"/>
        </w:rPr>
        <w:t>Navigation Path 1:</w:t>
      </w:r>
      <w:r w:rsidRPr="628A3616">
        <w:rPr>
          <w:rFonts w:eastAsia="Verdana"/>
          <w:color w:val="1F1F1F"/>
          <w:lang w:val="en"/>
        </w:rPr>
        <w:t xml:space="preserve"> ‘Administrator’ -- ‘Global Codes’ -- ‘Global Codes’ list page -- click on ‘Category’ hyperlink -- ‘Global Code Details’ screen - </w:t>
      </w:r>
      <w:r w:rsidRPr="628A3616">
        <w:rPr>
          <w:rFonts w:eastAsia="Verdana"/>
          <w:color w:val="333333"/>
        </w:rPr>
        <w:t xml:space="preserve">‘Category’ section – select ‘Has External Mappings’ checkbox – ‘Save’ – click on </w:t>
      </w:r>
      <w:r w:rsidRPr="628A3616">
        <w:rPr>
          <w:rFonts w:eastAsia="Verdana"/>
          <w:color w:val="333333"/>
          <w:lang w:val="en"/>
        </w:rPr>
        <w:t xml:space="preserve">‘Add More External Codes’ hyperlink - </w:t>
      </w:r>
      <w:r w:rsidRPr="628A3616">
        <w:rPr>
          <w:rFonts w:eastAsia="Verdana"/>
          <w:color w:val="1F1F1F"/>
          <w:lang w:val="en"/>
        </w:rPr>
        <w:t>‘</w:t>
      </w:r>
      <w:r w:rsidRPr="628A3616">
        <w:rPr>
          <w:rFonts w:eastAsia="Verdana"/>
          <w:color w:val="333333"/>
          <w:lang w:val="en"/>
        </w:rPr>
        <w:t xml:space="preserve">External Code Mapping UI Details' screen. </w:t>
      </w:r>
    </w:p>
    <w:p w:rsidR="00282842" w:rsidP="00282842" w:rsidRDefault="00282842" w14:paraId="44A253A0" w14:textId="77777777">
      <w:pPr>
        <w:spacing w:before="240" w:after="240"/>
        <w:jc w:val="both"/>
      </w:pPr>
      <w:r w:rsidRPr="628A3616">
        <w:rPr>
          <w:rFonts w:eastAsia="Verdana"/>
          <w:b/>
          <w:bCs/>
          <w:color w:val="1F1F1F"/>
          <w:lang w:val="en"/>
        </w:rPr>
        <w:t xml:space="preserve">Navigation Path 2: </w:t>
      </w:r>
      <w:r w:rsidRPr="628A3616">
        <w:rPr>
          <w:rFonts w:eastAsia="Verdana"/>
          <w:color w:val="1F1F1F"/>
          <w:lang w:val="en"/>
        </w:rPr>
        <w:t>‘Administrator’ --</w:t>
      </w:r>
      <w:r w:rsidRPr="628A3616">
        <w:rPr>
          <w:rFonts w:eastAsia="Verdana"/>
          <w:color w:val="333333"/>
          <w:lang w:val="en"/>
        </w:rPr>
        <w:t>'External Code Mapping List’ --</w:t>
      </w:r>
      <w:r w:rsidRPr="628A3616">
        <w:rPr>
          <w:rFonts w:eastAsia="Verdana"/>
          <w:color w:val="1F1F1F"/>
          <w:lang w:val="en"/>
        </w:rPr>
        <w:t xml:space="preserve"> </w:t>
      </w:r>
      <w:r w:rsidRPr="628A3616">
        <w:rPr>
          <w:rFonts w:eastAsia="Verdana"/>
          <w:color w:val="333333"/>
          <w:lang w:val="en"/>
        </w:rPr>
        <w:t xml:space="preserve">'External Code Mapping List’ page -- Click on ‘New’ icon -- 'External Code' pop up will display -- Select Mapping Criteria as ‘Global Codes’ radio button -- Select ‘Category code’ value -- Click on ‘OK’ button -- </w:t>
      </w:r>
      <w:r w:rsidRPr="628A3616">
        <w:rPr>
          <w:rFonts w:eastAsia="Verdana"/>
          <w:color w:val="1F1F1F"/>
          <w:lang w:val="en"/>
        </w:rPr>
        <w:t>‘</w:t>
      </w:r>
      <w:r w:rsidRPr="628A3616">
        <w:rPr>
          <w:rFonts w:eastAsia="Verdana"/>
          <w:color w:val="333333"/>
          <w:lang w:val="en"/>
        </w:rPr>
        <w:t xml:space="preserve">External Code Mapping UI Details' screen. </w:t>
      </w:r>
    </w:p>
    <w:p w:rsidR="00282842" w:rsidP="00282842" w:rsidRDefault="00282842" w14:paraId="226EF054" w14:textId="77777777">
      <w:pPr>
        <w:spacing w:before="240" w:after="240"/>
        <w:jc w:val="both"/>
      </w:pPr>
      <w:r w:rsidRPr="628A3616">
        <w:rPr>
          <w:rFonts w:eastAsia="Verdana"/>
          <w:b/>
          <w:bCs/>
          <w:color w:val="1F1F1F"/>
          <w:lang w:val="en"/>
        </w:rPr>
        <w:t xml:space="preserve">Navigation Path 3: </w:t>
      </w:r>
      <w:r w:rsidRPr="628A3616">
        <w:rPr>
          <w:rFonts w:eastAsia="Verdana"/>
          <w:color w:val="1F1F1F"/>
          <w:lang w:val="en"/>
        </w:rPr>
        <w:t xml:space="preserve">Administrator’ -- </w:t>
      </w:r>
      <w:r w:rsidRPr="628A3616">
        <w:rPr>
          <w:rFonts w:eastAsia="Verdana"/>
          <w:color w:val="333333"/>
          <w:lang w:val="en"/>
        </w:rPr>
        <w:t xml:space="preserve">'External Code Mapping List’ -- 'External Code Mapping List’ page -- Click on ‘New’ icon -- 'External Code' pop up will display -- Select Mapping Criteria as ‘Table Information’ radio button -- Select ‘Table Name’ value -- Click on ‘OK’ button </w:t>
      </w:r>
      <w:proofErr w:type="gramStart"/>
      <w:r w:rsidRPr="628A3616">
        <w:rPr>
          <w:rFonts w:eastAsia="Verdana"/>
          <w:color w:val="333333"/>
          <w:lang w:val="en"/>
        </w:rPr>
        <w:t xml:space="preserve">-- </w:t>
      </w:r>
      <w:r w:rsidRPr="628A3616">
        <w:rPr>
          <w:rFonts w:eastAsia="Verdana"/>
          <w:color w:val="1F1F1F"/>
          <w:lang w:val="en"/>
        </w:rPr>
        <w:t>‘</w:t>
      </w:r>
      <w:proofErr w:type="gramEnd"/>
      <w:r w:rsidRPr="628A3616">
        <w:rPr>
          <w:rFonts w:eastAsia="Verdana"/>
          <w:color w:val="333333"/>
          <w:lang w:val="en"/>
        </w:rPr>
        <w:t xml:space="preserve">External Code Mapping UI Details' screen. </w:t>
      </w:r>
    </w:p>
    <w:p w:rsidR="00282842" w:rsidP="00282842" w:rsidRDefault="00282842" w14:paraId="150690C6" w14:textId="77777777">
      <w:pPr>
        <w:jc w:val="both"/>
      </w:pPr>
      <w:r w:rsidRPr="628A3616">
        <w:rPr>
          <w:rFonts w:eastAsia="Verdana"/>
          <w:b/>
          <w:bCs/>
        </w:rPr>
        <w:t>Functionality ‘Before’ and ‘After’ release:</w:t>
      </w:r>
    </w:p>
    <w:p w:rsidR="00282842" w:rsidP="00282842" w:rsidRDefault="00282842" w14:paraId="37ECAFA2" w14:textId="77777777">
      <w:pPr>
        <w:jc w:val="both"/>
      </w:pPr>
      <w:r w:rsidRPr="628A3616">
        <w:rPr>
          <w:rFonts w:eastAsia="Verdana"/>
        </w:rPr>
        <w:t xml:space="preserve">Before this release, here was the behavior.  </w:t>
      </w:r>
    </w:p>
    <w:p w:rsidR="00282842" w:rsidRDefault="00282842" w14:paraId="0E1A9A12" w14:textId="77777777">
      <w:pPr>
        <w:pStyle w:val="ListParagraph"/>
        <w:numPr>
          <w:ilvl w:val="0"/>
          <w:numId w:val="16"/>
        </w:numPr>
        <w:spacing w:after="0" w:line="279" w:lineRule="auto"/>
        <w:jc w:val="both"/>
        <w:rPr>
          <w:rFonts w:eastAsia="Verdana" w:cs="Verdana"/>
          <w:sz w:val="18"/>
          <w:szCs w:val="18"/>
        </w:rPr>
      </w:pPr>
      <w:r w:rsidRPr="628A3616">
        <w:rPr>
          <w:rFonts w:eastAsia="Verdana" w:cs="Verdana"/>
          <w:sz w:val="18"/>
          <w:szCs w:val="18"/>
          <w:lang w:val="en-US"/>
        </w:rPr>
        <w:t>When the user navigates to the 'External Code Mapping UI Details' screen either by selecting 'Global Codes' as the Mapping Criteria from the 'External Codes' popup or directly via the Global Codes screen, the following behaviors were observed:</w:t>
      </w:r>
    </w:p>
    <w:p w:rsidR="00282842" w:rsidRDefault="00282842" w14:paraId="2D954B34" w14:textId="77777777">
      <w:pPr>
        <w:pStyle w:val="ListParagraph"/>
        <w:numPr>
          <w:ilvl w:val="0"/>
          <w:numId w:val="15"/>
        </w:numPr>
        <w:spacing w:after="0" w:line="279" w:lineRule="auto"/>
        <w:ind w:left="1080"/>
        <w:jc w:val="both"/>
        <w:rPr>
          <w:rFonts w:eastAsia="Verdana" w:cs="Verdana"/>
          <w:sz w:val="18"/>
          <w:szCs w:val="18"/>
        </w:rPr>
      </w:pPr>
      <w:r w:rsidRPr="628A3616">
        <w:rPr>
          <w:rFonts w:eastAsia="Verdana" w:cs="Verdana"/>
          <w:sz w:val="18"/>
          <w:szCs w:val="18"/>
          <w:lang w:val="en-US"/>
        </w:rPr>
        <w:t>The 'Purpose' field was not displayed during the Global Code mapping process.</w:t>
      </w:r>
    </w:p>
    <w:p w:rsidR="00282842" w:rsidRDefault="00282842" w14:paraId="5372D93D" w14:textId="77777777">
      <w:pPr>
        <w:pStyle w:val="ListParagraph"/>
        <w:numPr>
          <w:ilvl w:val="0"/>
          <w:numId w:val="15"/>
        </w:numPr>
        <w:spacing w:after="0" w:line="279" w:lineRule="auto"/>
        <w:ind w:left="1080"/>
        <w:jc w:val="both"/>
        <w:rPr>
          <w:rFonts w:eastAsia="Verdana" w:cs="Verdana"/>
          <w:sz w:val="18"/>
          <w:szCs w:val="18"/>
        </w:rPr>
      </w:pPr>
      <w:r w:rsidRPr="628A3616">
        <w:rPr>
          <w:rFonts w:eastAsia="Verdana" w:cs="Verdana"/>
          <w:sz w:val="18"/>
          <w:szCs w:val="18"/>
          <w:lang w:val="en-US"/>
        </w:rPr>
        <w:t xml:space="preserve">Upon saving data to the </w:t>
      </w:r>
      <w:proofErr w:type="spellStart"/>
      <w:r w:rsidRPr="628A3616">
        <w:rPr>
          <w:rFonts w:eastAsia="Verdana" w:cs="Verdana"/>
          <w:sz w:val="18"/>
          <w:szCs w:val="18"/>
          <w:lang w:val="en-US"/>
        </w:rPr>
        <w:t>ExternalMappings</w:t>
      </w:r>
      <w:proofErr w:type="spellEnd"/>
      <w:r w:rsidRPr="628A3616">
        <w:rPr>
          <w:rFonts w:eastAsia="Verdana" w:cs="Verdana"/>
          <w:sz w:val="18"/>
          <w:szCs w:val="18"/>
          <w:lang w:val="en-US"/>
        </w:rPr>
        <w:t xml:space="preserve"> table from the Global Code view, the </w:t>
      </w:r>
      <w:proofErr w:type="spellStart"/>
      <w:r w:rsidRPr="628A3616">
        <w:rPr>
          <w:rFonts w:eastAsia="Verdana" w:cs="Verdana"/>
          <w:sz w:val="18"/>
          <w:szCs w:val="18"/>
          <w:lang w:val="en-US"/>
        </w:rPr>
        <w:t>TableName</w:t>
      </w:r>
      <w:proofErr w:type="spellEnd"/>
      <w:r w:rsidRPr="628A3616">
        <w:rPr>
          <w:rFonts w:eastAsia="Verdana" w:cs="Verdana"/>
          <w:sz w:val="18"/>
          <w:szCs w:val="18"/>
          <w:lang w:val="en-US"/>
        </w:rPr>
        <w:t xml:space="preserve"> and </w:t>
      </w:r>
      <w:proofErr w:type="spellStart"/>
      <w:r w:rsidRPr="628A3616">
        <w:rPr>
          <w:rFonts w:eastAsia="Verdana" w:cs="Verdana"/>
          <w:sz w:val="18"/>
          <w:szCs w:val="18"/>
          <w:lang w:val="en-US"/>
        </w:rPr>
        <w:t>RecordID</w:t>
      </w:r>
      <w:proofErr w:type="spellEnd"/>
      <w:r w:rsidRPr="628A3616">
        <w:rPr>
          <w:rFonts w:eastAsia="Verdana" w:cs="Verdana"/>
          <w:sz w:val="18"/>
          <w:szCs w:val="18"/>
          <w:lang w:val="en-US"/>
        </w:rPr>
        <w:t xml:space="preserve"> columns were being stored with blank values.</w:t>
      </w:r>
    </w:p>
    <w:p w:rsidR="00282842" w:rsidRDefault="00282842" w14:paraId="7804E0B5" w14:textId="77777777">
      <w:pPr>
        <w:pStyle w:val="ListParagraph"/>
        <w:numPr>
          <w:ilvl w:val="0"/>
          <w:numId w:val="16"/>
        </w:numPr>
        <w:spacing w:after="0" w:line="279" w:lineRule="auto"/>
        <w:jc w:val="both"/>
        <w:rPr>
          <w:rFonts w:eastAsia="Verdana" w:cs="Verdana"/>
          <w:sz w:val="18"/>
          <w:szCs w:val="18"/>
        </w:rPr>
      </w:pPr>
      <w:r w:rsidRPr="628A3616">
        <w:rPr>
          <w:rFonts w:eastAsia="Verdana" w:cs="Verdana"/>
          <w:sz w:val="18"/>
          <w:szCs w:val="18"/>
          <w:lang w:val="en-US"/>
        </w:rPr>
        <w:t>When the user navigates to the 'External Code Mapping UI Details' screen by selecting 'Table Information' as the Mapping Criteria, the 'Purpose' field is displayed in the ‘Table Information’ section.</w:t>
      </w:r>
    </w:p>
    <w:p w:rsidR="00282842" w:rsidP="00282842" w:rsidRDefault="00282842" w14:paraId="6E2D8101" w14:textId="77777777">
      <w:pPr>
        <w:ind w:left="720"/>
        <w:jc w:val="both"/>
      </w:pPr>
      <w:r w:rsidRPr="628A3616">
        <w:rPr>
          <w:rFonts w:eastAsia="Verdana"/>
        </w:rPr>
        <w:t xml:space="preserve"> </w:t>
      </w:r>
    </w:p>
    <w:p w:rsidR="00282842" w:rsidP="00282842" w:rsidRDefault="00282842" w14:paraId="62BAE9F0" w14:textId="77777777">
      <w:pPr>
        <w:pStyle w:val="NoSpacing"/>
        <w:jc w:val="both"/>
      </w:pPr>
      <w:r w:rsidRPr="628A3616">
        <w:t>With this release, the above-mentioned issues have been resolved. Now</w:t>
      </w:r>
    </w:p>
    <w:p w:rsidR="00282842" w:rsidRDefault="00282842" w14:paraId="37AD8FA7" w14:textId="77777777">
      <w:pPr>
        <w:pStyle w:val="NoSpacing"/>
        <w:widowControl/>
        <w:numPr>
          <w:ilvl w:val="0"/>
          <w:numId w:val="14"/>
        </w:numPr>
        <w:autoSpaceDE/>
        <w:autoSpaceDN/>
        <w:spacing w:line="279" w:lineRule="auto"/>
        <w:jc w:val="both"/>
      </w:pPr>
      <w:r w:rsidRPr="628A3616">
        <w:t>When the user navigates to the 'External Code Mapping UI Details' screen—either by selecting 'Global Codes' as the Mapping Criteria in the 'External Codes' popup or directly through the Global Codes screen—the following behavior is observed:</w:t>
      </w:r>
    </w:p>
    <w:p w:rsidR="00282842" w:rsidRDefault="00282842" w14:paraId="186CCFFD" w14:textId="77777777">
      <w:pPr>
        <w:pStyle w:val="NoSpacing"/>
        <w:widowControl/>
        <w:numPr>
          <w:ilvl w:val="0"/>
          <w:numId w:val="13"/>
        </w:numPr>
        <w:autoSpaceDE/>
        <w:autoSpaceDN/>
        <w:spacing w:line="279" w:lineRule="auto"/>
        <w:ind w:left="1080"/>
        <w:jc w:val="both"/>
      </w:pPr>
      <w:r w:rsidRPr="628A3616">
        <w:t>The 'Purpose' field is displayed in the External Codes section.</w:t>
      </w:r>
    </w:p>
    <w:p w:rsidR="00282842" w:rsidRDefault="00282842" w14:paraId="2173D9FB" w14:textId="77777777">
      <w:pPr>
        <w:pStyle w:val="NoSpacing"/>
        <w:widowControl/>
        <w:numPr>
          <w:ilvl w:val="0"/>
          <w:numId w:val="13"/>
        </w:numPr>
        <w:autoSpaceDE/>
        <w:autoSpaceDN/>
        <w:spacing w:line="279" w:lineRule="auto"/>
        <w:ind w:left="1080"/>
        <w:jc w:val="both"/>
      </w:pPr>
      <w:r w:rsidRPr="628A3616">
        <w:t xml:space="preserve">Upon saving data to the </w:t>
      </w:r>
      <w:proofErr w:type="spellStart"/>
      <w:r w:rsidRPr="628A3616">
        <w:t>ExternalMappings</w:t>
      </w:r>
      <w:proofErr w:type="spellEnd"/>
      <w:r w:rsidRPr="628A3616">
        <w:t xml:space="preserve"> table, the following values are stored:</w:t>
      </w:r>
    </w:p>
    <w:p w:rsidR="00282842" w:rsidRDefault="00282842" w14:paraId="747E2715" w14:textId="77777777">
      <w:pPr>
        <w:pStyle w:val="NoSpacing"/>
        <w:widowControl/>
        <w:numPr>
          <w:ilvl w:val="0"/>
          <w:numId w:val="12"/>
        </w:numPr>
        <w:autoSpaceDE/>
        <w:autoSpaceDN/>
        <w:spacing w:line="279" w:lineRule="auto"/>
        <w:ind w:left="1440"/>
        <w:jc w:val="both"/>
      </w:pPr>
      <w:r w:rsidRPr="628A3616">
        <w:t xml:space="preserve">Category column </w:t>
      </w:r>
      <w:r w:rsidRPr="628A3616">
        <w:rPr>
          <w:rFonts w:ascii="Arial" w:hAnsi="Arial" w:eastAsia="Arial" w:cs="Arial"/>
        </w:rPr>
        <w:t>→</w:t>
      </w:r>
      <w:r w:rsidRPr="628A3616">
        <w:t xml:space="preserve"> Stores the ‘Global Code Category’ name</w:t>
      </w:r>
    </w:p>
    <w:p w:rsidR="00282842" w:rsidRDefault="00282842" w14:paraId="26AE339C" w14:textId="77777777">
      <w:pPr>
        <w:pStyle w:val="NoSpacing"/>
        <w:widowControl/>
        <w:numPr>
          <w:ilvl w:val="0"/>
          <w:numId w:val="12"/>
        </w:numPr>
        <w:autoSpaceDE/>
        <w:autoSpaceDN/>
        <w:spacing w:line="279" w:lineRule="auto"/>
        <w:ind w:left="1440"/>
        <w:jc w:val="both"/>
      </w:pPr>
      <w:proofErr w:type="spellStart"/>
      <w:r w:rsidRPr="628A3616">
        <w:t>TableName</w:t>
      </w:r>
      <w:proofErr w:type="spellEnd"/>
      <w:r w:rsidRPr="628A3616">
        <w:t xml:space="preserve"> column </w:t>
      </w:r>
      <w:r w:rsidRPr="628A3616">
        <w:rPr>
          <w:rFonts w:ascii="Arial" w:hAnsi="Arial" w:eastAsia="Arial" w:cs="Arial"/>
        </w:rPr>
        <w:t>→</w:t>
      </w:r>
      <w:r w:rsidRPr="628A3616">
        <w:t xml:space="preserve"> Stores the value as '</w:t>
      </w:r>
      <w:proofErr w:type="spellStart"/>
      <w:r w:rsidRPr="628A3616">
        <w:t>GlobalCodes</w:t>
      </w:r>
      <w:proofErr w:type="spellEnd"/>
      <w:r w:rsidRPr="628A3616">
        <w:t>'</w:t>
      </w:r>
    </w:p>
    <w:p w:rsidR="00282842" w:rsidRDefault="00282842" w14:paraId="03FEBF91" w14:textId="77777777">
      <w:pPr>
        <w:pStyle w:val="NoSpacing"/>
        <w:widowControl/>
        <w:numPr>
          <w:ilvl w:val="0"/>
          <w:numId w:val="12"/>
        </w:numPr>
        <w:autoSpaceDE/>
        <w:autoSpaceDN/>
        <w:spacing w:line="279" w:lineRule="auto"/>
        <w:ind w:left="1440"/>
        <w:jc w:val="both"/>
      </w:pPr>
      <w:proofErr w:type="spellStart"/>
      <w:r w:rsidRPr="628A3616">
        <w:t>RecordID</w:t>
      </w:r>
      <w:proofErr w:type="spellEnd"/>
      <w:r w:rsidRPr="628A3616">
        <w:t xml:space="preserve"> column </w:t>
      </w:r>
      <w:r w:rsidRPr="628A3616">
        <w:rPr>
          <w:rFonts w:ascii="Arial" w:hAnsi="Arial" w:eastAsia="Arial" w:cs="Arial"/>
        </w:rPr>
        <w:t>→</w:t>
      </w:r>
      <w:r w:rsidRPr="628A3616">
        <w:t xml:space="preserve"> Stores the corresponding ‘</w:t>
      </w:r>
      <w:proofErr w:type="spellStart"/>
      <w:r w:rsidRPr="628A3616">
        <w:t>GlobalCodeID</w:t>
      </w:r>
      <w:proofErr w:type="spellEnd"/>
      <w:r w:rsidRPr="628A3616">
        <w:t>’</w:t>
      </w:r>
    </w:p>
    <w:p w:rsidR="00282842" w:rsidRDefault="00282842" w14:paraId="5F07D39F" w14:textId="77777777">
      <w:pPr>
        <w:pStyle w:val="NoSpacing"/>
        <w:widowControl/>
        <w:numPr>
          <w:ilvl w:val="0"/>
          <w:numId w:val="12"/>
        </w:numPr>
        <w:autoSpaceDE/>
        <w:autoSpaceDN/>
        <w:spacing w:line="279" w:lineRule="auto"/>
        <w:ind w:left="1440"/>
        <w:jc w:val="both"/>
      </w:pPr>
      <w:proofErr w:type="spellStart"/>
      <w:r w:rsidRPr="628A3616">
        <w:t>RecordCode</w:t>
      </w:r>
      <w:proofErr w:type="spellEnd"/>
      <w:r w:rsidRPr="628A3616">
        <w:t xml:space="preserve"> column </w:t>
      </w:r>
      <w:r w:rsidRPr="628A3616">
        <w:rPr>
          <w:rFonts w:ascii="Arial" w:hAnsi="Arial" w:eastAsia="Arial" w:cs="Arial"/>
        </w:rPr>
        <w:t>→</w:t>
      </w:r>
      <w:r w:rsidRPr="628A3616">
        <w:t xml:space="preserve"> Stores the ‘Global Code Name’</w:t>
      </w:r>
    </w:p>
    <w:p w:rsidRPr="006D6194" w:rsidR="005B4CE2" w:rsidP="004652FD" w:rsidRDefault="00282842" w14:paraId="7EC8C8F6" w14:textId="0F598921">
      <w:pPr>
        <w:pStyle w:val="NoSpacing"/>
        <w:widowControl/>
        <w:numPr>
          <w:ilvl w:val="0"/>
          <w:numId w:val="14"/>
        </w:numPr>
        <w:autoSpaceDE/>
        <w:autoSpaceDN/>
        <w:spacing w:line="279" w:lineRule="auto"/>
        <w:jc w:val="both"/>
        <w:rPr>
          <w:highlight w:val="white"/>
          <w:lang w:val="en-IN" w:eastAsia="en-IN"/>
        </w:rPr>
      </w:pPr>
      <w:r w:rsidRPr="628A3616">
        <w:t>When the user navigates to the 'External Code Mapping UI Details' screen by selecting 'Table Information' as the</w:t>
      </w:r>
      <w:r w:rsidRPr="006D6194">
        <w:rPr>
          <w:b/>
          <w:bCs/>
        </w:rPr>
        <w:t xml:space="preserve"> </w:t>
      </w:r>
      <w:r w:rsidRPr="628A3616">
        <w:t>Mapping Criteria</w:t>
      </w:r>
      <w:r w:rsidRPr="006D6194">
        <w:rPr>
          <w:b/>
          <w:bCs/>
        </w:rPr>
        <w:t xml:space="preserve">, </w:t>
      </w:r>
      <w:r w:rsidRPr="628A3616">
        <w:t>the</w:t>
      </w:r>
      <w:r w:rsidRPr="006D6194">
        <w:rPr>
          <w:b/>
          <w:bCs/>
        </w:rPr>
        <w:t xml:space="preserve"> </w:t>
      </w:r>
      <w:r w:rsidRPr="628A3616">
        <w:t xml:space="preserve">'Purpose' field has been relocated from the </w:t>
      </w:r>
      <w:r w:rsidRPr="006D6194">
        <w:rPr>
          <w:b/>
          <w:bCs/>
        </w:rPr>
        <w:t>‘</w:t>
      </w:r>
      <w:r w:rsidRPr="628A3616">
        <w:t xml:space="preserve">Table Information’ section to the </w:t>
      </w:r>
      <w:r w:rsidRPr="006D6194">
        <w:rPr>
          <w:b/>
          <w:bCs/>
        </w:rPr>
        <w:t>‘</w:t>
      </w:r>
      <w:r w:rsidRPr="628A3616">
        <w:t>External Codes’ section.</w:t>
      </w:r>
    </w:p>
    <w:p w:rsidRPr="00393096" w:rsidR="00393096" w:rsidP="667A7DD0" w:rsidRDefault="00393096" w14:paraId="1E1AA2EB" w14:textId="662458B4">
      <w:pPr>
        <w:pBdr>
          <w:bottom w:val="single" w:color="auto" w:sz="12" w:space="1"/>
        </w:pBdr>
        <w:spacing w:line="257" w:lineRule="auto"/>
        <w:rPr>
          <w:rFonts w:ascii="Aptos" w:hAnsi="Aptos" w:eastAsia="Aptos" w:cs="Aptos"/>
          <w:color w:val="000000" w:themeColor="text1"/>
          <w:lang w:val="en-IN" w:eastAsia="en-IN"/>
        </w:rPr>
      </w:pPr>
      <w:bookmarkStart w:name="_Toc201331297" w:id="26"/>
    </w:p>
    <w:p w:rsidRPr="007D69E4" w:rsidR="007D69E4" w:rsidP="007D69E4" w:rsidRDefault="007D69E4" w14:paraId="6A7A15D4" w14:textId="77777777">
      <w:pPr>
        <w:rPr>
          <w:lang w:val="en-IN" w:eastAsia="en-IN"/>
        </w:rPr>
      </w:pPr>
    </w:p>
    <w:p w:rsidR="00A34828" w:rsidP="00A34828" w:rsidRDefault="00282842" w14:paraId="1C346E73" w14:textId="2D7A08AF">
      <w:pPr>
        <w:pStyle w:val="Heading1"/>
        <w:ind w:left="0" w:firstLine="0"/>
        <w:rPr>
          <w:sz w:val="22"/>
          <w:szCs w:val="22"/>
        </w:rPr>
      </w:pPr>
      <w:bookmarkStart w:name="_Toc207022043" w:id="27"/>
      <w:r w:rsidRPr="00282842">
        <w:rPr>
          <w:sz w:val="22"/>
          <w:szCs w:val="22"/>
        </w:rPr>
        <w:t>Group Services</w:t>
      </w:r>
      <w:bookmarkEnd w:id="27"/>
    </w:p>
    <w:p w:rsidRPr="00D40858" w:rsidR="00A34828" w:rsidP="00A34828" w:rsidRDefault="00A34828" w14:paraId="227DFA4F"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3E5A12" w:rsidR="00A34828" w:rsidTr="00CF7759" w14:paraId="17860674"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A34828" w:rsidP="00CF7759" w:rsidRDefault="00A34828" w14:paraId="55F87BF2" w14:textId="77777777">
            <w:pPr>
              <w:ind w:left="15"/>
              <w:jc w:val="center"/>
            </w:pPr>
            <w:r w:rsidRPr="003E5A12">
              <w:rPr>
                <w:b/>
                <w:bCs/>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A34828" w:rsidP="00CF7759" w:rsidRDefault="00A34828" w14:paraId="38B7C530" w14:textId="77777777">
            <w:pPr>
              <w:ind w:left="83"/>
              <w:jc w:val="center"/>
            </w:pPr>
            <w:r w:rsidRPr="003E5A12">
              <w:rPr>
                <w:b/>
                <w:bCs/>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A34828" w:rsidP="00CF7759" w:rsidRDefault="00A34828" w14:paraId="7D1486D8" w14:textId="77777777">
            <w:pPr>
              <w:ind w:left="83"/>
              <w:jc w:val="center"/>
            </w:pPr>
            <w:r w:rsidRPr="003E5A12">
              <w:rPr>
                <w:b/>
                <w:bCs/>
              </w:rPr>
              <w:t>Description</w:t>
            </w:r>
          </w:p>
        </w:tc>
      </w:tr>
      <w:tr w:rsidRPr="003E5A12" w:rsidR="00A34828" w:rsidTr="00CF7759" w14:paraId="2938077F"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3E5A12" w:rsidR="00A34828" w:rsidP="00CF7759" w:rsidRDefault="00282842" w14:paraId="0BB25EE5" w14:textId="0FDAA8E2">
            <w:pPr>
              <w:jc w:val="center"/>
              <w:rPr>
                <w:highlight w:val="yellow"/>
              </w:rPr>
            </w:pPr>
            <w:r w:rsidRPr="00282842">
              <w:t>7</w:t>
            </w:r>
            <w:r w:rsidR="00695811">
              <w:t>2</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A34828" w:rsidP="00CF7759" w:rsidRDefault="00A34828" w14:paraId="54EF26FF" w14:textId="0A505AA1">
            <w:pPr>
              <w:jc w:val="center"/>
              <w:rPr>
                <w:rFonts w:cs="Calibri"/>
                <w:color w:val="000000"/>
                <w:highlight w:val="yellow"/>
              </w:rPr>
            </w:pPr>
            <w:r w:rsidRPr="003E5A12">
              <w:rPr>
                <w:color w:val="000000"/>
              </w:rPr>
              <w:t xml:space="preserve">Core Bugs # </w:t>
            </w:r>
            <w:r w:rsidRPr="00282842" w:rsidR="00282842">
              <w:rPr>
                <w:color w:val="000000"/>
              </w:rPr>
              <w:t>132569</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A34828" w:rsidP="00CF7759" w:rsidRDefault="00282842" w14:paraId="75B7DA20" w14:textId="1979316E">
            <w:pPr>
              <w:spacing w:before="240" w:after="240"/>
              <w:rPr>
                <w:rFonts w:eastAsia="Verdana"/>
                <w:color w:val="202124"/>
              </w:rPr>
            </w:pPr>
            <w:r w:rsidRPr="00282842">
              <w:rPr>
                <w:rFonts w:eastAsia="Verdana"/>
                <w:color w:val="202124"/>
              </w:rPr>
              <w:t>'Note' Tab is not Disabled for Specific Note Types in Group Service Details page for attendance groups.</w:t>
            </w:r>
          </w:p>
        </w:tc>
      </w:tr>
      <w:tr w:rsidRPr="003E5A12" w:rsidR="00871D5F" w:rsidTr="00CF7759" w14:paraId="7CAF51BF"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282842" w:rsidR="00871D5F" w:rsidP="00CF7759" w:rsidRDefault="00871D5F" w14:paraId="2F411269" w14:textId="1D4F542E">
            <w:pPr>
              <w:jc w:val="center"/>
            </w:pPr>
            <w:r>
              <w:t>7</w:t>
            </w:r>
            <w:r w:rsidR="00695811">
              <w:t>3</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871D5F" w:rsidP="00CF7759" w:rsidRDefault="00871D5F" w14:paraId="6E6C048F" w14:textId="39866C28">
            <w:pPr>
              <w:jc w:val="center"/>
              <w:rPr>
                <w:color w:val="000000"/>
              </w:rPr>
            </w:pPr>
            <w:r w:rsidRPr="003E5A12">
              <w:rPr>
                <w:color w:val="000000"/>
              </w:rPr>
              <w:t xml:space="preserve">Core Bugs # </w:t>
            </w:r>
            <w:r w:rsidRPr="00871D5F">
              <w:rPr>
                <w:color w:val="000000"/>
              </w:rPr>
              <w:t>132482</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282842" w:rsidR="00871D5F" w:rsidP="00CF7759" w:rsidRDefault="007D60AB" w14:paraId="40F7C78D" w14:textId="372DBB0E">
            <w:pPr>
              <w:spacing w:before="240" w:after="240"/>
              <w:rPr>
                <w:rFonts w:eastAsia="Verdana"/>
                <w:color w:val="202124"/>
              </w:rPr>
            </w:pPr>
            <w:r w:rsidRPr="007D60AB">
              <w:rPr>
                <w:rFonts w:eastAsia="Verdana"/>
                <w:color w:val="202124"/>
              </w:rPr>
              <w:t xml:space="preserve">Duplicate warning message created in </w:t>
            </w:r>
            <w:proofErr w:type="spellStart"/>
            <w:r w:rsidRPr="007D60AB">
              <w:rPr>
                <w:rFonts w:eastAsia="Verdana"/>
                <w:color w:val="202124"/>
              </w:rPr>
              <w:t>Unsavedchanges</w:t>
            </w:r>
            <w:proofErr w:type="spellEnd"/>
            <w:r w:rsidRPr="007D60AB">
              <w:rPr>
                <w:rFonts w:eastAsia="Verdana"/>
                <w:color w:val="202124"/>
              </w:rPr>
              <w:t xml:space="preserve"> table and Slowness in Group Services Details screen.</w:t>
            </w:r>
          </w:p>
        </w:tc>
      </w:tr>
      <w:tr w:rsidRPr="003E5A12" w:rsidR="00871D5F" w:rsidTr="0006479D" w14:paraId="766EDACA"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282842" w:rsidR="00871D5F" w:rsidP="00CF7759" w:rsidRDefault="00871D5F" w14:paraId="78CCCC73" w14:textId="4EA058D5">
            <w:pPr>
              <w:jc w:val="center"/>
            </w:pPr>
            <w:r>
              <w:t>7</w:t>
            </w:r>
            <w:r w:rsidR="00695811">
              <w:t>4</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3E5A12" w:rsidR="00871D5F" w:rsidP="00CF7759" w:rsidRDefault="0006479D" w14:paraId="63CC4984" w14:textId="14E34447">
            <w:pPr>
              <w:jc w:val="center"/>
              <w:rPr>
                <w:color w:val="000000"/>
              </w:rPr>
            </w:pPr>
            <w:r>
              <w:rPr>
                <w:color w:val="000000"/>
              </w:rPr>
              <w:t>EII #</w:t>
            </w:r>
            <w:r>
              <w:t xml:space="preserve"> </w:t>
            </w:r>
            <w:r w:rsidRPr="0006479D">
              <w:rPr>
                <w:color w:val="000000"/>
              </w:rPr>
              <w:t>130582</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282842" w:rsidR="00871D5F" w:rsidP="00CF7759" w:rsidRDefault="0006479D" w14:paraId="2F2D42F7" w14:textId="72C86C57">
            <w:pPr>
              <w:spacing w:before="240" w:after="240"/>
              <w:rPr>
                <w:rFonts w:eastAsia="Verdana"/>
                <w:color w:val="202124"/>
              </w:rPr>
            </w:pPr>
            <w:r w:rsidRPr="0006479D">
              <w:rPr>
                <w:rFonts w:eastAsia="Verdana"/>
                <w:color w:val="202124"/>
              </w:rPr>
              <w:t>Group Notes: "No Show" notes - Ability to sign at Group Service level</w:t>
            </w:r>
          </w:p>
        </w:tc>
      </w:tr>
      <w:tr w:rsidRPr="003E5A12" w:rsidR="0006479D" w:rsidTr="00CF7759" w14:paraId="369DE692"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282842" w:rsidR="0006479D" w:rsidP="0006479D" w:rsidRDefault="0006479D" w14:paraId="2214E0B5" w14:textId="6611CC64">
            <w:pPr>
              <w:jc w:val="center"/>
            </w:pPr>
            <w:r>
              <w:t>7</w:t>
            </w:r>
            <w:r w:rsidR="00695811">
              <w:t>5</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06479D" w:rsidP="0006479D" w:rsidRDefault="0006479D" w14:paraId="15FD4C55" w14:textId="6D3CBCE7">
            <w:pPr>
              <w:jc w:val="center"/>
              <w:rPr>
                <w:color w:val="000000"/>
              </w:rPr>
            </w:pPr>
            <w:r w:rsidRPr="003E5A12">
              <w:rPr>
                <w:color w:val="000000"/>
              </w:rPr>
              <w:t xml:space="preserve">Core Bugs # </w:t>
            </w:r>
            <w:r w:rsidRPr="00AD5D65" w:rsidR="00AD5D65">
              <w:rPr>
                <w:color w:val="000000"/>
              </w:rPr>
              <w:t>132393</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282842" w:rsidR="0006479D" w:rsidP="0006479D" w:rsidRDefault="00AD5D65" w14:paraId="316624C8" w14:textId="36480850">
            <w:pPr>
              <w:spacing w:before="240" w:after="240"/>
              <w:rPr>
                <w:rFonts w:eastAsia="Verdana"/>
                <w:color w:val="202124"/>
              </w:rPr>
            </w:pPr>
            <w:r w:rsidRPr="628A3616">
              <w:rPr>
                <w:rFonts w:eastAsia="Verdana"/>
                <w:color w:val="000000" w:themeColor="text1"/>
              </w:rPr>
              <w:t xml:space="preserve">Group Service </w:t>
            </w:r>
            <w:proofErr w:type="gramStart"/>
            <w:r w:rsidRPr="628A3616">
              <w:rPr>
                <w:rFonts w:eastAsia="Verdana"/>
                <w:color w:val="000000" w:themeColor="text1"/>
              </w:rPr>
              <w:t>user does</w:t>
            </w:r>
            <w:proofErr w:type="gramEnd"/>
            <w:r w:rsidRPr="628A3616">
              <w:rPr>
                <w:rFonts w:eastAsia="Verdana"/>
                <w:color w:val="000000" w:themeColor="text1"/>
              </w:rPr>
              <w:t xml:space="preserve"> not have permission to view clients.</w:t>
            </w:r>
          </w:p>
        </w:tc>
      </w:tr>
      <w:tr w:rsidRPr="003E5A12" w:rsidR="0006479D" w:rsidTr="00CF7759" w14:paraId="3CFB6CC0"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282842" w:rsidR="0006479D" w:rsidP="0006479D" w:rsidRDefault="0006479D" w14:paraId="62A347AD" w14:textId="148B8AA3">
            <w:pPr>
              <w:jc w:val="center"/>
            </w:pPr>
            <w:r>
              <w:t>7</w:t>
            </w:r>
            <w:r w:rsidR="00695811">
              <w:t>6</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06479D" w:rsidP="0006479D" w:rsidRDefault="00AD5D65" w14:paraId="2D01B37B" w14:textId="7279AEEE">
            <w:pPr>
              <w:jc w:val="center"/>
              <w:rPr>
                <w:color w:val="000000"/>
              </w:rPr>
            </w:pPr>
            <w:r w:rsidRPr="003E5A12">
              <w:rPr>
                <w:color w:val="000000"/>
              </w:rPr>
              <w:t xml:space="preserve">Core Bugs # </w:t>
            </w:r>
            <w:r w:rsidRPr="00AD5D65">
              <w:rPr>
                <w:color w:val="000000"/>
              </w:rPr>
              <w:t>132568</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282842" w:rsidR="0006479D" w:rsidP="0006479D" w:rsidRDefault="00AD5D65" w14:paraId="354F4449" w14:textId="46949621">
            <w:pPr>
              <w:spacing w:before="240" w:after="240"/>
              <w:rPr>
                <w:rFonts w:eastAsia="Verdana"/>
                <w:color w:val="202124"/>
              </w:rPr>
            </w:pPr>
            <w:r w:rsidRPr="00AD5D65">
              <w:rPr>
                <w:rFonts w:eastAsia="Verdana"/>
                <w:color w:val="202124"/>
              </w:rPr>
              <w:t>Edited recurrence is not appearing on either the Group Details screen</w:t>
            </w:r>
            <w:r>
              <w:rPr>
                <w:rFonts w:eastAsia="Verdana"/>
                <w:color w:val="202124"/>
              </w:rPr>
              <w:t>.</w:t>
            </w:r>
          </w:p>
        </w:tc>
      </w:tr>
      <w:tr w:rsidRPr="003E5A12" w:rsidR="0006479D" w:rsidTr="00EB05CD" w14:paraId="6018A1A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282842" w:rsidR="0006479D" w:rsidP="0006479D" w:rsidRDefault="0006479D" w14:paraId="15CC6827" w14:textId="17FA84C9">
            <w:pPr>
              <w:jc w:val="center"/>
            </w:pPr>
            <w:r>
              <w:t>7</w:t>
            </w:r>
            <w:r w:rsidR="00695811">
              <w:t>7</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3E5A12" w:rsidR="0006479D" w:rsidP="0006479D" w:rsidRDefault="00EB05CD" w14:paraId="5DC461E1" w14:textId="0AFA2EAC">
            <w:pPr>
              <w:jc w:val="center"/>
              <w:rPr>
                <w:color w:val="000000"/>
              </w:rPr>
            </w:pPr>
            <w:r>
              <w:rPr>
                <w:color w:val="000000"/>
              </w:rPr>
              <w:t xml:space="preserve">EII # </w:t>
            </w:r>
            <w:r w:rsidRPr="00EB05CD">
              <w:rPr>
                <w:color w:val="000000"/>
              </w:rPr>
              <w:t>130583</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282842" w:rsidR="0006479D" w:rsidP="0006479D" w:rsidRDefault="00EB05CD" w14:paraId="51EBDA0A" w14:textId="1BDC4C7B">
            <w:pPr>
              <w:spacing w:before="240" w:after="240"/>
              <w:rPr>
                <w:rFonts w:eastAsia="Verdana"/>
                <w:color w:val="202124"/>
              </w:rPr>
            </w:pPr>
            <w:r w:rsidRPr="00EB05CD">
              <w:rPr>
                <w:rFonts w:eastAsia="Verdana"/>
                <w:color w:val="202124"/>
              </w:rPr>
              <w:t xml:space="preserve">Group Services – Implemented </w:t>
            </w:r>
            <w:proofErr w:type="spellStart"/>
            <w:r w:rsidRPr="00EB05CD">
              <w:rPr>
                <w:rFonts w:eastAsia="Verdana"/>
                <w:color w:val="202124"/>
              </w:rPr>
              <w:t>ServiceDropdownConfigurations</w:t>
            </w:r>
            <w:proofErr w:type="spellEnd"/>
            <w:r w:rsidRPr="00EB05CD">
              <w:rPr>
                <w:rFonts w:eastAsia="Verdana"/>
                <w:color w:val="202124"/>
              </w:rPr>
              <w:t xml:space="preserve"> settings to work the same as Individual Service Note.</w:t>
            </w:r>
          </w:p>
        </w:tc>
      </w:tr>
    </w:tbl>
    <w:p w:rsidRPr="003E5A12" w:rsidR="00A34828" w:rsidP="00A34828" w:rsidRDefault="00A34828" w14:paraId="7A395933" w14:textId="77777777">
      <w:pPr>
        <w:rPr>
          <w:lang w:val="en-IN" w:eastAsia="en-IN"/>
        </w:rPr>
      </w:pPr>
    </w:p>
    <w:p w:rsidRPr="003E5A12" w:rsidR="00A34828" w:rsidP="00A34828" w:rsidRDefault="00A34828" w14:paraId="051FE5E1" w14:textId="36E64AC0">
      <w:pPr>
        <w:shd w:val="clear" w:color="auto" w:fill="FFFFFF"/>
        <w:spacing w:before="240" w:after="240"/>
        <w:jc w:val="both"/>
        <w:rPr>
          <w:rFonts w:eastAsia="Verdana"/>
          <w:b/>
          <w:highlight w:val="white"/>
        </w:rPr>
      </w:pPr>
      <w:r w:rsidRPr="003E5A12">
        <w:rPr>
          <w:rFonts w:eastAsia="Verdana"/>
          <w:b/>
          <w:highlight w:val="white"/>
        </w:rPr>
        <w:t xml:space="preserve">Author: </w:t>
      </w:r>
      <w:r w:rsidRPr="00282842" w:rsidR="00282842">
        <w:rPr>
          <w:rFonts w:eastAsia="Verdana"/>
          <w:bCs/>
        </w:rPr>
        <w:t>Niroop Hassan</w:t>
      </w:r>
    </w:p>
    <w:p w:rsidR="00A34828" w:rsidP="0037540E" w:rsidRDefault="00871D5F" w14:paraId="33C28F07" w14:textId="182DC5BE">
      <w:pPr>
        <w:pStyle w:val="Heading3"/>
      </w:pPr>
      <w:bookmarkStart w:name="_Toc207022044" w:id="28"/>
      <w:r>
        <w:t>7</w:t>
      </w:r>
      <w:r w:rsidR="00695811">
        <w:t>2</w:t>
      </w:r>
      <w:r w:rsidR="00A34828">
        <w:t xml:space="preserve">. </w:t>
      </w:r>
      <w:r w:rsidRPr="00871D5F">
        <w:t>Core Bugs # 132569</w:t>
      </w:r>
      <w:r w:rsidR="00A34828">
        <w:t xml:space="preserve">: </w:t>
      </w:r>
      <w:r w:rsidRPr="00871D5F">
        <w:t>'Note' Tab is not Disabled for Specific Note Types in Group Service Details page for attendance groups.</w:t>
      </w:r>
      <w:bookmarkEnd w:id="28"/>
    </w:p>
    <w:p w:rsidR="00532C2C" w:rsidP="00023205" w:rsidRDefault="00532C2C" w14:paraId="41322C6A" w14:textId="77777777">
      <w:pPr>
        <w:rPr>
          <w:rFonts w:eastAsia="Verdana"/>
          <w:b/>
          <w:bCs/>
          <w:color w:val="000000" w:themeColor="text1"/>
        </w:rPr>
      </w:pPr>
    </w:p>
    <w:p w:rsidR="0006479D" w:rsidP="00871D5F" w:rsidRDefault="00871D5F" w14:paraId="0E902105" w14:textId="77777777">
      <w:pPr>
        <w:spacing w:line="257" w:lineRule="auto"/>
        <w:jc w:val="both"/>
        <w:rPr>
          <w:rFonts w:eastAsia="Verdana"/>
          <w:color w:val="000000" w:themeColor="text1"/>
        </w:rPr>
      </w:pPr>
      <w:r w:rsidRPr="628A3616">
        <w:rPr>
          <w:rFonts w:eastAsia="Verdana"/>
          <w:b/>
          <w:bCs/>
          <w:color w:val="000000" w:themeColor="text1"/>
        </w:rPr>
        <w:t xml:space="preserve">Release Type: </w:t>
      </w:r>
      <w:r w:rsidRPr="628A3616">
        <w:rPr>
          <w:rFonts w:eastAsia="Verdana"/>
          <w:color w:val="000000" w:themeColor="text1"/>
        </w:rPr>
        <w:t xml:space="preserve">Issue Fix | </w:t>
      </w:r>
      <w:r w:rsidRPr="628A3616">
        <w:rPr>
          <w:rFonts w:eastAsia="Verdana"/>
          <w:b/>
          <w:bCs/>
          <w:color w:val="000000" w:themeColor="text1"/>
        </w:rPr>
        <w:t>Priority:</w:t>
      </w:r>
      <w:r w:rsidRPr="628A3616">
        <w:rPr>
          <w:rFonts w:eastAsia="Verdana"/>
          <w:color w:val="000000" w:themeColor="text1"/>
        </w:rPr>
        <w:t xml:space="preserve"> Medium</w:t>
      </w:r>
    </w:p>
    <w:p w:rsidR="00871D5F" w:rsidP="00871D5F" w:rsidRDefault="00871D5F" w14:paraId="265B9972" w14:textId="487012DA">
      <w:pPr>
        <w:spacing w:line="257" w:lineRule="auto"/>
        <w:jc w:val="both"/>
        <w:rPr>
          <w:rFonts w:eastAsia="Verdana"/>
          <w:color w:val="000000" w:themeColor="text1"/>
        </w:rPr>
      </w:pPr>
      <w:r>
        <w:tab/>
      </w:r>
    </w:p>
    <w:p w:rsidR="00871D5F" w:rsidP="00871D5F" w:rsidRDefault="00871D5F" w14:paraId="231A6F33" w14:textId="77777777">
      <w:pPr>
        <w:spacing w:line="257" w:lineRule="auto"/>
        <w:jc w:val="both"/>
        <w:rPr>
          <w:rFonts w:eastAsia="Verdana"/>
          <w:color w:val="000000" w:themeColor="text1"/>
        </w:rPr>
      </w:pPr>
      <w:r w:rsidRPr="628A3616">
        <w:rPr>
          <w:rFonts w:eastAsia="Verdana"/>
          <w:b/>
          <w:bCs/>
          <w:color w:val="000000" w:themeColor="text1"/>
        </w:rPr>
        <w:t xml:space="preserve">Navigation Path: </w:t>
      </w:r>
      <w:r w:rsidRPr="628A3616">
        <w:rPr>
          <w:rFonts w:eastAsia="Verdana"/>
          <w:color w:val="000000" w:themeColor="text1"/>
        </w:rPr>
        <w:t xml:space="preserve">‘My Office’ – ‘Groups’ – ‘Groups’ list page – Click on ‘New’ icon – ‘Group Details’ page – Check ‘Attendance’ checkbox in ‘Attendance’ section – Select ‘Group Note Type’ as ‘Daily Stand-alone’ or ‘Weekly Stand-alone’ or ‘Screen’ and click on ‘Save’ icon – Click on ‘Schedule’ icon – ‘Attendance Assignment’ page – Select required data and click on ‘Save’ icon – Click on required ‘Open Group Service’ button – ‘Group Service Detail’ page. </w:t>
      </w:r>
    </w:p>
    <w:p w:rsidR="00871D5F" w:rsidP="00871D5F" w:rsidRDefault="00871D5F" w14:paraId="4828C7A0" w14:textId="77777777">
      <w:pPr>
        <w:spacing w:line="257" w:lineRule="auto"/>
        <w:jc w:val="both"/>
        <w:rPr>
          <w:rFonts w:eastAsia="Verdana"/>
          <w:color w:val="000000" w:themeColor="text1"/>
        </w:rPr>
      </w:pPr>
      <w:r w:rsidRPr="628A3616">
        <w:rPr>
          <w:rFonts w:eastAsia="Verdana"/>
          <w:b/>
          <w:bCs/>
          <w:color w:val="000000" w:themeColor="text1"/>
        </w:rPr>
        <w:t>Functionality ‘Before’ and ‘After’ Release:</w:t>
      </w:r>
    </w:p>
    <w:p w:rsidR="00871D5F" w:rsidP="00871D5F" w:rsidRDefault="00871D5F" w14:paraId="5F7F25A2" w14:textId="503D4D65">
      <w:pPr>
        <w:spacing w:before="240" w:after="240"/>
        <w:jc w:val="both"/>
        <w:rPr>
          <w:rFonts w:eastAsia="Verdana"/>
          <w:color w:val="000000" w:themeColor="text1"/>
        </w:rPr>
      </w:pPr>
      <w:r w:rsidRPr="628A3616">
        <w:rPr>
          <w:rFonts w:eastAsia="Verdana"/>
          <w:color w:val="000000" w:themeColor="text1"/>
        </w:rPr>
        <w:t xml:space="preserve">Before this release, </w:t>
      </w:r>
      <w:r w:rsidR="003D335E">
        <w:rPr>
          <w:rFonts w:eastAsia="Verdana"/>
          <w:color w:val="000000" w:themeColor="text1"/>
        </w:rPr>
        <w:t xml:space="preserve">here was the behavior. </w:t>
      </w:r>
      <w:r w:rsidRPr="628A3616">
        <w:rPr>
          <w:rFonts w:eastAsia="Verdana"/>
          <w:color w:val="000000" w:themeColor="text1"/>
        </w:rPr>
        <w:t>When the user selected the Group Note Type as ‘Daily Stand-alone</w:t>
      </w:r>
      <w:proofErr w:type="gramStart"/>
      <w:r w:rsidRPr="628A3616">
        <w:rPr>
          <w:rFonts w:eastAsia="Verdana"/>
          <w:color w:val="000000" w:themeColor="text1"/>
        </w:rPr>
        <w:t>’, ‘</w:t>
      </w:r>
      <w:proofErr w:type="gramEnd"/>
      <w:r w:rsidRPr="628A3616">
        <w:rPr>
          <w:rFonts w:eastAsia="Verdana"/>
          <w:color w:val="000000" w:themeColor="text1"/>
        </w:rPr>
        <w:t>Weekly Stand-alone’, or ‘Screen’ and opened the Group Service Detail page, the ‘Note’ tab was enabled.</w:t>
      </w:r>
    </w:p>
    <w:p w:rsidR="00871D5F" w:rsidP="00871D5F" w:rsidRDefault="00871D5F" w14:paraId="2BD38FE5" w14:textId="0C8EF8B1">
      <w:pPr>
        <w:spacing w:before="240" w:after="240"/>
        <w:jc w:val="both"/>
        <w:rPr>
          <w:rFonts w:eastAsia="Verdana"/>
          <w:color w:val="000000" w:themeColor="text1"/>
        </w:rPr>
      </w:pPr>
      <w:r w:rsidRPr="628A3616">
        <w:rPr>
          <w:rFonts w:eastAsia="Verdana"/>
          <w:color w:val="000000" w:themeColor="text1"/>
        </w:rPr>
        <w:t>With this release, the above-mentioned issue has been resolved. Now, when the Group Note Type is set to ‘Daily Stand-alone’, ‘Weekly Stand-alone’, or ‘Screen’, the ‘Note’ tab</w:t>
      </w:r>
      <w:r w:rsidR="003D335E">
        <w:rPr>
          <w:rFonts w:eastAsia="Verdana"/>
          <w:color w:val="000000" w:themeColor="text1"/>
        </w:rPr>
        <w:t xml:space="preserve"> will be</w:t>
      </w:r>
      <w:r w:rsidRPr="628A3616">
        <w:rPr>
          <w:rFonts w:eastAsia="Verdana"/>
          <w:color w:val="000000" w:themeColor="text1"/>
        </w:rPr>
        <w:t xml:space="preserve"> disabled on the Group Service Detail page.</w:t>
      </w:r>
    </w:p>
    <w:p w:rsidR="007228D8" w:rsidP="00023205" w:rsidRDefault="007228D8" w14:paraId="15636495" w14:textId="77777777">
      <w:pPr>
        <w:pBdr>
          <w:bottom w:val="single" w:color="auto" w:sz="12" w:space="1"/>
        </w:pBdr>
        <w:rPr>
          <w:lang w:val="en-IN" w:eastAsia="en-IN"/>
        </w:rPr>
      </w:pPr>
    </w:p>
    <w:p w:rsidRPr="003E5A12" w:rsidR="00871D5F" w:rsidP="00871D5F" w:rsidRDefault="00871D5F" w14:paraId="018B0F53" w14:textId="777E2A1E">
      <w:pPr>
        <w:shd w:val="clear" w:color="auto" w:fill="FFFFFF"/>
        <w:spacing w:before="240" w:after="240"/>
        <w:jc w:val="both"/>
        <w:rPr>
          <w:rFonts w:eastAsia="Verdana"/>
          <w:b/>
          <w:highlight w:val="white"/>
        </w:rPr>
      </w:pPr>
      <w:r w:rsidRPr="003E5A12">
        <w:rPr>
          <w:rFonts w:eastAsia="Verdana"/>
          <w:b/>
          <w:highlight w:val="white"/>
        </w:rPr>
        <w:t xml:space="preserve">Author: </w:t>
      </w:r>
      <w:r w:rsidRPr="00871D5F">
        <w:rPr>
          <w:rFonts w:eastAsia="Verdana"/>
          <w:bCs/>
        </w:rPr>
        <w:t xml:space="preserve">Chaithra </w:t>
      </w:r>
      <w:proofErr w:type="spellStart"/>
      <w:r w:rsidRPr="00871D5F">
        <w:rPr>
          <w:rFonts w:eastAsia="Verdana"/>
          <w:bCs/>
        </w:rPr>
        <w:t>Kunjilana</w:t>
      </w:r>
      <w:proofErr w:type="spellEnd"/>
    </w:p>
    <w:p w:rsidR="00871D5F" w:rsidP="00871D5F" w:rsidRDefault="00871D5F" w14:paraId="4ED792A8" w14:textId="588A62D3">
      <w:pPr>
        <w:pStyle w:val="Heading3"/>
      </w:pPr>
      <w:bookmarkStart w:name="_Toc207022045" w:id="29"/>
      <w:r>
        <w:t>7</w:t>
      </w:r>
      <w:r w:rsidR="00695811">
        <w:t>3</w:t>
      </w:r>
      <w:r>
        <w:t xml:space="preserve">. </w:t>
      </w:r>
      <w:r w:rsidRPr="00871D5F">
        <w:t>Core Bugs # 132482</w:t>
      </w:r>
      <w:r>
        <w:t xml:space="preserve">: </w:t>
      </w:r>
      <w:r w:rsidRPr="00FA2F18" w:rsidR="00FA2F18">
        <w:t xml:space="preserve">Duplicate warning message created in </w:t>
      </w:r>
      <w:proofErr w:type="spellStart"/>
      <w:r w:rsidRPr="00FA2F18" w:rsidR="00FA2F18">
        <w:t>Unsavedchanges</w:t>
      </w:r>
      <w:proofErr w:type="spellEnd"/>
      <w:r w:rsidRPr="00FA2F18" w:rsidR="00FA2F18">
        <w:t xml:space="preserve"> table and Slowness in Group Services Details screen.</w:t>
      </w:r>
      <w:bookmarkEnd w:id="29"/>
    </w:p>
    <w:p w:rsidR="00871D5F" w:rsidP="00871D5F" w:rsidRDefault="00871D5F" w14:paraId="3F221704" w14:textId="77777777">
      <w:pPr>
        <w:rPr>
          <w:rFonts w:eastAsia="Verdana"/>
          <w:b/>
          <w:bCs/>
          <w:color w:val="000000" w:themeColor="text1"/>
        </w:rPr>
      </w:pPr>
    </w:p>
    <w:p w:rsidRPr="00200C24" w:rsidR="00200C24" w:rsidP="00200C24" w:rsidRDefault="00200C24" w14:paraId="079DC4CA" w14:textId="77777777">
      <w:pPr>
        <w:spacing w:line="257" w:lineRule="auto"/>
        <w:jc w:val="both"/>
        <w:rPr>
          <w:rFonts w:eastAsia="Verdana"/>
          <w:color w:val="000000" w:themeColor="text1"/>
        </w:rPr>
      </w:pPr>
      <w:r w:rsidRPr="00200C24">
        <w:rPr>
          <w:rFonts w:eastAsia="Verdana"/>
          <w:b/>
          <w:bCs/>
          <w:color w:val="000000" w:themeColor="text1"/>
        </w:rPr>
        <w:t xml:space="preserve">Release Type: </w:t>
      </w:r>
      <w:r w:rsidRPr="00200C24">
        <w:rPr>
          <w:rFonts w:eastAsia="Verdana"/>
          <w:color w:val="000000" w:themeColor="text1"/>
        </w:rPr>
        <w:t xml:space="preserve">Fix | </w:t>
      </w:r>
      <w:r w:rsidRPr="00200C24">
        <w:rPr>
          <w:rFonts w:eastAsia="Verdana"/>
          <w:b/>
          <w:bCs/>
          <w:color w:val="000000" w:themeColor="text1"/>
        </w:rPr>
        <w:t>Priority:</w:t>
      </w:r>
      <w:r w:rsidRPr="00200C24">
        <w:rPr>
          <w:rFonts w:eastAsia="Verdana"/>
          <w:color w:val="000000" w:themeColor="text1"/>
        </w:rPr>
        <w:t xml:space="preserve"> Medium</w:t>
      </w:r>
    </w:p>
    <w:p w:rsidRPr="00200C24" w:rsidR="00200C24" w:rsidP="00200C24" w:rsidRDefault="00200C24" w14:paraId="4A93272A" w14:textId="77777777">
      <w:pPr>
        <w:spacing w:line="257" w:lineRule="auto"/>
        <w:jc w:val="both"/>
        <w:rPr>
          <w:rFonts w:eastAsia="Verdana"/>
          <w:color w:val="000000" w:themeColor="text1"/>
        </w:rPr>
      </w:pPr>
    </w:p>
    <w:p w:rsidRPr="00200C24" w:rsidR="00200C24" w:rsidP="00200C24" w:rsidRDefault="00200C24" w14:paraId="0A524F6D" w14:textId="77777777">
      <w:pPr>
        <w:spacing w:line="257" w:lineRule="auto"/>
        <w:jc w:val="both"/>
        <w:rPr>
          <w:rFonts w:eastAsia="Verdana"/>
          <w:color w:val="000000" w:themeColor="text1"/>
        </w:rPr>
      </w:pPr>
      <w:r w:rsidRPr="00200C24">
        <w:rPr>
          <w:rFonts w:eastAsia="Verdana"/>
          <w:b/>
          <w:bCs/>
          <w:color w:val="000000" w:themeColor="text1"/>
        </w:rPr>
        <w:t xml:space="preserve">Navigation Path: </w:t>
      </w:r>
      <w:r w:rsidRPr="00200C24">
        <w:rPr>
          <w:rFonts w:eastAsia="Verdana"/>
          <w:color w:val="000000" w:themeColor="text1"/>
        </w:rPr>
        <w:t>Go Search -- Groups(My Office) – New – Enter the required values – Save – Navigate to Schedule tab – Click on New Group Service button – Select the Client and enter the Date and click on Select – In Group Services Details screen – Change the Status to Show for few Clients – Save – Navigate to Note tab – Enter the values to few clients – Sign – In the validation pop up click on Cancel. </w:t>
      </w:r>
    </w:p>
    <w:p w:rsidRPr="00200C24" w:rsidR="00200C24" w:rsidP="00200C24" w:rsidRDefault="00200C24" w14:paraId="12BDC1EC" w14:textId="77777777">
      <w:pPr>
        <w:spacing w:line="257" w:lineRule="auto"/>
        <w:jc w:val="both"/>
        <w:rPr>
          <w:rFonts w:eastAsia="Verdana"/>
          <w:color w:val="000000" w:themeColor="text1"/>
        </w:rPr>
      </w:pPr>
    </w:p>
    <w:p w:rsidRPr="00200C24" w:rsidR="00200C24" w:rsidP="00200C24" w:rsidRDefault="00200C24" w14:paraId="14C52C7D" w14:textId="77777777">
      <w:pPr>
        <w:spacing w:line="257" w:lineRule="auto"/>
        <w:jc w:val="both"/>
        <w:rPr>
          <w:rFonts w:eastAsia="Verdana"/>
          <w:color w:val="000000" w:themeColor="text1"/>
        </w:rPr>
      </w:pPr>
      <w:r w:rsidRPr="00200C24">
        <w:rPr>
          <w:rFonts w:eastAsia="Verdana"/>
          <w:b/>
          <w:bCs/>
          <w:color w:val="000000" w:themeColor="text1"/>
        </w:rPr>
        <w:t>Functionality ‘Before’ and ‘After’ Release:</w:t>
      </w:r>
    </w:p>
    <w:p w:rsidRPr="00200C24" w:rsidR="00200C24" w:rsidP="00200C24" w:rsidRDefault="00200C24" w14:paraId="6B488243" w14:textId="5B240E5E">
      <w:pPr>
        <w:spacing w:before="240" w:after="240"/>
        <w:jc w:val="both"/>
        <w:rPr>
          <w:rFonts w:eastAsia="Verdana"/>
        </w:rPr>
      </w:pPr>
      <w:r w:rsidRPr="00200C24">
        <w:rPr>
          <w:rFonts w:eastAsia="Verdana"/>
        </w:rPr>
        <w:t xml:space="preserve">Before this release, here was the behavior. When users tried to sign the Group Services without entering the values in the Client Note tab for few clients, and in the Validation message pop up user clicked on the Cancel button, duplicate warning message was being created in </w:t>
      </w:r>
      <w:proofErr w:type="spellStart"/>
      <w:r w:rsidRPr="00200C24">
        <w:rPr>
          <w:rFonts w:eastAsia="Verdana"/>
        </w:rPr>
        <w:t>Unsavedchanges</w:t>
      </w:r>
      <w:proofErr w:type="spellEnd"/>
      <w:r w:rsidRPr="00200C24">
        <w:rPr>
          <w:rFonts w:eastAsia="Verdana"/>
        </w:rPr>
        <w:t xml:space="preserve"> table and causing slowness in the Group Services screen. </w:t>
      </w:r>
    </w:p>
    <w:p w:rsidR="00871D5F" w:rsidP="00200C24" w:rsidRDefault="00200C24" w14:paraId="11BD7D3E" w14:textId="57BA2FC9">
      <w:pPr>
        <w:spacing w:before="240" w:after="240"/>
        <w:jc w:val="both"/>
        <w:rPr>
          <w:rFonts w:eastAsia="Verdana"/>
          <w:color w:val="000000" w:themeColor="text1"/>
        </w:rPr>
      </w:pPr>
      <w:r w:rsidRPr="00200C24">
        <w:rPr>
          <w:rFonts w:eastAsia="Verdana"/>
        </w:rPr>
        <w:t xml:space="preserve">With this release, the above-mentioned issue is fixed. Now, no duplicate warning message is being created in </w:t>
      </w:r>
      <w:proofErr w:type="spellStart"/>
      <w:r w:rsidRPr="00200C24">
        <w:rPr>
          <w:rFonts w:eastAsia="Verdana"/>
        </w:rPr>
        <w:t>Unsavedchanges</w:t>
      </w:r>
      <w:proofErr w:type="spellEnd"/>
      <w:r w:rsidRPr="00200C24">
        <w:rPr>
          <w:rFonts w:eastAsia="Verdana"/>
        </w:rPr>
        <w:t xml:space="preserve"> table and there is no slowness in the Group Services screen</w:t>
      </w:r>
      <w:r w:rsidRPr="00200C24" w:rsidR="00871D5F">
        <w:rPr>
          <w:rFonts w:eastAsia="Verdana"/>
          <w:color w:val="000000" w:themeColor="text1"/>
        </w:rPr>
        <w:t>.</w:t>
      </w:r>
    </w:p>
    <w:p w:rsidR="00871D5F" w:rsidP="00871D5F" w:rsidRDefault="00871D5F" w14:paraId="2D7A72FD" w14:textId="77777777">
      <w:pPr>
        <w:pBdr>
          <w:bottom w:val="single" w:color="auto" w:sz="12" w:space="1"/>
        </w:pBdr>
        <w:rPr>
          <w:lang w:val="en-IN" w:eastAsia="en-IN"/>
        </w:rPr>
      </w:pPr>
    </w:p>
    <w:p w:rsidR="00B9055C" w:rsidRDefault="00B9055C" w14:paraId="66074CE9" w14:textId="77777777">
      <w:pPr>
        <w:spacing w:after="160" w:line="259" w:lineRule="auto"/>
        <w:rPr>
          <w:rFonts w:eastAsia="Verdana"/>
          <w:b/>
          <w:highlight w:val="white"/>
        </w:rPr>
      </w:pPr>
      <w:r>
        <w:rPr>
          <w:rFonts w:eastAsia="Verdana"/>
          <w:b/>
          <w:highlight w:val="white"/>
        </w:rPr>
        <w:br w:type="page"/>
      </w:r>
    </w:p>
    <w:p w:rsidRPr="003E5A12" w:rsidR="00871D5F" w:rsidP="00871D5F" w:rsidRDefault="00871D5F" w14:paraId="72A88EFE" w14:textId="54E811FF">
      <w:pPr>
        <w:shd w:val="clear" w:color="auto" w:fill="FFFFFF"/>
        <w:spacing w:before="240" w:after="240"/>
        <w:jc w:val="both"/>
        <w:rPr>
          <w:rFonts w:eastAsia="Verdana"/>
          <w:b/>
          <w:highlight w:val="white"/>
        </w:rPr>
      </w:pPr>
      <w:r w:rsidRPr="003E5A12">
        <w:rPr>
          <w:rFonts w:eastAsia="Verdana"/>
          <w:b/>
          <w:highlight w:val="white"/>
        </w:rPr>
        <w:t xml:space="preserve">Author: </w:t>
      </w:r>
      <w:r w:rsidRPr="00871D5F">
        <w:rPr>
          <w:rFonts w:eastAsia="Verdana"/>
          <w:bCs/>
        </w:rPr>
        <w:t xml:space="preserve">Chaithra </w:t>
      </w:r>
      <w:proofErr w:type="spellStart"/>
      <w:r w:rsidRPr="00871D5F">
        <w:rPr>
          <w:rFonts w:eastAsia="Verdana"/>
          <w:bCs/>
        </w:rPr>
        <w:t>Kunjilana</w:t>
      </w:r>
      <w:proofErr w:type="spellEnd"/>
    </w:p>
    <w:p w:rsidR="00871D5F" w:rsidP="00871D5F" w:rsidRDefault="00871D5F" w14:paraId="478297DD" w14:textId="643BA956">
      <w:pPr>
        <w:pStyle w:val="Heading3"/>
      </w:pPr>
      <w:bookmarkStart w:name="_Toc207022046" w:id="30"/>
      <w:bookmarkStart w:name="part3_75" w:id="31"/>
      <w:bookmarkStart w:name="part2_75_R" w:id="32"/>
      <w:r w:rsidRPr="0006479D">
        <w:rPr>
          <w:highlight w:val="yellow"/>
        </w:rPr>
        <w:t>7</w:t>
      </w:r>
      <w:r w:rsidR="00695811">
        <w:rPr>
          <w:highlight w:val="yellow"/>
        </w:rPr>
        <w:t>4</w:t>
      </w:r>
      <w:r w:rsidRPr="0006479D">
        <w:rPr>
          <w:highlight w:val="yellow"/>
        </w:rPr>
        <w:t xml:space="preserve">. </w:t>
      </w:r>
      <w:r w:rsidR="00EB05CD">
        <w:rPr>
          <w:highlight w:val="yellow"/>
        </w:rPr>
        <w:t>EII #</w:t>
      </w:r>
      <w:r w:rsidRPr="0006479D" w:rsidR="0006479D">
        <w:rPr>
          <w:highlight w:val="yellow"/>
        </w:rPr>
        <w:t>130582 (Feature</w:t>
      </w:r>
      <w:r w:rsidR="00552777">
        <w:rPr>
          <w:highlight w:val="yellow"/>
        </w:rPr>
        <w:t xml:space="preserve"> - </w:t>
      </w:r>
      <w:r w:rsidRPr="0006479D" w:rsidR="0006479D">
        <w:rPr>
          <w:highlight w:val="yellow"/>
        </w:rPr>
        <w:t>523754): Group Notes: "No Show" notes - Ability to sign at Group Service level. {ACTIVE CHANGE}</w:t>
      </w:r>
      <w:bookmarkEnd w:id="30"/>
    </w:p>
    <w:bookmarkEnd w:id="31"/>
    <w:bookmarkEnd w:id="32"/>
    <w:p w:rsidR="00871D5F" w:rsidP="00871D5F" w:rsidRDefault="00871D5F" w14:paraId="7808E135" w14:textId="77777777">
      <w:pPr>
        <w:rPr>
          <w:rFonts w:eastAsia="Verdana"/>
          <w:b/>
          <w:bCs/>
          <w:color w:val="000000" w:themeColor="text1"/>
        </w:rPr>
      </w:pPr>
    </w:p>
    <w:p w:rsidR="0006479D" w:rsidP="0006479D" w:rsidRDefault="0006479D" w14:paraId="05655845" w14:textId="1C402847">
      <w:pPr>
        <w:rPr>
          <w:rFonts w:eastAsia="Verdana"/>
          <w:color w:val="000000" w:themeColor="text1"/>
        </w:rPr>
      </w:pPr>
      <w:r w:rsidRPr="0006479D">
        <w:rPr>
          <w:rFonts w:eastAsia="Verdana"/>
          <w:b/>
          <w:bCs/>
          <w:color w:val="2E74B5" w:themeColor="accent1" w:themeShade="BF"/>
        </w:rPr>
        <w:t xml:space="preserve">Note: </w:t>
      </w:r>
      <w:r w:rsidRPr="0006479D">
        <w:rPr>
          <w:rFonts w:eastAsia="Verdana"/>
          <w:color w:val="2E74B5" w:themeColor="accent1" w:themeShade="BF"/>
        </w:rPr>
        <w:t xml:space="preserve">This is Active Change, with this implementation a new system configuration key </w:t>
      </w:r>
      <w:proofErr w:type="spellStart"/>
      <w:r w:rsidRPr="0006479D">
        <w:rPr>
          <w:rFonts w:eastAsia="Verdana"/>
          <w:color w:val="2E74B5" w:themeColor="accent1" w:themeShade="BF"/>
        </w:rPr>
        <w:t>DisplayNoShowNotesAndAllowSignatureOnGroupServices</w:t>
      </w:r>
      <w:proofErr w:type="spellEnd"/>
      <w:r w:rsidRPr="0006479D">
        <w:rPr>
          <w:rFonts w:eastAsia="Verdana"/>
          <w:color w:val="2E74B5" w:themeColor="accent1" w:themeShade="BF"/>
        </w:rPr>
        <w:t xml:space="preserve"> is introduced. The value of this key is used to determine whether to allow the signature for No Show Services by enabling the "Sign My Notes" button within the Group Service details screen - Note -&gt; Client Note.</w:t>
      </w:r>
      <w:r>
        <w:rPr>
          <w:rFonts w:eastAsia="Verdana"/>
          <w:color w:val="000000" w:themeColor="text1"/>
          <w:lang w:val="en-GB"/>
        </w:rPr>
        <w:br/>
      </w:r>
    </w:p>
    <w:p w:rsidR="0006479D" w:rsidP="0006479D" w:rsidRDefault="0006479D" w14:paraId="1BF8029F" w14:textId="77777777">
      <w:pPr>
        <w:spacing w:line="276" w:lineRule="auto"/>
        <w:jc w:val="both"/>
        <w:rPr>
          <w:rFonts w:eastAsia="Verdana"/>
          <w:color w:val="000000" w:themeColor="text1"/>
          <w:lang w:val="en-GB"/>
        </w:rPr>
      </w:pPr>
      <w:r w:rsidRPr="628A3616">
        <w:rPr>
          <w:rFonts w:eastAsia="Verdana"/>
          <w:b/>
          <w:bCs/>
          <w:color w:val="000000" w:themeColor="text1"/>
          <w:lang w:val="en-GB"/>
        </w:rPr>
        <w:t xml:space="preserve">Release Type:  </w:t>
      </w:r>
      <w:r w:rsidRPr="628A3616">
        <w:rPr>
          <w:rFonts w:eastAsia="Verdana"/>
          <w:color w:val="000000" w:themeColor="text1"/>
          <w:lang w:val="en-GB"/>
        </w:rPr>
        <w:t xml:space="preserve">Change </w:t>
      </w:r>
      <w:r w:rsidRPr="628A3616">
        <w:rPr>
          <w:rFonts w:eastAsia="Verdana"/>
          <w:b/>
          <w:bCs/>
          <w:color w:val="000000" w:themeColor="text1"/>
          <w:lang w:val="en-GB"/>
        </w:rPr>
        <w:t xml:space="preserve">| Priority: </w:t>
      </w:r>
      <w:r w:rsidRPr="628A3616">
        <w:rPr>
          <w:rFonts w:eastAsia="Verdana"/>
          <w:color w:val="000000" w:themeColor="text1"/>
          <w:lang w:val="en-GB"/>
        </w:rPr>
        <w:t xml:space="preserve">Urgent </w:t>
      </w:r>
    </w:p>
    <w:p w:rsidR="0006479D" w:rsidP="0006479D" w:rsidRDefault="0006479D" w14:paraId="6E671C9A" w14:textId="77777777">
      <w:pPr>
        <w:spacing w:line="276" w:lineRule="auto"/>
        <w:jc w:val="both"/>
        <w:rPr>
          <w:rFonts w:eastAsia="Verdana"/>
          <w:color w:val="000000" w:themeColor="text1"/>
        </w:rPr>
      </w:pPr>
    </w:p>
    <w:p w:rsidR="0006479D" w:rsidP="0006479D" w:rsidRDefault="0006479D" w14:paraId="1489400B" w14:textId="033CF559">
      <w:pPr>
        <w:spacing w:line="276" w:lineRule="auto"/>
        <w:jc w:val="both"/>
        <w:rPr>
          <w:rFonts w:eastAsia="Verdana"/>
          <w:color w:val="000000" w:themeColor="text1"/>
          <w:lang w:val="en-GB"/>
        </w:rPr>
      </w:pPr>
      <w:r w:rsidRPr="628A3616">
        <w:rPr>
          <w:rFonts w:eastAsia="Verdana"/>
          <w:b/>
          <w:bCs/>
          <w:color w:val="000000" w:themeColor="text1"/>
          <w:lang w:val="en-GB"/>
        </w:rPr>
        <w:t xml:space="preserve">Navigation Path: </w:t>
      </w:r>
      <w:r w:rsidRPr="628A3616">
        <w:rPr>
          <w:rFonts w:eastAsia="Verdana"/>
          <w:color w:val="000000" w:themeColor="text1"/>
          <w:lang w:val="en-GB"/>
        </w:rPr>
        <w:t>My Office – Groups – Enter the required values – Save – Scheduled tab – New Group Service – Select the Client and enter the date – Ok – Change the status to No Show – Save/Sign.</w:t>
      </w:r>
    </w:p>
    <w:p w:rsidR="0006479D" w:rsidP="0006479D" w:rsidRDefault="0006479D" w14:paraId="28191459" w14:textId="77777777">
      <w:pPr>
        <w:spacing w:line="276" w:lineRule="auto"/>
        <w:jc w:val="both"/>
        <w:rPr>
          <w:rFonts w:eastAsia="Verdana"/>
          <w:color w:val="000000" w:themeColor="text1"/>
        </w:rPr>
      </w:pPr>
    </w:p>
    <w:p w:rsidR="0006479D" w:rsidP="0006479D" w:rsidRDefault="0006479D" w14:paraId="706A94E6" w14:textId="77777777">
      <w:pPr>
        <w:spacing w:line="276" w:lineRule="auto"/>
        <w:jc w:val="both"/>
        <w:rPr>
          <w:rFonts w:eastAsia="Verdana"/>
          <w:color w:val="000000" w:themeColor="text1"/>
          <w:lang w:val="en-GB"/>
        </w:rPr>
      </w:pPr>
      <w:r w:rsidRPr="628A3616">
        <w:rPr>
          <w:rFonts w:eastAsia="Verdana"/>
          <w:b/>
          <w:bCs/>
          <w:color w:val="000000" w:themeColor="text1"/>
          <w:lang w:val="en-GB"/>
        </w:rPr>
        <w:t>Functionality ‘Before’ and ‘After’ release:</w:t>
      </w:r>
      <w:r w:rsidRPr="628A3616">
        <w:rPr>
          <w:rFonts w:eastAsia="Verdana"/>
          <w:color w:val="000000" w:themeColor="text1"/>
          <w:lang w:val="en-GB"/>
        </w:rPr>
        <w:t xml:space="preserve"> </w:t>
      </w:r>
    </w:p>
    <w:p w:rsidR="0006479D" w:rsidP="0006479D" w:rsidRDefault="0006479D" w14:paraId="48E04E9E" w14:textId="77777777">
      <w:pPr>
        <w:spacing w:line="276" w:lineRule="auto"/>
        <w:jc w:val="both"/>
        <w:rPr>
          <w:rFonts w:eastAsia="Verdana"/>
          <w:color w:val="000000" w:themeColor="text1"/>
        </w:rPr>
      </w:pPr>
    </w:p>
    <w:p w:rsidR="0006479D" w:rsidP="0006479D" w:rsidRDefault="0006479D" w14:paraId="43DF3085" w14:textId="46A539A1">
      <w:pPr>
        <w:spacing w:line="276" w:lineRule="auto"/>
        <w:jc w:val="both"/>
        <w:rPr>
          <w:rFonts w:eastAsia="Verdana"/>
          <w:color w:val="000000" w:themeColor="text1"/>
          <w:lang w:val="en-GB"/>
        </w:rPr>
      </w:pPr>
      <w:r w:rsidRPr="628A3616">
        <w:rPr>
          <w:rFonts w:eastAsia="Verdana"/>
          <w:color w:val="000000" w:themeColor="text1"/>
          <w:lang w:val="en-GB"/>
        </w:rPr>
        <w:t xml:space="preserve">Before this release, for No show services in the Group Service the “Sign My Notes” button was disabled and the Note was enabled when the Configuration key </w:t>
      </w:r>
      <w:proofErr w:type="spellStart"/>
      <w:r w:rsidRPr="628A3616">
        <w:rPr>
          <w:rFonts w:eastAsia="Verdana"/>
          <w:color w:val="000000" w:themeColor="text1"/>
          <w:lang w:val="en-GB"/>
        </w:rPr>
        <w:t>DisableNoShowNotes</w:t>
      </w:r>
      <w:proofErr w:type="spellEnd"/>
      <w:r w:rsidRPr="628A3616">
        <w:rPr>
          <w:rFonts w:eastAsia="Verdana"/>
          <w:color w:val="000000" w:themeColor="text1"/>
          <w:lang w:val="en-GB"/>
        </w:rPr>
        <w:t xml:space="preserve"> was set to 'N' and When the value was set to 'Y', "The Client Service Status is No show, so Note tab is not Visible" message was displayed and Sign My Notes button was enabled.</w:t>
      </w:r>
    </w:p>
    <w:p w:rsidR="0006479D" w:rsidP="0006479D" w:rsidRDefault="0006479D" w14:paraId="412E990A" w14:textId="77777777">
      <w:pPr>
        <w:spacing w:line="276" w:lineRule="auto"/>
        <w:jc w:val="both"/>
        <w:rPr>
          <w:rFonts w:eastAsia="Verdana"/>
          <w:color w:val="000000" w:themeColor="text1"/>
        </w:rPr>
      </w:pPr>
    </w:p>
    <w:p w:rsidR="0006479D" w:rsidP="0006479D" w:rsidRDefault="0006479D" w14:paraId="6455269F" w14:textId="77777777">
      <w:pPr>
        <w:spacing w:line="276" w:lineRule="auto"/>
        <w:jc w:val="both"/>
        <w:rPr>
          <w:rFonts w:eastAsia="Verdana"/>
          <w:color w:val="000000" w:themeColor="text1"/>
        </w:rPr>
      </w:pPr>
      <w:r w:rsidRPr="628A3616">
        <w:rPr>
          <w:rFonts w:eastAsia="Verdana"/>
          <w:color w:val="000000" w:themeColor="text1"/>
          <w:lang w:val="en-GB"/>
        </w:rPr>
        <w:t xml:space="preserve">With this release, a new system configuration key </w:t>
      </w:r>
      <w:proofErr w:type="spellStart"/>
      <w:r w:rsidRPr="628A3616">
        <w:rPr>
          <w:rFonts w:eastAsia="Verdana"/>
          <w:color w:val="000000" w:themeColor="text1"/>
          <w:lang w:val="en-GB"/>
        </w:rPr>
        <w:t>DisplayNoShowNotesAndAllowSignatureOnGroupServices</w:t>
      </w:r>
      <w:proofErr w:type="spellEnd"/>
      <w:r w:rsidRPr="628A3616">
        <w:rPr>
          <w:rFonts w:eastAsia="Verdana"/>
          <w:color w:val="000000" w:themeColor="text1"/>
          <w:lang w:val="en-GB"/>
        </w:rPr>
        <w:t xml:space="preserve"> is added to determine whether to allow the signature by enabling the "Sign My Notes" button within the Group Service details screen - Note -&gt; Client Note.</w:t>
      </w:r>
    </w:p>
    <w:p w:rsidR="0006479D" w:rsidRDefault="0006479D" w14:paraId="31B78677" w14:textId="77777777">
      <w:pPr>
        <w:pStyle w:val="ListParagraph"/>
        <w:numPr>
          <w:ilvl w:val="0"/>
          <w:numId w:val="17"/>
        </w:numPr>
        <w:spacing w:after="0" w:line="276" w:lineRule="auto"/>
        <w:ind w:left="770"/>
        <w:jc w:val="both"/>
        <w:rPr>
          <w:rFonts w:eastAsia="Verdana" w:cs="Verdana"/>
          <w:color w:val="000000" w:themeColor="text1"/>
          <w:sz w:val="18"/>
          <w:szCs w:val="18"/>
        </w:rPr>
      </w:pPr>
      <w:r w:rsidRPr="628A3616">
        <w:rPr>
          <w:rFonts w:eastAsia="Verdana" w:cs="Verdana"/>
          <w:color w:val="000000" w:themeColor="text1"/>
          <w:sz w:val="18"/>
          <w:szCs w:val="18"/>
          <w:lang w:val="en-GB"/>
        </w:rPr>
        <w:t xml:space="preserve">If the key value is set to "Yes", we are enabling the "Sign My Notes" button and allowing signing of Services that are marked as 'No Show'. </w:t>
      </w:r>
    </w:p>
    <w:p w:rsidR="0006479D" w:rsidP="0006479D" w:rsidRDefault="0006479D" w14:paraId="68AE61DD" w14:textId="77777777">
      <w:pPr>
        <w:spacing w:line="276" w:lineRule="auto"/>
        <w:jc w:val="both"/>
        <w:rPr>
          <w:rFonts w:ascii="Aptos" w:hAnsi="Aptos" w:eastAsia="Aptos" w:cs="Aptos"/>
          <w:color w:val="000000" w:themeColor="text1"/>
        </w:rPr>
      </w:pPr>
      <w:r>
        <w:rPr>
          <w:noProof/>
        </w:rPr>
        <w:drawing>
          <wp:inline distT="0" distB="0" distL="0" distR="0" wp14:anchorId="40FD4223" wp14:editId="1DC06FE0">
            <wp:extent cx="5934075" cy="2647950"/>
            <wp:effectExtent l="0" t="0" r="0" b="0"/>
            <wp:docPr id="1472993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930" name="drawing" descr="A screenshot of a computer&#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34075" cy="2647950"/>
                    </a:xfrm>
                    <a:prstGeom prst="rect">
                      <a:avLst/>
                    </a:prstGeom>
                  </pic:spPr>
                </pic:pic>
              </a:graphicData>
            </a:graphic>
          </wp:inline>
        </w:drawing>
      </w:r>
    </w:p>
    <w:p w:rsidR="0006479D" w:rsidP="0006479D" w:rsidRDefault="0006479D" w14:paraId="04ED44F0" w14:textId="77777777">
      <w:pPr>
        <w:spacing w:line="276" w:lineRule="auto"/>
        <w:jc w:val="both"/>
        <w:rPr>
          <w:rFonts w:ascii="Aptos" w:hAnsi="Aptos" w:eastAsia="Aptos" w:cs="Aptos"/>
          <w:color w:val="000000" w:themeColor="text1"/>
        </w:rPr>
      </w:pPr>
      <w:r>
        <w:rPr>
          <w:noProof/>
        </w:rPr>
        <w:drawing>
          <wp:inline distT="0" distB="0" distL="0" distR="0" wp14:anchorId="5BEF24C0" wp14:editId="7A90B36C">
            <wp:extent cx="5943600" cy="2647950"/>
            <wp:effectExtent l="0" t="0" r="0" b="0"/>
            <wp:docPr id="195110437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04373" name="drawing" descr="A screenshot of a computer&#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2647950"/>
                    </a:xfrm>
                    <a:prstGeom prst="rect">
                      <a:avLst/>
                    </a:prstGeom>
                  </pic:spPr>
                </pic:pic>
              </a:graphicData>
            </a:graphic>
          </wp:inline>
        </w:drawing>
      </w:r>
    </w:p>
    <w:p w:rsidR="0006479D" w:rsidP="0006479D" w:rsidRDefault="0006479D" w14:paraId="1D7A6303" w14:textId="77777777">
      <w:pPr>
        <w:spacing w:line="276" w:lineRule="auto"/>
        <w:jc w:val="both"/>
        <w:rPr>
          <w:rFonts w:eastAsia="Verdana"/>
          <w:color w:val="000000" w:themeColor="text1"/>
        </w:rPr>
      </w:pPr>
      <w:r w:rsidRPr="628A3616">
        <w:rPr>
          <w:rFonts w:eastAsia="Verdana"/>
          <w:color w:val="000000" w:themeColor="text1"/>
          <w:lang w:val="en-GB"/>
        </w:rPr>
        <w:t xml:space="preserve"> </w:t>
      </w:r>
    </w:p>
    <w:p w:rsidR="0006479D" w:rsidP="0006479D" w:rsidRDefault="0006479D" w14:paraId="7B3529ED" w14:textId="77777777">
      <w:pPr>
        <w:spacing w:line="276" w:lineRule="auto"/>
        <w:ind w:left="770"/>
        <w:jc w:val="both"/>
        <w:rPr>
          <w:rFonts w:eastAsia="Verdana"/>
          <w:color w:val="000000" w:themeColor="text1"/>
        </w:rPr>
      </w:pPr>
      <w:r w:rsidRPr="628A3616">
        <w:rPr>
          <w:rFonts w:eastAsia="Verdana"/>
          <w:color w:val="000000" w:themeColor="text1"/>
          <w:lang w:val="en-GB"/>
        </w:rPr>
        <w:t xml:space="preserve"> </w:t>
      </w:r>
    </w:p>
    <w:p w:rsidR="0006479D" w:rsidRDefault="0006479D" w14:paraId="41966002" w14:textId="77777777">
      <w:pPr>
        <w:pStyle w:val="ListParagraph"/>
        <w:numPr>
          <w:ilvl w:val="0"/>
          <w:numId w:val="17"/>
        </w:numPr>
        <w:spacing w:after="0" w:line="276" w:lineRule="auto"/>
        <w:ind w:left="770"/>
        <w:jc w:val="both"/>
        <w:rPr>
          <w:rFonts w:eastAsia="Verdana" w:cs="Verdana"/>
          <w:color w:val="000000" w:themeColor="text1"/>
          <w:sz w:val="18"/>
          <w:szCs w:val="18"/>
        </w:rPr>
      </w:pPr>
      <w:r w:rsidRPr="628A3616">
        <w:rPr>
          <w:rFonts w:eastAsia="Verdana" w:cs="Verdana"/>
          <w:color w:val="000000" w:themeColor="text1"/>
          <w:sz w:val="18"/>
          <w:szCs w:val="18"/>
          <w:lang w:val="en-GB"/>
        </w:rPr>
        <w:t xml:space="preserve">If the key value is set to “No", then the existing </w:t>
      </w:r>
      <w:proofErr w:type="spellStart"/>
      <w:r w:rsidRPr="628A3616">
        <w:rPr>
          <w:rFonts w:eastAsia="Verdana" w:cs="Verdana"/>
          <w:color w:val="000000" w:themeColor="text1"/>
          <w:sz w:val="18"/>
          <w:szCs w:val="18"/>
          <w:lang w:val="en-GB"/>
        </w:rPr>
        <w:t>behavior</w:t>
      </w:r>
      <w:proofErr w:type="spellEnd"/>
      <w:r w:rsidRPr="628A3616">
        <w:rPr>
          <w:rFonts w:eastAsia="Verdana" w:cs="Verdana"/>
          <w:color w:val="000000" w:themeColor="text1"/>
          <w:sz w:val="18"/>
          <w:szCs w:val="18"/>
          <w:lang w:val="en-GB"/>
        </w:rPr>
        <w:t xml:space="preserve"> will work based on the value being set on the existing configuration key "</w:t>
      </w:r>
      <w:proofErr w:type="spellStart"/>
      <w:r w:rsidRPr="628A3616">
        <w:rPr>
          <w:rFonts w:eastAsia="Verdana" w:cs="Verdana"/>
          <w:color w:val="000000" w:themeColor="text1"/>
          <w:sz w:val="18"/>
          <w:szCs w:val="18"/>
          <w:lang w:val="en-GB"/>
        </w:rPr>
        <w:t>DisableNoShowNote</w:t>
      </w:r>
      <w:proofErr w:type="spellEnd"/>
      <w:r w:rsidRPr="628A3616">
        <w:rPr>
          <w:rFonts w:eastAsia="Verdana" w:cs="Verdana"/>
          <w:color w:val="000000" w:themeColor="text1"/>
          <w:sz w:val="18"/>
          <w:szCs w:val="18"/>
          <w:lang w:val="en-GB"/>
        </w:rPr>
        <w:t>".</w:t>
      </w:r>
    </w:p>
    <w:p w:rsidR="0006479D" w:rsidP="0006479D" w:rsidRDefault="0006479D" w14:paraId="40EE10C2" w14:textId="77777777">
      <w:pPr>
        <w:shd w:val="clear" w:color="auto" w:fill="FFFFFF" w:themeFill="background1"/>
        <w:spacing w:before="240" w:after="240" w:line="276" w:lineRule="auto"/>
        <w:jc w:val="both"/>
        <w:rPr>
          <w:rFonts w:eastAsia="Verdana"/>
          <w:color w:val="000000" w:themeColor="text1"/>
        </w:rPr>
      </w:pPr>
      <w:r w:rsidRPr="628A3616">
        <w:rPr>
          <w:rFonts w:eastAsia="Verdana"/>
          <w:b/>
          <w:bCs/>
          <w:color w:val="000000" w:themeColor="text1"/>
          <w:u w:val="single"/>
          <w:lang w:val="en-GB"/>
        </w:rPr>
        <w:t>System Configuration Key Details:</w:t>
      </w:r>
    </w:p>
    <w:p w:rsidR="0006479D" w:rsidP="0006479D" w:rsidRDefault="0006479D" w14:paraId="0805A8C3" w14:textId="6F3F1201">
      <w:pPr>
        <w:spacing w:line="276" w:lineRule="auto"/>
        <w:jc w:val="both"/>
        <w:rPr>
          <w:rFonts w:eastAsia="Verdana"/>
          <w:color w:val="000000" w:themeColor="text1"/>
        </w:rPr>
      </w:pPr>
      <w:r w:rsidRPr="628A3616">
        <w:rPr>
          <w:rFonts w:eastAsia="Verdana"/>
          <w:b/>
          <w:bCs/>
          <w:color w:val="000000" w:themeColor="text1"/>
          <w:lang w:val="en-GB"/>
        </w:rPr>
        <w:t>Read Key as:</w:t>
      </w:r>
      <w:r w:rsidRPr="628A3616">
        <w:rPr>
          <w:rFonts w:eastAsia="Verdana"/>
          <w:color w:val="000000" w:themeColor="text1"/>
          <w:lang w:val="en-GB"/>
        </w:rPr>
        <w:t xml:space="preserve"> Display No</w:t>
      </w:r>
      <w:r w:rsidR="002D6D61">
        <w:rPr>
          <w:rFonts w:eastAsia="Verdana"/>
          <w:color w:val="000000" w:themeColor="text1"/>
          <w:lang w:val="en-GB"/>
        </w:rPr>
        <w:t xml:space="preserve"> </w:t>
      </w:r>
      <w:r w:rsidRPr="628A3616">
        <w:rPr>
          <w:rFonts w:eastAsia="Verdana"/>
          <w:color w:val="000000" w:themeColor="text1"/>
          <w:lang w:val="en-GB"/>
        </w:rPr>
        <w:t xml:space="preserve">Show Notes and Allow Signature </w:t>
      </w:r>
      <w:proofErr w:type="gramStart"/>
      <w:r w:rsidRPr="628A3616">
        <w:rPr>
          <w:rFonts w:eastAsia="Verdana"/>
          <w:color w:val="000000" w:themeColor="text1"/>
          <w:lang w:val="en-GB"/>
        </w:rPr>
        <w:t>On</w:t>
      </w:r>
      <w:proofErr w:type="gramEnd"/>
      <w:r w:rsidRPr="628A3616">
        <w:rPr>
          <w:rFonts w:eastAsia="Verdana"/>
          <w:color w:val="000000" w:themeColor="text1"/>
          <w:lang w:val="en-GB"/>
        </w:rPr>
        <w:t xml:space="preserve"> Group Services</w:t>
      </w:r>
      <w:r w:rsidR="002D6D61">
        <w:rPr>
          <w:rFonts w:eastAsia="Verdana"/>
          <w:color w:val="000000" w:themeColor="text1"/>
          <w:lang w:val="en-GB"/>
        </w:rPr>
        <w:t>.</w:t>
      </w:r>
    </w:p>
    <w:p w:rsidR="0006479D" w:rsidP="0006479D" w:rsidRDefault="0006479D" w14:paraId="5C2802DA" w14:textId="77777777">
      <w:pPr>
        <w:spacing w:line="276" w:lineRule="auto"/>
        <w:jc w:val="both"/>
        <w:rPr>
          <w:rFonts w:eastAsia="Verdana"/>
          <w:color w:val="000000" w:themeColor="text1"/>
        </w:rPr>
      </w:pPr>
      <w:r w:rsidRPr="628A3616">
        <w:rPr>
          <w:rFonts w:eastAsia="Verdana"/>
          <w:b/>
          <w:bCs/>
          <w:color w:val="000000" w:themeColor="text1"/>
          <w:lang w:val="en-GB"/>
        </w:rPr>
        <w:t xml:space="preserve">Allowed Values: </w:t>
      </w:r>
      <w:r w:rsidRPr="628A3616">
        <w:rPr>
          <w:rFonts w:eastAsia="Verdana"/>
          <w:color w:val="000000" w:themeColor="text1"/>
          <w:lang w:val="en-GB"/>
        </w:rPr>
        <w:t>Yes, No</w:t>
      </w:r>
    </w:p>
    <w:p w:rsidR="0006479D" w:rsidP="0006479D" w:rsidRDefault="0006479D" w14:paraId="06024003" w14:textId="77777777">
      <w:pPr>
        <w:spacing w:line="276" w:lineRule="auto"/>
        <w:jc w:val="both"/>
        <w:rPr>
          <w:rFonts w:eastAsia="Verdana"/>
          <w:color w:val="000000" w:themeColor="text1"/>
        </w:rPr>
      </w:pPr>
      <w:r w:rsidRPr="628A3616">
        <w:rPr>
          <w:rFonts w:eastAsia="Verdana"/>
          <w:b/>
          <w:bCs/>
          <w:color w:val="000000" w:themeColor="text1"/>
          <w:lang w:val="en-GB"/>
        </w:rPr>
        <w:t>Default Value:</w:t>
      </w:r>
      <w:r w:rsidRPr="628A3616">
        <w:rPr>
          <w:rFonts w:eastAsia="Verdana"/>
          <w:color w:val="000000" w:themeColor="text1"/>
          <w:lang w:val="en-GB"/>
        </w:rPr>
        <w:t xml:space="preserve"> No</w:t>
      </w:r>
    </w:p>
    <w:p w:rsidR="0006479D" w:rsidP="0006479D" w:rsidRDefault="0006479D" w14:paraId="1F5E6C43" w14:textId="77777777">
      <w:pPr>
        <w:spacing w:line="276" w:lineRule="auto"/>
        <w:jc w:val="both"/>
        <w:rPr>
          <w:rFonts w:eastAsia="Verdana"/>
          <w:color w:val="000000" w:themeColor="text1"/>
        </w:rPr>
      </w:pPr>
      <w:r w:rsidRPr="628A3616">
        <w:rPr>
          <w:rFonts w:eastAsia="Verdana"/>
          <w:b/>
          <w:bCs/>
          <w:color w:val="000000" w:themeColor="text1"/>
          <w:lang w:val="en-GB"/>
        </w:rPr>
        <w:t xml:space="preserve">Modules/Functionality: </w:t>
      </w:r>
      <w:r w:rsidRPr="628A3616">
        <w:rPr>
          <w:rFonts w:eastAsia="Verdana"/>
          <w:color w:val="000000" w:themeColor="text1"/>
          <w:lang w:val="en-GB"/>
        </w:rPr>
        <w:t>SCM Admin 2</w:t>
      </w:r>
    </w:p>
    <w:p w:rsidR="0006479D" w:rsidP="0006479D" w:rsidRDefault="0006479D" w14:paraId="046C1086" w14:textId="77777777">
      <w:pPr>
        <w:spacing w:line="276" w:lineRule="auto"/>
        <w:jc w:val="both"/>
        <w:rPr>
          <w:rFonts w:eastAsia="Verdana"/>
          <w:color w:val="000000" w:themeColor="text1"/>
        </w:rPr>
      </w:pPr>
      <w:r w:rsidRPr="628A3616">
        <w:rPr>
          <w:rFonts w:eastAsia="Verdana"/>
          <w:b/>
          <w:bCs/>
          <w:color w:val="000000" w:themeColor="text1"/>
          <w:lang w:val="en-GB"/>
        </w:rPr>
        <w:t>Description:</w:t>
      </w:r>
      <w:r w:rsidRPr="628A3616">
        <w:rPr>
          <w:rFonts w:eastAsia="Verdana"/>
          <w:color w:val="000000" w:themeColor="text1"/>
          <w:lang w:val="en-GB"/>
        </w:rPr>
        <w:t xml:space="preserve"> "This is a new feature being added to the Core product by introducing a system configuration key. The value of this key will be used to determine whether to allow the signature by enabling the "Sign My Notes" button within the Group Service details screen - Note -&gt; Client Note.</w:t>
      </w:r>
    </w:p>
    <w:p w:rsidR="0006479D" w:rsidP="0006479D" w:rsidRDefault="0006479D" w14:paraId="40C2916A" w14:textId="77777777">
      <w:pPr>
        <w:spacing w:line="276" w:lineRule="auto"/>
        <w:jc w:val="both"/>
        <w:rPr>
          <w:rFonts w:eastAsia="Verdana"/>
          <w:color w:val="000000" w:themeColor="text1"/>
        </w:rPr>
      </w:pPr>
      <w:r w:rsidRPr="628A3616">
        <w:rPr>
          <w:rFonts w:eastAsia="Verdana"/>
          <w:color w:val="000000" w:themeColor="text1"/>
          <w:lang w:val="en-GB"/>
        </w:rPr>
        <w:t>A) If the key value is set to “Yes", enable the "Sign My Notes" button and allow signing of Services marked as 'No Show'. Additionally hide the current message saying, "The Client's Service Status is No Show, so Note tab is not Visible." and show the Note tab to access it.</w:t>
      </w:r>
    </w:p>
    <w:p w:rsidR="0006479D" w:rsidP="0006479D" w:rsidRDefault="0006479D" w14:paraId="035153D9" w14:textId="77777777">
      <w:pPr>
        <w:spacing w:line="276" w:lineRule="auto"/>
        <w:jc w:val="both"/>
        <w:rPr>
          <w:rFonts w:eastAsia="Verdana"/>
          <w:color w:val="000000" w:themeColor="text1"/>
        </w:rPr>
      </w:pPr>
      <w:r w:rsidRPr="628A3616">
        <w:rPr>
          <w:rFonts w:eastAsia="Verdana"/>
          <w:color w:val="000000" w:themeColor="text1"/>
          <w:lang w:val="en-GB"/>
        </w:rPr>
        <w:t xml:space="preserve">B) If the key value is set to “No", then follow the existing </w:t>
      </w:r>
      <w:proofErr w:type="spellStart"/>
      <w:r w:rsidRPr="628A3616">
        <w:rPr>
          <w:rFonts w:eastAsia="Verdana"/>
          <w:color w:val="000000" w:themeColor="text1"/>
          <w:lang w:val="en-GB"/>
        </w:rPr>
        <w:t>behavior</w:t>
      </w:r>
      <w:proofErr w:type="spellEnd"/>
      <w:r w:rsidRPr="628A3616">
        <w:rPr>
          <w:rFonts w:eastAsia="Verdana"/>
          <w:color w:val="000000" w:themeColor="text1"/>
          <w:lang w:val="en-GB"/>
        </w:rPr>
        <w:t xml:space="preserve"> and it must work based on the value being set on the existing config key "</w:t>
      </w:r>
      <w:proofErr w:type="spellStart"/>
      <w:r w:rsidRPr="628A3616">
        <w:rPr>
          <w:rFonts w:eastAsia="Verdana"/>
          <w:color w:val="000000" w:themeColor="text1"/>
          <w:lang w:val="en-GB"/>
        </w:rPr>
        <w:t>DisableNoShowNote</w:t>
      </w:r>
      <w:proofErr w:type="spellEnd"/>
      <w:r w:rsidRPr="628A3616">
        <w:rPr>
          <w:rFonts w:eastAsia="Verdana"/>
          <w:color w:val="000000" w:themeColor="text1"/>
          <w:lang w:val="en-GB"/>
        </w:rPr>
        <w:t xml:space="preserve">". This will be the default value of this key as it drives the existing functionality. </w:t>
      </w:r>
    </w:p>
    <w:p w:rsidR="0006479D" w:rsidP="0006479D" w:rsidRDefault="0006479D" w14:paraId="620A521E" w14:textId="77777777">
      <w:pPr>
        <w:spacing w:line="276" w:lineRule="auto"/>
        <w:jc w:val="both"/>
        <w:rPr>
          <w:rFonts w:eastAsia="Verdana"/>
          <w:color w:val="000000" w:themeColor="text1"/>
        </w:rPr>
      </w:pPr>
      <w:r w:rsidRPr="628A3616">
        <w:rPr>
          <w:rFonts w:eastAsia="Verdana"/>
          <w:b/>
          <w:bCs/>
          <w:color w:val="000000" w:themeColor="text1"/>
          <w:lang w:val="en-GB"/>
        </w:rPr>
        <w:t>Note</w:t>
      </w:r>
      <w:r w:rsidRPr="628A3616">
        <w:rPr>
          <w:rFonts w:eastAsia="Verdana"/>
          <w:color w:val="000000" w:themeColor="text1"/>
          <w:lang w:val="en-GB"/>
        </w:rPr>
        <w:t xml:space="preserve">: If by chance the value of the key is updated with any value apart from the allowed values, the system will consider the default </w:t>
      </w:r>
      <w:proofErr w:type="spellStart"/>
      <w:r w:rsidRPr="628A3616">
        <w:rPr>
          <w:rFonts w:eastAsia="Verdana"/>
          <w:color w:val="000000" w:themeColor="text1"/>
          <w:lang w:val="en-GB"/>
        </w:rPr>
        <w:t>behavior</w:t>
      </w:r>
      <w:proofErr w:type="spellEnd"/>
      <w:r w:rsidRPr="628A3616">
        <w:rPr>
          <w:rFonts w:eastAsia="Verdana"/>
          <w:color w:val="000000" w:themeColor="text1"/>
          <w:lang w:val="en-GB"/>
        </w:rPr>
        <w:t>, i.e., same as the key value being "No"."</w:t>
      </w:r>
    </w:p>
    <w:p w:rsidR="00871D5F" w:rsidP="00871D5F" w:rsidRDefault="00871D5F" w14:paraId="30588927" w14:textId="77777777">
      <w:pPr>
        <w:pBdr>
          <w:bottom w:val="single" w:color="auto" w:sz="12" w:space="1"/>
        </w:pBdr>
        <w:rPr>
          <w:lang w:val="en-IN" w:eastAsia="en-IN"/>
        </w:rPr>
      </w:pPr>
    </w:p>
    <w:p w:rsidRPr="003E5A12" w:rsidR="0006479D" w:rsidP="0006479D" w:rsidRDefault="0006479D" w14:paraId="530B2902" w14:textId="77777777">
      <w:pPr>
        <w:shd w:val="clear" w:color="auto" w:fill="FFFFFF"/>
        <w:spacing w:before="240" w:after="240"/>
        <w:jc w:val="both"/>
        <w:rPr>
          <w:rFonts w:eastAsia="Verdana"/>
          <w:b/>
          <w:highlight w:val="white"/>
        </w:rPr>
      </w:pPr>
      <w:r w:rsidRPr="003E5A12">
        <w:rPr>
          <w:rFonts w:eastAsia="Verdana"/>
          <w:b/>
          <w:highlight w:val="white"/>
        </w:rPr>
        <w:t xml:space="preserve">Author: </w:t>
      </w:r>
      <w:r w:rsidRPr="00871D5F">
        <w:rPr>
          <w:rFonts w:eastAsia="Verdana"/>
          <w:bCs/>
        </w:rPr>
        <w:t xml:space="preserve">Chaithra </w:t>
      </w:r>
      <w:proofErr w:type="spellStart"/>
      <w:r w:rsidRPr="00871D5F">
        <w:rPr>
          <w:rFonts w:eastAsia="Verdana"/>
          <w:bCs/>
        </w:rPr>
        <w:t>Kunjilana</w:t>
      </w:r>
      <w:proofErr w:type="spellEnd"/>
    </w:p>
    <w:p w:rsidR="0006479D" w:rsidP="0006479D" w:rsidRDefault="0006479D" w14:paraId="6E31118F" w14:textId="1B64CDAF">
      <w:pPr>
        <w:pStyle w:val="Heading3"/>
      </w:pPr>
      <w:bookmarkStart w:name="_Toc207022047" w:id="33"/>
      <w:bookmarkStart w:name="part3_76" w:id="34"/>
      <w:r>
        <w:t>7</w:t>
      </w:r>
      <w:r w:rsidR="00695811">
        <w:t>5</w:t>
      </w:r>
      <w:r>
        <w:t xml:space="preserve">. </w:t>
      </w:r>
      <w:r w:rsidRPr="00871D5F">
        <w:t xml:space="preserve">Core Bugs # </w:t>
      </w:r>
      <w:r w:rsidRPr="00AD5D65" w:rsidR="00AD5D65">
        <w:t>132393</w:t>
      </w:r>
      <w:r>
        <w:t xml:space="preserve">: </w:t>
      </w:r>
      <w:r w:rsidRPr="00AD5D65" w:rsidR="00AD5D65">
        <w:t>Group Service user does not have permission to view clients.</w:t>
      </w:r>
      <w:bookmarkEnd w:id="33"/>
    </w:p>
    <w:bookmarkEnd w:id="34"/>
    <w:p w:rsidR="0006479D" w:rsidP="0006479D" w:rsidRDefault="0006479D" w14:paraId="6B7B8100" w14:textId="77777777">
      <w:pPr>
        <w:rPr>
          <w:rFonts w:eastAsia="Verdana"/>
          <w:b/>
          <w:bCs/>
          <w:color w:val="000000" w:themeColor="text1"/>
        </w:rPr>
      </w:pPr>
    </w:p>
    <w:p w:rsidR="00AD5D65" w:rsidP="00A7050E" w:rsidRDefault="00A7050E" w14:paraId="51CEEF93" w14:textId="69E1D8E1">
      <w:pPr>
        <w:rPr>
          <w:rFonts w:eastAsia="Verdana"/>
          <w:color w:val="000000" w:themeColor="text1"/>
        </w:rPr>
      </w:pPr>
      <w:r>
        <w:rPr>
          <w:rFonts w:eastAsia="Verdana"/>
          <w:b/>
          <w:bCs/>
          <w:highlight w:val="white"/>
        </w:rPr>
        <w:t xml:space="preserve">Note: </w:t>
      </w:r>
      <w:r>
        <w:rPr>
          <w:color w:val="0070C0"/>
        </w:rPr>
        <w:t>This functionality</w:t>
      </w:r>
      <w:r w:rsidRPr="003435F0">
        <w:rPr>
          <w:color w:val="0070C0"/>
        </w:rPr>
        <w:t xml:space="preserve"> is implemented for a specific customer. If you have Primary and County types of </w:t>
      </w:r>
      <w:proofErr w:type="gramStart"/>
      <w:r w:rsidRPr="003435F0">
        <w:rPr>
          <w:color w:val="0070C0"/>
        </w:rPr>
        <w:t>setup</w:t>
      </w:r>
      <w:proofErr w:type="gramEnd"/>
      <w:r w:rsidRPr="003435F0">
        <w:rPr>
          <w:color w:val="0070C0"/>
        </w:rPr>
        <w:t xml:space="preserve"> and would like to use these functionalities, please get in touch with Streamline Support.</w:t>
      </w:r>
    </w:p>
    <w:p w:rsidR="00AD5D65" w:rsidP="00AD5D65" w:rsidRDefault="00AD5D65" w14:paraId="76AA24FA" w14:textId="6B7710C3">
      <w:pPr>
        <w:rPr>
          <w:rFonts w:eastAsia="Verdana"/>
          <w:color w:val="202124"/>
        </w:rPr>
      </w:pPr>
      <w:r>
        <w:br/>
      </w:r>
      <w:r w:rsidRPr="628A3616">
        <w:rPr>
          <w:rFonts w:eastAsia="Verdana"/>
          <w:b/>
          <w:bCs/>
          <w:color w:val="202124"/>
          <w:lang w:val="en"/>
        </w:rPr>
        <w:t>Release Type:</w:t>
      </w:r>
      <w:r w:rsidRPr="628A3616">
        <w:rPr>
          <w:rFonts w:eastAsia="Verdana"/>
          <w:color w:val="202124"/>
          <w:lang w:val="en"/>
        </w:rPr>
        <w:t xml:space="preserve"> Fix </w:t>
      </w:r>
      <w:r>
        <w:rPr>
          <w:rFonts w:eastAsia="Verdana"/>
          <w:color w:val="202124"/>
        </w:rPr>
        <w:t xml:space="preserve">| </w:t>
      </w:r>
      <w:r w:rsidRPr="628A3616">
        <w:rPr>
          <w:rFonts w:eastAsia="Verdana"/>
          <w:b/>
          <w:bCs/>
          <w:color w:val="202124"/>
          <w:lang w:val="en"/>
        </w:rPr>
        <w:t xml:space="preserve">Priority: </w:t>
      </w:r>
      <w:r w:rsidRPr="628A3616">
        <w:rPr>
          <w:rFonts w:eastAsia="Verdana"/>
          <w:color w:val="202124"/>
          <w:lang w:val="en"/>
        </w:rPr>
        <w:t>Medium</w:t>
      </w:r>
    </w:p>
    <w:p w:rsidRPr="00AD5D65" w:rsidR="00AD5D65" w:rsidP="00AD5D65" w:rsidRDefault="00AD5D65" w14:paraId="78598999" w14:textId="1FF63B1F">
      <w:pPr>
        <w:spacing w:before="240" w:after="240"/>
        <w:rPr>
          <w:rFonts w:eastAsia="Verdana"/>
          <w:b/>
          <w:bCs/>
          <w:color w:val="202124"/>
        </w:rPr>
      </w:pPr>
      <w:r w:rsidRPr="00AD5D65">
        <w:rPr>
          <w:rFonts w:eastAsia="Verdana"/>
          <w:b/>
          <w:bCs/>
          <w:color w:val="202124"/>
          <w:lang w:val="en"/>
        </w:rPr>
        <w:t>Prerequisites:</w:t>
      </w:r>
    </w:p>
    <w:p w:rsidR="00AD5D65" w:rsidRDefault="00AD5D65" w14:paraId="1E009950" w14:textId="77777777">
      <w:pPr>
        <w:pStyle w:val="ListParagraph"/>
        <w:numPr>
          <w:ilvl w:val="0"/>
          <w:numId w:val="18"/>
        </w:numPr>
        <w:spacing w:before="240" w:after="240" w:line="279" w:lineRule="auto"/>
        <w:rPr>
          <w:rFonts w:eastAsia="Verdana" w:cs="Verdana"/>
          <w:color w:val="000000" w:themeColor="text1"/>
          <w:sz w:val="18"/>
          <w:szCs w:val="18"/>
        </w:rPr>
      </w:pPr>
      <w:r w:rsidRPr="628A3616">
        <w:rPr>
          <w:rFonts w:eastAsia="Verdana" w:cs="Verdana"/>
          <w:color w:val="000000" w:themeColor="text1"/>
          <w:sz w:val="18"/>
          <w:szCs w:val="18"/>
          <w:lang w:val="en-US"/>
        </w:rPr>
        <w:t>System configuration key “</w:t>
      </w:r>
      <w:proofErr w:type="spellStart"/>
      <w:r w:rsidRPr="628A3616">
        <w:rPr>
          <w:rFonts w:eastAsia="Verdana" w:cs="Verdana"/>
          <w:color w:val="000000" w:themeColor="text1"/>
          <w:sz w:val="18"/>
          <w:szCs w:val="18"/>
          <w:lang w:val="en-US"/>
        </w:rPr>
        <w:t>DisplayCDAGSectionInStaffDetails</w:t>
      </w:r>
      <w:proofErr w:type="spellEnd"/>
      <w:r w:rsidRPr="628A3616">
        <w:rPr>
          <w:rFonts w:eastAsia="Verdana" w:cs="Verdana"/>
          <w:color w:val="000000" w:themeColor="text1"/>
          <w:sz w:val="18"/>
          <w:szCs w:val="18"/>
          <w:lang w:val="en-US"/>
        </w:rPr>
        <w:t>” is set to ‘Yes’.</w:t>
      </w:r>
    </w:p>
    <w:p w:rsidR="00AD5D65" w:rsidRDefault="00AD5D65" w14:paraId="180646BD" w14:textId="77777777">
      <w:pPr>
        <w:pStyle w:val="ListParagraph"/>
        <w:numPr>
          <w:ilvl w:val="0"/>
          <w:numId w:val="18"/>
        </w:numPr>
        <w:spacing w:before="240" w:after="240" w:line="279" w:lineRule="auto"/>
        <w:rPr>
          <w:rFonts w:eastAsia="Verdana" w:cs="Verdana"/>
          <w:color w:val="000000" w:themeColor="text1"/>
          <w:sz w:val="18"/>
          <w:szCs w:val="18"/>
        </w:rPr>
      </w:pPr>
      <w:r w:rsidRPr="628A3616">
        <w:rPr>
          <w:rFonts w:eastAsia="Verdana" w:cs="Verdana"/>
          <w:color w:val="000000" w:themeColor="text1"/>
          <w:sz w:val="18"/>
          <w:szCs w:val="18"/>
          <w:lang w:val="en-US"/>
        </w:rPr>
        <w:t>System configuration key ‘</w:t>
      </w:r>
      <w:proofErr w:type="spellStart"/>
      <w:r w:rsidRPr="628A3616">
        <w:rPr>
          <w:rFonts w:eastAsia="Verdana" w:cs="Verdana"/>
          <w:color w:val="000000" w:themeColor="text1"/>
          <w:sz w:val="18"/>
          <w:szCs w:val="18"/>
          <w:lang w:val="en-US"/>
        </w:rPr>
        <w:t>EnableClinicalDataAccessGrouping</w:t>
      </w:r>
      <w:proofErr w:type="spellEnd"/>
      <w:r w:rsidRPr="628A3616">
        <w:rPr>
          <w:rFonts w:eastAsia="Verdana" w:cs="Verdana"/>
          <w:color w:val="000000" w:themeColor="text1"/>
          <w:sz w:val="18"/>
          <w:szCs w:val="18"/>
          <w:lang w:val="en-US"/>
        </w:rPr>
        <w:t>’ value is set to ‘Yes’.</w:t>
      </w:r>
    </w:p>
    <w:p w:rsidR="00AD5D65" w:rsidP="00AD5D65" w:rsidRDefault="00AD5D65" w14:paraId="43D48EBC" w14:textId="77777777">
      <w:pPr>
        <w:spacing w:before="240" w:after="240"/>
        <w:rPr>
          <w:rFonts w:eastAsia="Verdana"/>
          <w:color w:val="333333"/>
        </w:rPr>
      </w:pPr>
      <w:r w:rsidRPr="628A3616">
        <w:rPr>
          <w:rFonts w:eastAsia="Verdana"/>
          <w:b/>
          <w:bCs/>
          <w:color w:val="333333"/>
          <w:lang w:val="en-GB"/>
        </w:rPr>
        <w:t>Navigation Path 1:</w:t>
      </w:r>
      <w:r w:rsidRPr="628A3616">
        <w:rPr>
          <w:rFonts w:eastAsia="Verdana"/>
          <w:color w:val="333333"/>
          <w:lang w:val="en-GB"/>
        </w:rPr>
        <w:t xml:space="preserve"> </w:t>
      </w:r>
      <w:proofErr w:type="gramStart"/>
      <w:r w:rsidRPr="628A3616">
        <w:rPr>
          <w:rFonts w:eastAsia="Verdana"/>
          <w:color w:val="333333"/>
          <w:lang w:val="en-GB"/>
        </w:rPr>
        <w:t>Groups(</w:t>
      </w:r>
      <w:proofErr w:type="gramEnd"/>
      <w:r w:rsidRPr="628A3616">
        <w:rPr>
          <w:rFonts w:eastAsia="Verdana"/>
          <w:color w:val="333333"/>
          <w:lang w:val="en-GB"/>
        </w:rPr>
        <w:t>My office) – New – Enter the required values save – Navigate to Schedule tab – Click on New Group Services button – Select the Date and client – Click on Ok – In Group Services Detail screen enter the required values – Save.</w:t>
      </w:r>
    </w:p>
    <w:p w:rsidR="00AD5D65" w:rsidP="00AD5D65" w:rsidRDefault="00AD5D65" w14:paraId="4C74A67A" w14:textId="63A2CAB1">
      <w:pPr>
        <w:shd w:val="clear" w:color="auto" w:fill="FFFFFF" w:themeFill="background1"/>
        <w:spacing w:before="240" w:after="240"/>
        <w:jc w:val="both"/>
        <w:rPr>
          <w:rFonts w:eastAsia="Verdana"/>
          <w:color w:val="333333"/>
        </w:rPr>
      </w:pPr>
      <w:r w:rsidRPr="628A3616">
        <w:rPr>
          <w:rFonts w:eastAsia="Verdana"/>
          <w:b/>
          <w:bCs/>
          <w:color w:val="333333"/>
          <w:lang w:val="en-GB"/>
        </w:rPr>
        <w:t xml:space="preserve">Navigation Path 2: </w:t>
      </w:r>
      <w:r w:rsidRPr="628A3616">
        <w:rPr>
          <w:rFonts w:eastAsia="Verdana"/>
          <w:color w:val="333333"/>
          <w:lang w:val="en-GB"/>
        </w:rPr>
        <w:t>Staff/Users – Search and select the staff – Proc/Prog/Loc/Proxy/Supervisor tab – Check the ‘All Clinical Data Access Groups’ check box – Save – Navigate to the Group Services</w:t>
      </w:r>
      <w:r w:rsidR="00047778">
        <w:rPr>
          <w:rFonts w:eastAsia="Verdana"/>
          <w:color w:val="333333"/>
          <w:lang w:val="en-GB"/>
        </w:rPr>
        <w:t xml:space="preserve"> </w:t>
      </w:r>
      <w:r w:rsidRPr="628A3616">
        <w:rPr>
          <w:rFonts w:eastAsia="Verdana"/>
          <w:color w:val="333333"/>
          <w:lang w:val="en-GB"/>
        </w:rPr>
        <w:t>(Navigation Path 1) created above – Services tab.</w:t>
      </w:r>
    </w:p>
    <w:p w:rsidR="00AD5D65" w:rsidP="00AD5D65" w:rsidRDefault="00AD5D65" w14:paraId="32236A8A" w14:textId="77777777">
      <w:pPr>
        <w:rPr>
          <w:rFonts w:eastAsia="Verdana"/>
          <w:color w:val="000000" w:themeColor="text1"/>
        </w:rPr>
      </w:pPr>
    </w:p>
    <w:p w:rsidR="00AD5D65" w:rsidP="00AD5D65" w:rsidRDefault="00AD5D65" w14:paraId="13BB1045" w14:textId="77777777">
      <w:pPr>
        <w:spacing w:line="257" w:lineRule="auto"/>
        <w:rPr>
          <w:rFonts w:eastAsia="Verdana"/>
          <w:b/>
          <w:bCs/>
          <w:color w:val="202124"/>
          <w:lang w:val="en"/>
        </w:rPr>
      </w:pPr>
      <w:r w:rsidRPr="628A3616">
        <w:rPr>
          <w:rFonts w:eastAsia="Verdana"/>
          <w:b/>
          <w:bCs/>
          <w:color w:val="202124"/>
          <w:lang w:val="en"/>
        </w:rPr>
        <w:t>Functionality ‘Before’ and ‘After’ release:</w:t>
      </w:r>
    </w:p>
    <w:p w:rsidR="00AD5D65" w:rsidP="00AD5D65" w:rsidRDefault="00AD5D65" w14:paraId="40BD92C2" w14:textId="77777777">
      <w:pPr>
        <w:spacing w:line="257" w:lineRule="auto"/>
        <w:rPr>
          <w:rFonts w:eastAsia="Verdana"/>
          <w:color w:val="202124"/>
        </w:rPr>
      </w:pPr>
    </w:p>
    <w:p w:rsidR="00AD5D65" w:rsidP="00AD5D65" w:rsidRDefault="00AD5D65" w14:paraId="66EDF531" w14:textId="43B3EFB9">
      <w:pPr>
        <w:spacing w:line="276" w:lineRule="auto"/>
        <w:rPr>
          <w:rFonts w:eastAsia="Verdana"/>
          <w:color w:val="000000" w:themeColor="text1"/>
        </w:rPr>
      </w:pPr>
      <w:r w:rsidRPr="628A3616">
        <w:rPr>
          <w:rFonts w:eastAsia="Verdana"/>
          <w:color w:val="000000" w:themeColor="text1"/>
        </w:rPr>
        <w:t>Before this release, here was the behavior.</w:t>
      </w:r>
      <w:r w:rsidRPr="628A3616">
        <w:rPr>
          <w:rFonts w:eastAsia="Verdana"/>
          <w:color w:val="000000" w:themeColor="text1"/>
          <w:lang w:val="en-GB"/>
        </w:rPr>
        <w:t xml:space="preserve"> When the ‘All Clinical Data Access Groups’ checkbox was selected in the Proc/Prog/Loc/Proxy/Supervisor tab of the Staff Details screen, then the Client Names in the Group Services detail screen were masked with ****. On hovering over the masked names, a tooltip displays the message: </w:t>
      </w:r>
      <w:r w:rsidRPr="628A3616">
        <w:rPr>
          <w:rFonts w:eastAsia="Verdana"/>
          <w:i/>
          <w:iCs/>
          <w:color w:val="000000" w:themeColor="text1"/>
          <w:lang w:val="en-GB"/>
        </w:rPr>
        <w:t>“You do not have access to this client.”</w:t>
      </w:r>
    </w:p>
    <w:p w:rsidR="00AD5D65" w:rsidP="00AD5D65" w:rsidRDefault="00AD5D65" w14:paraId="51E4467F" w14:textId="77777777">
      <w:pPr>
        <w:spacing w:before="240" w:after="240"/>
        <w:rPr>
          <w:rFonts w:eastAsia="Verdana"/>
          <w:color w:val="000000" w:themeColor="text1"/>
        </w:rPr>
      </w:pPr>
      <w:r w:rsidRPr="628A3616">
        <w:rPr>
          <w:rFonts w:eastAsia="Verdana"/>
          <w:color w:val="000000" w:themeColor="text1"/>
        </w:rPr>
        <w:t>With this release, the above-mentioned issue has been resolved. Now, the client names in the Group service details screen are visible to the clinician when ‘All Clinical Data Access Groups’ check box is checked in the Proc/Prog/Loc/Proxy/Supervisor tab of the Staff Details screen.</w:t>
      </w:r>
    </w:p>
    <w:p w:rsidR="0006479D" w:rsidP="0006479D" w:rsidRDefault="0006479D" w14:paraId="1346CD08" w14:textId="77777777">
      <w:pPr>
        <w:pBdr>
          <w:bottom w:val="single" w:color="auto" w:sz="12" w:space="1"/>
        </w:pBdr>
        <w:rPr>
          <w:lang w:val="en-IN" w:eastAsia="en-IN"/>
        </w:rPr>
      </w:pPr>
    </w:p>
    <w:p w:rsidRPr="003E5A12" w:rsidR="00AD5D65" w:rsidP="00AD5D65" w:rsidRDefault="00AD5D65" w14:paraId="2EC47CF9" w14:textId="3F2E54A3">
      <w:pPr>
        <w:shd w:val="clear" w:color="auto" w:fill="FFFFFF"/>
        <w:spacing w:before="240" w:after="240"/>
        <w:jc w:val="both"/>
        <w:rPr>
          <w:rFonts w:eastAsia="Verdana"/>
          <w:b/>
          <w:highlight w:val="white"/>
        </w:rPr>
      </w:pPr>
      <w:r w:rsidRPr="003E5A12">
        <w:rPr>
          <w:rFonts w:eastAsia="Verdana"/>
          <w:b/>
          <w:highlight w:val="white"/>
        </w:rPr>
        <w:t xml:space="preserve">Author: </w:t>
      </w:r>
      <w:r w:rsidRPr="00AD5D65">
        <w:rPr>
          <w:rFonts w:eastAsia="Verdana"/>
          <w:bCs/>
        </w:rPr>
        <w:t>Suganya Sivakumar</w:t>
      </w:r>
    </w:p>
    <w:p w:rsidR="00AD5D65" w:rsidP="00AD5D65" w:rsidRDefault="00AD5D65" w14:paraId="3992BC77" w14:textId="1FC213B1">
      <w:pPr>
        <w:pStyle w:val="Heading3"/>
        <w:rPr>
          <w:rFonts w:eastAsia="Verdana"/>
          <w:b w:val="0"/>
          <w:bCs/>
          <w:color w:val="000000" w:themeColor="text1"/>
        </w:rPr>
      </w:pPr>
      <w:bookmarkStart w:name="_Toc207022048" w:id="35"/>
      <w:r>
        <w:t>7</w:t>
      </w:r>
      <w:r w:rsidR="00695811">
        <w:t>6</w:t>
      </w:r>
      <w:r>
        <w:t xml:space="preserve">. </w:t>
      </w:r>
      <w:r w:rsidRPr="00871D5F">
        <w:t xml:space="preserve">Core Bugs # </w:t>
      </w:r>
      <w:r w:rsidRPr="00AD5D65">
        <w:t>132568</w:t>
      </w:r>
      <w:r>
        <w:t xml:space="preserve">: </w:t>
      </w:r>
      <w:r w:rsidRPr="00AD5D65">
        <w:t>Edited recurrence is not appearing on either the Group Details screen</w:t>
      </w:r>
      <w:r>
        <w:t>.</w:t>
      </w:r>
      <w:bookmarkEnd w:id="35"/>
    </w:p>
    <w:p w:rsidR="00AD5D65" w:rsidP="00AD5D65" w:rsidRDefault="00AD5D65" w14:paraId="37F5A0D5" w14:textId="21995956">
      <w:pPr>
        <w:spacing w:before="240" w:after="240"/>
        <w:rPr>
          <w:rFonts w:eastAsia="Verdana"/>
          <w:color w:val="000000" w:themeColor="text1"/>
        </w:rPr>
      </w:pPr>
      <w:r w:rsidRPr="628A3616">
        <w:rPr>
          <w:rFonts w:eastAsia="Verdana"/>
          <w:b/>
          <w:bCs/>
          <w:color w:val="000000" w:themeColor="text1"/>
        </w:rPr>
        <w:t>Release Type</w:t>
      </w:r>
      <w:r w:rsidRPr="628A3616" w:rsidR="00C12021">
        <w:rPr>
          <w:rFonts w:eastAsia="Verdana"/>
          <w:b/>
          <w:bCs/>
          <w:color w:val="000000" w:themeColor="text1"/>
        </w:rPr>
        <w:t xml:space="preserve">: </w:t>
      </w:r>
      <w:r w:rsidRPr="00B81A76" w:rsidR="00C12021">
        <w:rPr>
          <w:rFonts w:eastAsia="Verdana"/>
          <w:color w:val="000000" w:themeColor="text1"/>
        </w:rPr>
        <w:t>Fix</w:t>
      </w:r>
      <w:r w:rsidRPr="628A3616">
        <w:rPr>
          <w:rFonts w:eastAsia="Verdana"/>
          <w:b/>
          <w:bCs/>
          <w:color w:val="000000" w:themeColor="text1"/>
        </w:rPr>
        <w:t xml:space="preserve"> </w:t>
      </w:r>
      <w:r w:rsidR="00B81A76">
        <w:rPr>
          <w:rFonts w:eastAsia="Verdana"/>
          <w:b/>
          <w:bCs/>
          <w:color w:val="000000" w:themeColor="text1"/>
        </w:rPr>
        <w:t xml:space="preserve">| </w:t>
      </w:r>
      <w:r w:rsidRPr="628A3616">
        <w:rPr>
          <w:rFonts w:eastAsia="Verdana"/>
          <w:b/>
          <w:bCs/>
          <w:color w:val="000000" w:themeColor="text1"/>
        </w:rPr>
        <w:t xml:space="preserve">Priority: </w:t>
      </w:r>
      <w:r w:rsidR="00B81A76">
        <w:rPr>
          <w:rFonts w:eastAsia="Verdana"/>
          <w:color w:val="000000" w:themeColor="text1"/>
        </w:rPr>
        <w:t>Medium</w:t>
      </w:r>
    </w:p>
    <w:p w:rsidR="00AD5D65" w:rsidP="00AD5D65" w:rsidRDefault="00AD5D65" w14:paraId="6527E3B8" w14:textId="77777777">
      <w:pPr>
        <w:spacing w:before="240" w:after="240"/>
        <w:rPr>
          <w:rFonts w:eastAsia="Verdana"/>
          <w:color w:val="000000" w:themeColor="text1"/>
        </w:rPr>
      </w:pPr>
      <w:r w:rsidRPr="628A3616">
        <w:rPr>
          <w:rFonts w:eastAsia="Verdana"/>
          <w:b/>
          <w:bCs/>
          <w:color w:val="000000" w:themeColor="text1"/>
        </w:rPr>
        <w:t xml:space="preserve">Navigation Path 1: </w:t>
      </w:r>
      <w:r w:rsidRPr="628A3616">
        <w:rPr>
          <w:rFonts w:eastAsia="Verdana"/>
          <w:color w:val="000000" w:themeColor="text1"/>
        </w:rPr>
        <w:t>My office --- Groups --- Groups List page --- Click on New Icon --- Group Detail page --- Enter all the required fields in General tab --- Click on Save button --- Navigate to Schedule tab --- Click on New Group Service button --- Group Service Clients popup --- Select Date of Service and Clients --- Click on Select button.</w:t>
      </w:r>
    </w:p>
    <w:p w:rsidR="00AD5D65" w:rsidP="00AD5D65" w:rsidRDefault="00AD5D65" w14:paraId="4657E99A" w14:textId="77777777">
      <w:pPr>
        <w:spacing w:before="240" w:after="240"/>
        <w:rPr>
          <w:rFonts w:eastAsia="Verdana"/>
          <w:color w:val="000000" w:themeColor="text1"/>
        </w:rPr>
      </w:pPr>
      <w:r w:rsidRPr="628A3616">
        <w:rPr>
          <w:rFonts w:eastAsia="Verdana"/>
          <w:b/>
          <w:bCs/>
          <w:color w:val="000000" w:themeColor="text1"/>
        </w:rPr>
        <w:t>Navigation Path 2 –</w:t>
      </w:r>
      <w:r w:rsidRPr="628A3616">
        <w:rPr>
          <w:rFonts w:eastAsia="Verdana"/>
          <w:color w:val="000000" w:themeColor="text1"/>
        </w:rPr>
        <w:t xml:space="preserve"> Navigate to Group Service Detail Screen --- In Group tab --- Navigate to Group Details tab --- Ensure all details in Group section are initialized correctly --- In Staff section --- Ensure Staff Name, Unit, Type, Start and End timings are initialized correctly --- Click on the Recurrence icon --- Recurring Group Services popup displays --- Select Start and End Date --- Select Weekly radio button from Recurrence pattern section -- Click on Create Immediately checkbox --- Click on Ok button.</w:t>
      </w:r>
    </w:p>
    <w:p w:rsidR="00AD5D65" w:rsidP="00AD5D65" w:rsidRDefault="00AD5D65" w14:paraId="35A99808" w14:textId="77777777">
      <w:pPr>
        <w:spacing w:before="240" w:after="240"/>
        <w:rPr>
          <w:rFonts w:eastAsia="Verdana"/>
          <w:color w:val="000000" w:themeColor="text1"/>
        </w:rPr>
      </w:pPr>
      <w:r w:rsidRPr="628A3616">
        <w:rPr>
          <w:rFonts w:eastAsia="Verdana"/>
          <w:b/>
          <w:bCs/>
          <w:color w:val="000000" w:themeColor="text1"/>
        </w:rPr>
        <w:t>Functionality ‘Before’ and ‘After’ release:</w:t>
      </w:r>
    </w:p>
    <w:p w:rsidR="00AD5D65" w:rsidP="00AD5D65" w:rsidRDefault="00AD5D65" w14:paraId="463A31A3" w14:textId="0086F430">
      <w:pPr>
        <w:spacing w:before="240" w:after="240"/>
        <w:rPr>
          <w:rFonts w:eastAsia="Verdana"/>
          <w:color w:val="000000" w:themeColor="text1"/>
        </w:rPr>
      </w:pPr>
      <w:r w:rsidRPr="628A3616">
        <w:rPr>
          <w:rFonts w:eastAsia="Verdana"/>
          <w:color w:val="000000" w:themeColor="text1"/>
        </w:rPr>
        <w:t xml:space="preserve">Before this release, here was the behavior. In the Recurrence Group Services, when </w:t>
      </w:r>
      <w:r w:rsidR="00B81A76">
        <w:rPr>
          <w:rFonts w:eastAsia="Verdana"/>
          <w:color w:val="000000" w:themeColor="text1"/>
        </w:rPr>
        <w:t>E</w:t>
      </w:r>
      <w:r w:rsidRPr="628A3616">
        <w:rPr>
          <w:rFonts w:eastAsia="Verdana"/>
          <w:color w:val="000000" w:themeColor="text1"/>
        </w:rPr>
        <w:t xml:space="preserve">nd </w:t>
      </w:r>
      <w:r w:rsidR="00B81A76">
        <w:rPr>
          <w:rFonts w:eastAsia="Verdana"/>
          <w:color w:val="000000" w:themeColor="text1"/>
        </w:rPr>
        <w:t>D</w:t>
      </w:r>
      <w:r w:rsidRPr="628A3616">
        <w:rPr>
          <w:rFonts w:eastAsia="Verdana"/>
          <w:color w:val="000000" w:themeColor="text1"/>
        </w:rPr>
        <w:t xml:space="preserve">ate of a recurring service was extended. </w:t>
      </w:r>
      <w:r w:rsidRPr="628A3616" w:rsidR="00B81A76">
        <w:rPr>
          <w:rFonts w:eastAsia="Verdana"/>
          <w:color w:val="000000" w:themeColor="text1"/>
        </w:rPr>
        <w:t>The</w:t>
      </w:r>
      <w:r w:rsidRPr="628A3616">
        <w:rPr>
          <w:rFonts w:eastAsia="Verdana"/>
          <w:color w:val="000000" w:themeColor="text1"/>
        </w:rPr>
        <w:t xml:space="preserve"> edited recurrence did not appear in the Group Details. </w:t>
      </w:r>
    </w:p>
    <w:p w:rsidR="00AD5D65" w:rsidP="00AD5D65" w:rsidRDefault="00AD5D65" w14:paraId="418F2609" w14:textId="7E157DF6">
      <w:pPr>
        <w:spacing w:before="240" w:after="240"/>
        <w:rPr>
          <w:rFonts w:eastAsia="Verdana"/>
          <w:color w:val="000000" w:themeColor="text1"/>
        </w:rPr>
      </w:pPr>
      <w:r w:rsidRPr="628A3616">
        <w:rPr>
          <w:rFonts w:eastAsia="Verdana"/>
          <w:color w:val="000000" w:themeColor="text1"/>
        </w:rPr>
        <w:t xml:space="preserve">With this release, the above-mentioned issue has been resolved. Now, the extended end date of the recurring services gets </w:t>
      </w:r>
      <w:r w:rsidRPr="628A3616" w:rsidR="00B81A76">
        <w:rPr>
          <w:rFonts w:eastAsia="Verdana"/>
          <w:color w:val="000000" w:themeColor="text1"/>
        </w:rPr>
        <w:t>displayed</w:t>
      </w:r>
      <w:r w:rsidRPr="628A3616">
        <w:rPr>
          <w:rFonts w:eastAsia="Verdana"/>
          <w:color w:val="000000" w:themeColor="text1"/>
        </w:rPr>
        <w:t xml:space="preserve"> correctly in the Group Details.</w:t>
      </w:r>
    </w:p>
    <w:p w:rsidR="00AD5D65" w:rsidP="00AD5D65" w:rsidRDefault="00AD5D65" w14:paraId="646AF7E5" w14:textId="77777777">
      <w:pPr>
        <w:pBdr>
          <w:bottom w:val="single" w:color="auto" w:sz="12" w:space="1"/>
        </w:pBdr>
        <w:rPr>
          <w:lang w:val="en-IN" w:eastAsia="en-IN"/>
        </w:rPr>
      </w:pPr>
    </w:p>
    <w:p w:rsidRPr="003E5A12" w:rsidR="00D11A95" w:rsidP="00D11A95" w:rsidRDefault="00D11A95" w14:paraId="617527B0" w14:textId="77777777">
      <w:pPr>
        <w:shd w:val="clear" w:color="auto" w:fill="FFFFFF"/>
        <w:spacing w:before="240" w:after="240"/>
        <w:jc w:val="both"/>
        <w:rPr>
          <w:rFonts w:eastAsia="Verdana"/>
          <w:b/>
          <w:highlight w:val="white"/>
        </w:rPr>
      </w:pPr>
      <w:r w:rsidRPr="003E5A12">
        <w:rPr>
          <w:rFonts w:eastAsia="Verdana"/>
          <w:b/>
          <w:highlight w:val="white"/>
        </w:rPr>
        <w:t xml:space="preserve">Author: </w:t>
      </w:r>
      <w:r w:rsidRPr="00AD5D65">
        <w:rPr>
          <w:rFonts w:eastAsia="Verdana"/>
          <w:bCs/>
        </w:rPr>
        <w:t>Suganya Sivakumar</w:t>
      </w:r>
    </w:p>
    <w:p w:rsidR="00D11A95" w:rsidP="00D11A95" w:rsidRDefault="00D11A95" w14:paraId="44E95088" w14:textId="2FA43FD4">
      <w:pPr>
        <w:pStyle w:val="Heading3"/>
        <w:rPr>
          <w:color w:val="000000"/>
        </w:rPr>
      </w:pPr>
      <w:bookmarkStart w:name="_Toc207022049" w:id="36"/>
      <w:bookmarkStart w:name="part3_78" w:id="37"/>
      <w:r w:rsidRPr="00D11A95">
        <w:rPr>
          <w:highlight w:val="yellow"/>
        </w:rPr>
        <w:t>7</w:t>
      </w:r>
      <w:r w:rsidR="00695811">
        <w:rPr>
          <w:highlight w:val="yellow"/>
        </w:rPr>
        <w:t>7</w:t>
      </w:r>
      <w:r w:rsidRPr="00D11A95">
        <w:rPr>
          <w:highlight w:val="yellow"/>
        </w:rPr>
        <w:t xml:space="preserve">. EII # 130583 (Feature - 523757): Group Services – Implemented </w:t>
      </w:r>
      <w:proofErr w:type="spellStart"/>
      <w:r w:rsidRPr="00D11A95">
        <w:rPr>
          <w:highlight w:val="yellow"/>
        </w:rPr>
        <w:t>ServiceDropdownConfigurations</w:t>
      </w:r>
      <w:proofErr w:type="spellEnd"/>
      <w:r w:rsidRPr="00D11A95">
        <w:rPr>
          <w:highlight w:val="yellow"/>
        </w:rPr>
        <w:t xml:space="preserve"> settings to work the same as Individual Service Note. {ACTIVE CHANGE}</w:t>
      </w:r>
      <w:bookmarkEnd w:id="36"/>
    </w:p>
    <w:bookmarkEnd w:id="37"/>
    <w:p w:rsidR="00D11A95" w:rsidP="00D11A95" w:rsidRDefault="00D11A95" w14:paraId="5CA118C9" w14:textId="77777777">
      <w:pPr>
        <w:rPr>
          <w:lang w:val="en-IN" w:eastAsia="en-IN"/>
        </w:rPr>
      </w:pPr>
    </w:p>
    <w:p w:rsidR="00D11A95" w:rsidP="00D11A95" w:rsidRDefault="00D11A95" w14:paraId="1C8C2003" w14:textId="77777777">
      <w:bookmarkStart w:name="_Hlk206078024" w:id="38"/>
      <w:bookmarkStart w:name="_Hlk206077898" w:id="39"/>
      <w:r w:rsidRPr="628A3616">
        <w:rPr>
          <w:rFonts w:eastAsia="Verdana"/>
          <w:b/>
          <w:bCs/>
          <w:color w:val="2F5597"/>
        </w:rPr>
        <w:t>Note</w:t>
      </w:r>
      <w:r w:rsidRPr="628A3616">
        <w:rPr>
          <w:rFonts w:eastAsia="Verdana"/>
          <w:color w:val="2F5597"/>
        </w:rPr>
        <w:t xml:space="preserve">: This is Active Change. With this implementation, we are introducing a new system configuration key. The value of this key will control the access of Program, Procedure, Attending, and Mode </w:t>
      </w:r>
      <w:proofErr w:type="gramStart"/>
      <w:r w:rsidRPr="628A3616">
        <w:rPr>
          <w:rFonts w:eastAsia="Verdana"/>
          <w:color w:val="2F5597"/>
        </w:rPr>
        <w:t>Of</w:t>
      </w:r>
      <w:proofErr w:type="gramEnd"/>
      <w:r w:rsidRPr="628A3616">
        <w:rPr>
          <w:rFonts w:eastAsia="Verdana"/>
          <w:color w:val="2F5597"/>
        </w:rPr>
        <w:t xml:space="preserve"> Delivery fields in the Group Service Details screen by binding/refreshing these field values using the </w:t>
      </w:r>
      <w:proofErr w:type="spellStart"/>
      <w:r w:rsidRPr="628A3616">
        <w:rPr>
          <w:rFonts w:eastAsia="Verdana"/>
          <w:color w:val="2F5597"/>
        </w:rPr>
        <w:t>ServiceDropdownConfigurations</w:t>
      </w:r>
      <w:proofErr w:type="spellEnd"/>
      <w:r w:rsidRPr="628A3616">
        <w:rPr>
          <w:rFonts w:eastAsia="Verdana"/>
          <w:color w:val="2F5597"/>
        </w:rPr>
        <w:t xml:space="preserve"> settings to this screen, which works the same as the Individual Service Note.</w:t>
      </w:r>
    </w:p>
    <w:p w:rsidR="00D11A95" w:rsidP="00D11A95" w:rsidRDefault="00D11A95" w14:paraId="46B4D241" w14:textId="77777777">
      <w:r w:rsidRPr="628A3616">
        <w:rPr>
          <w:rFonts w:eastAsia="Verdana"/>
          <w:color w:val="2F5597"/>
        </w:rPr>
        <w:t xml:space="preserve"> </w:t>
      </w:r>
    </w:p>
    <w:p w:rsidR="00D11A95" w:rsidP="00D11A95" w:rsidRDefault="00D11A95" w14:paraId="21F2E62D" w14:textId="77777777">
      <w:r w:rsidRPr="628A3616">
        <w:rPr>
          <w:rFonts w:eastAsia="Verdana"/>
          <w:b/>
          <w:bCs/>
          <w:color w:val="000000" w:themeColor="text1"/>
          <w:lang w:val="en-GB"/>
        </w:rPr>
        <w:t xml:space="preserve">Release Type:  </w:t>
      </w:r>
      <w:r w:rsidRPr="628A3616">
        <w:rPr>
          <w:rFonts w:eastAsia="Verdana"/>
          <w:color w:val="000000" w:themeColor="text1"/>
          <w:lang w:val="en-GB"/>
        </w:rPr>
        <w:t xml:space="preserve">Change </w:t>
      </w:r>
      <w:r w:rsidRPr="628A3616">
        <w:rPr>
          <w:rFonts w:eastAsia="Verdana"/>
          <w:b/>
          <w:bCs/>
          <w:color w:val="000000" w:themeColor="text1"/>
          <w:lang w:val="en-GB"/>
        </w:rPr>
        <w:t xml:space="preserve">| Priority: </w:t>
      </w:r>
      <w:r w:rsidRPr="628A3616">
        <w:rPr>
          <w:rFonts w:eastAsia="Verdana"/>
          <w:color w:val="000000" w:themeColor="text1"/>
          <w:lang w:val="en-GB"/>
        </w:rPr>
        <w:t>Urgent</w:t>
      </w:r>
      <w:r w:rsidRPr="628A3616">
        <w:rPr>
          <w:rFonts w:eastAsia="Verdana"/>
          <w:color w:val="000000" w:themeColor="text1"/>
        </w:rPr>
        <w:t xml:space="preserve">  </w:t>
      </w:r>
    </w:p>
    <w:p w:rsidR="00D11A95" w:rsidP="00D11A95" w:rsidRDefault="00D11A95" w14:paraId="7E7508A9" w14:textId="77777777">
      <w:r w:rsidRPr="628A3616">
        <w:rPr>
          <w:rFonts w:eastAsia="Verdana"/>
          <w:color w:val="000000" w:themeColor="text1"/>
        </w:rPr>
        <w:t xml:space="preserve"> </w:t>
      </w:r>
    </w:p>
    <w:p w:rsidR="00D11A95" w:rsidP="00D11A95" w:rsidRDefault="00D11A95" w14:paraId="6ADA4410" w14:textId="77777777">
      <w:pPr>
        <w:rPr>
          <w:rFonts w:eastAsia="Verdana"/>
        </w:rPr>
      </w:pPr>
      <w:r w:rsidRPr="628A3616">
        <w:rPr>
          <w:rFonts w:eastAsia="Verdana"/>
          <w:b/>
          <w:bCs/>
        </w:rPr>
        <w:t xml:space="preserve">Navigation Path 1: </w:t>
      </w:r>
      <w:r w:rsidRPr="628A3616">
        <w:rPr>
          <w:rFonts w:eastAsia="Verdana"/>
        </w:rPr>
        <w:t>My office --- Groups --- Groups List page --- Click on New Icon --- Group Detail page --- Enter all the required fields in General tab --- Click on Save button --- Navigate to Schedule tab --- Click on New Group Service button --- Group Service Clients popup --- Select Date of Service and Clients --- Click on Select button.</w:t>
      </w:r>
    </w:p>
    <w:p w:rsidR="00D11A95" w:rsidP="00D11A95" w:rsidRDefault="00D11A95" w14:paraId="2C3E0151" w14:textId="77777777"/>
    <w:p w:rsidR="00D11A95" w:rsidP="00D11A95" w:rsidRDefault="00D11A95" w14:paraId="5271FFA4" w14:textId="77777777">
      <w:pPr>
        <w:rPr>
          <w:rFonts w:eastAsia="Verdana"/>
        </w:rPr>
      </w:pPr>
      <w:r w:rsidRPr="628A3616">
        <w:rPr>
          <w:rFonts w:eastAsia="Verdana"/>
          <w:b/>
          <w:bCs/>
        </w:rPr>
        <w:t xml:space="preserve">Navigation Path 2: </w:t>
      </w:r>
      <w:r w:rsidRPr="628A3616">
        <w:rPr>
          <w:rFonts w:eastAsia="Verdana"/>
        </w:rPr>
        <w:t>Navigate to Group Service Detail Screen --- In Group tab --- Navigate to Group Details tab --- Ensure all details in Group section are initialized correctly --- In Staff section --- Ensure Staff Name, Unit, Type, Start and End timings are initialized correctly ---- Navigate to Services tab --- In List of Client section --- Ensure all Clients added are present in the list --- Enter all the required fields in the Service Information Tab, Custom fields, Billing diagnosis tabs --- Click on Save Button --- Navigate to Note tab --- Under Client Note enter required fields --- Click on Save Button --- Click on Sign Button --- Signature popup displays --- PDF.</w:t>
      </w:r>
    </w:p>
    <w:p w:rsidR="00D11A95" w:rsidP="00D11A95" w:rsidRDefault="00D11A95" w14:paraId="72058E97" w14:textId="77777777"/>
    <w:p w:rsidR="00D11A95" w:rsidP="00D11A95" w:rsidRDefault="00D11A95" w14:paraId="7A690AB8" w14:textId="77777777">
      <w:pPr>
        <w:rPr>
          <w:rFonts w:eastAsia="Verdana"/>
          <w:color w:val="000000" w:themeColor="text1"/>
        </w:rPr>
      </w:pPr>
      <w:r w:rsidRPr="628A3616">
        <w:rPr>
          <w:rFonts w:eastAsia="Verdana"/>
          <w:b/>
          <w:bCs/>
          <w:color w:val="000000" w:themeColor="text1"/>
          <w:lang w:val="en-GB"/>
        </w:rPr>
        <w:t>Functionality ‘Before’ and ‘After’ release:</w:t>
      </w:r>
      <w:r w:rsidRPr="628A3616">
        <w:rPr>
          <w:rFonts w:eastAsia="Verdana"/>
          <w:color w:val="000000" w:themeColor="text1"/>
        </w:rPr>
        <w:t xml:space="preserve">  </w:t>
      </w:r>
    </w:p>
    <w:p w:rsidR="00D11A95" w:rsidP="00D11A95" w:rsidRDefault="00D11A95" w14:paraId="4F841560" w14:textId="77777777"/>
    <w:p w:rsidR="00D11A95" w:rsidP="00D11A95" w:rsidRDefault="00D11A95" w14:paraId="2ACD3460" w14:textId="77777777">
      <w:r w:rsidRPr="628A3616">
        <w:rPr>
          <w:rFonts w:eastAsia="Verdana"/>
          <w:color w:val="000000" w:themeColor="text1"/>
        </w:rPr>
        <w:t>Before this release, in the Group Service detail screen, the Program, Procedure, Clinician, Attending, and Mode of Delivery fields displayed all the values based on the Staff level mapping.</w:t>
      </w:r>
    </w:p>
    <w:p w:rsidR="00D11A95" w:rsidP="00D11A95" w:rsidRDefault="00D11A95" w14:paraId="1D5F0059" w14:textId="77777777">
      <w:r w:rsidRPr="628A3616">
        <w:rPr>
          <w:rFonts w:eastAsia="Verdana"/>
          <w:color w:val="000000" w:themeColor="text1"/>
        </w:rPr>
        <w:t xml:space="preserve"> </w:t>
      </w:r>
    </w:p>
    <w:p w:rsidR="00D11A95" w:rsidP="00D11A95" w:rsidRDefault="00D11A95" w14:paraId="609D1605" w14:textId="77777777">
      <w:r w:rsidRPr="628A3616">
        <w:rPr>
          <w:rFonts w:eastAsia="Verdana"/>
          <w:color w:val="000000" w:themeColor="text1"/>
        </w:rPr>
        <w:t>With this release, a new system configuration key</w:t>
      </w:r>
    </w:p>
    <w:p w:rsidR="00D11A95" w:rsidP="00D11A95" w:rsidRDefault="00D11A95" w14:paraId="0562A6CB" w14:textId="77777777">
      <w:r w:rsidRPr="628A3616">
        <w:rPr>
          <w:rFonts w:eastAsia="Verdana"/>
          <w:b/>
          <w:bCs/>
          <w:color w:val="000000" w:themeColor="text1"/>
        </w:rPr>
        <w:t>EnableServiceDropdownConfigurationsInGroupServices</w:t>
      </w:r>
      <w:r w:rsidRPr="628A3616">
        <w:rPr>
          <w:rFonts w:eastAsia="Verdana"/>
          <w:color w:val="000000" w:themeColor="text1"/>
        </w:rPr>
        <w:t xml:space="preserve"> has been introduced to control the dropdown fields during the Service creation.</w:t>
      </w:r>
    </w:p>
    <w:p w:rsidR="00D11A95" w:rsidP="00D11A95" w:rsidRDefault="00D11A95" w14:paraId="34A57F95" w14:textId="77777777">
      <w:r w:rsidRPr="628A3616">
        <w:rPr>
          <w:rFonts w:eastAsia="Verdana"/>
          <w:color w:val="000000" w:themeColor="text1"/>
        </w:rPr>
        <w:t xml:space="preserve"> </w:t>
      </w:r>
    </w:p>
    <w:p w:rsidR="00D11A95" w:rsidRDefault="00D11A95" w14:paraId="4C1C35B2" w14:textId="77777777">
      <w:pPr>
        <w:pStyle w:val="ListParagraph"/>
        <w:numPr>
          <w:ilvl w:val="0"/>
          <w:numId w:val="20"/>
        </w:numPr>
        <w:spacing w:after="0" w:line="279" w:lineRule="auto"/>
        <w:ind w:left="360"/>
        <w:rPr>
          <w:rFonts w:eastAsia="Verdana" w:cs="Verdana"/>
          <w:color w:val="000000" w:themeColor="text1"/>
          <w:sz w:val="18"/>
          <w:szCs w:val="18"/>
        </w:rPr>
      </w:pPr>
      <w:r w:rsidRPr="628A3616">
        <w:rPr>
          <w:rFonts w:eastAsia="Verdana" w:cs="Verdana"/>
          <w:color w:val="000000" w:themeColor="text1"/>
          <w:sz w:val="18"/>
          <w:szCs w:val="18"/>
          <w:lang w:val="en-US"/>
        </w:rPr>
        <w:t xml:space="preserve">If the key value is set to "Yes” and </w:t>
      </w:r>
      <w:proofErr w:type="spellStart"/>
      <w:r w:rsidRPr="628A3616">
        <w:rPr>
          <w:rFonts w:eastAsia="Verdana" w:cs="Verdana"/>
          <w:color w:val="000000" w:themeColor="text1"/>
          <w:sz w:val="18"/>
          <w:szCs w:val="18"/>
          <w:lang w:val="en-US"/>
        </w:rPr>
        <w:t>ServiceDropdownConfigurations</w:t>
      </w:r>
      <w:proofErr w:type="spellEnd"/>
      <w:r w:rsidRPr="628A3616">
        <w:rPr>
          <w:rFonts w:eastAsia="Verdana" w:cs="Verdana"/>
          <w:color w:val="000000" w:themeColor="text1"/>
          <w:sz w:val="18"/>
          <w:szCs w:val="18"/>
          <w:lang w:val="en-US"/>
        </w:rPr>
        <w:t xml:space="preserve"> are applied to the Program, Procedure, Clinician, Attending, and Mode of Delivery fields in the Group Service Details screen by binding/refreshing the dropdown field values.</w:t>
      </w:r>
    </w:p>
    <w:p w:rsidR="00D11A95" w:rsidP="00D11A95" w:rsidRDefault="00D11A95" w14:paraId="7144BAD6" w14:textId="77777777">
      <w:pPr>
        <w:ind w:left="360"/>
      </w:pPr>
      <w:r>
        <w:rPr>
          <w:noProof/>
        </w:rPr>
        <w:drawing>
          <wp:inline distT="0" distB="0" distL="0" distR="0" wp14:anchorId="0795A156" wp14:editId="125B12F9">
            <wp:extent cx="4943475" cy="3143250"/>
            <wp:effectExtent l="0" t="0" r="0" b="0"/>
            <wp:docPr id="167660152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01521" name=""/>
                    <pic:cNvPicPr/>
                  </pic:nvPicPr>
                  <pic:blipFill>
                    <a:blip r:embed="rId14">
                      <a:extLst>
                        <a:ext uri="{28A0092B-C50C-407E-A947-70E740481C1C}">
                          <a14:useLocalDpi xmlns:a14="http://schemas.microsoft.com/office/drawing/2010/main" val="0"/>
                        </a:ext>
                      </a:extLst>
                    </a:blip>
                    <a:stretch>
                      <a:fillRect/>
                    </a:stretch>
                  </pic:blipFill>
                  <pic:spPr>
                    <a:xfrm>
                      <a:off x="0" y="0"/>
                      <a:ext cx="4943475" cy="3143250"/>
                    </a:xfrm>
                    <a:prstGeom prst="rect">
                      <a:avLst/>
                    </a:prstGeom>
                  </pic:spPr>
                </pic:pic>
              </a:graphicData>
            </a:graphic>
          </wp:inline>
        </w:drawing>
      </w:r>
    </w:p>
    <w:p w:rsidR="00047778" w:rsidP="00D11A95" w:rsidRDefault="00047778" w14:paraId="72C33787" w14:textId="77777777">
      <w:pPr>
        <w:ind w:left="360"/>
      </w:pPr>
    </w:p>
    <w:p w:rsidR="00D11A95" w:rsidRDefault="00D11A95" w14:paraId="74C0A763" w14:textId="77777777">
      <w:pPr>
        <w:pStyle w:val="ListParagraph"/>
        <w:numPr>
          <w:ilvl w:val="2"/>
          <w:numId w:val="20"/>
        </w:numPr>
        <w:spacing w:after="0" w:line="279" w:lineRule="auto"/>
        <w:ind w:left="360" w:hanging="360"/>
        <w:rPr>
          <w:rFonts w:eastAsia="Verdana" w:cs="Verdana"/>
          <w:color w:val="000000" w:themeColor="text1"/>
          <w:sz w:val="18"/>
          <w:szCs w:val="18"/>
        </w:rPr>
      </w:pPr>
      <w:r w:rsidRPr="628A3616">
        <w:rPr>
          <w:rFonts w:eastAsia="Verdana" w:cs="Verdana"/>
          <w:b/>
          <w:bCs/>
          <w:color w:val="000000" w:themeColor="text1"/>
          <w:sz w:val="18"/>
          <w:szCs w:val="18"/>
          <w:lang w:val="en-US"/>
        </w:rPr>
        <w:t>Program</w:t>
      </w:r>
      <w:r w:rsidRPr="628A3616">
        <w:rPr>
          <w:rFonts w:eastAsia="Verdana" w:cs="Verdana"/>
          <w:color w:val="000000" w:themeColor="text1"/>
          <w:sz w:val="18"/>
          <w:szCs w:val="18"/>
          <w:lang w:val="en-US"/>
        </w:rPr>
        <w:t>: It displays only client-Enrolled Programs in the Program dropdown field.</w:t>
      </w:r>
    </w:p>
    <w:p w:rsidR="00D11A95" w:rsidRDefault="00D11A95" w14:paraId="1DE286B7" w14:textId="77777777">
      <w:pPr>
        <w:pStyle w:val="ListParagraph"/>
        <w:numPr>
          <w:ilvl w:val="2"/>
          <w:numId w:val="20"/>
        </w:numPr>
        <w:spacing w:after="0" w:line="279" w:lineRule="auto"/>
        <w:ind w:left="360" w:hanging="360"/>
        <w:rPr>
          <w:rFonts w:eastAsia="Verdana" w:cs="Verdana"/>
          <w:color w:val="000000" w:themeColor="text1"/>
          <w:sz w:val="18"/>
          <w:szCs w:val="18"/>
        </w:rPr>
      </w:pPr>
      <w:r w:rsidRPr="628A3616">
        <w:rPr>
          <w:rFonts w:eastAsia="Verdana" w:cs="Verdana"/>
          <w:b/>
          <w:bCs/>
          <w:color w:val="000000" w:themeColor="text1"/>
          <w:sz w:val="18"/>
          <w:szCs w:val="18"/>
          <w:lang w:val="en-US"/>
        </w:rPr>
        <w:t>Procedure</w:t>
      </w:r>
      <w:r w:rsidRPr="628A3616">
        <w:rPr>
          <w:rFonts w:eastAsia="Verdana" w:cs="Verdana"/>
          <w:color w:val="000000" w:themeColor="text1"/>
          <w:sz w:val="18"/>
          <w:szCs w:val="18"/>
          <w:lang w:val="en-US"/>
        </w:rPr>
        <w:t>: It displays the Procedure based on the Group Procedure Code setup in the ("This is a group code (more than one client can be present)") under the Procedure Code Details.</w:t>
      </w:r>
    </w:p>
    <w:p w:rsidR="00D11A95" w:rsidRDefault="00D11A95" w14:paraId="1656D6CD" w14:textId="77777777">
      <w:pPr>
        <w:pStyle w:val="ListParagraph"/>
        <w:numPr>
          <w:ilvl w:val="2"/>
          <w:numId w:val="20"/>
        </w:numPr>
        <w:spacing w:after="0" w:line="279" w:lineRule="auto"/>
        <w:ind w:left="360" w:hanging="360"/>
        <w:rPr>
          <w:rFonts w:eastAsia="Verdana" w:cs="Verdana"/>
          <w:color w:val="000000" w:themeColor="text1"/>
          <w:sz w:val="18"/>
          <w:szCs w:val="18"/>
        </w:rPr>
      </w:pPr>
      <w:r w:rsidRPr="628A3616">
        <w:rPr>
          <w:rFonts w:eastAsia="Verdana" w:cs="Verdana"/>
          <w:b/>
          <w:bCs/>
          <w:color w:val="000000" w:themeColor="text1"/>
          <w:sz w:val="18"/>
          <w:szCs w:val="18"/>
          <w:lang w:val="en-US"/>
        </w:rPr>
        <w:t>Clinician</w:t>
      </w:r>
      <w:r w:rsidRPr="628A3616">
        <w:rPr>
          <w:rFonts w:eastAsia="Verdana" w:cs="Verdana"/>
          <w:color w:val="000000" w:themeColor="text1"/>
          <w:sz w:val="18"/>
          <w:szCs w:val="18"/>
          <w:lang w:val="en-US"/>
        </w:rPr>
        <w:t>: It Displays only the Clinician details who are providing the Group Services in the Clinician dropdown.</w:t>
      </w:r>
    </w:p>
    <w:p w:rsidR="00D11A95" w:rsidRDefault="00D11A95" w14:paraId="1C7B326B" w14:textId="77777777">
      <w:pPr>
        <w:pStyle w:val="ListParagraph"/>
        <w:numPr>
          <w:ilvl w:val="2"/>
          <w:numId w:val="20"/>
        </w:numPr>
        <w:spacing w:after="0" w:line="279" w:lineRule="auto"/>
        <w:ind w:left="360" w:hanging="360"/>
        <w:rPr>
          <w:rFonts w:eastAsia="Verdana" w:cs="Verdana"/>
          <w:color w:val="000000" w:themeColor="text1"/>
          <w:sz w:val="18"/>
          <w:szCs w:val="18"/>
        </w:rPr>
      </w:pPr>
      <w:r w:rsidRPr="628A3616">
        <w:rPr>
          <w:rFonts w:eastAsia="Verdana" w:cs="Verdana"/>
          <w:b/>
          <w:bCs/>
          <w:color w:val="000000" w:themeColor="text1"/>
          <w:sz w:val="18"/>
          <w:szCs w:val="18"/>
          <w:lang w:val="en-US"/>
        </w:rPr>
        <w:t>Attending</w:t>
      </w:r>
      <w:r w:rsidRPr="628A3616">
        <w:rPr>
          <w:rFonts w:eastAsia="Verdana" w:cs="Verdana"/>
          <w:color w:val="000000" w:themeColor="text1"/>
          <w:sz w:val="18"/>
          <w:szCs w:val="18"/>
          <w:lang w:val="en-US"/>
        </w:rPr>
        <w:t>: It Displays all the Staff Details in the Attending field dropdown.</w:t>
      </w:r>
    </w:p>
    <w:p w:rsidR="00D11A95" w:rsidRDefault="00D11A95" w14:paraId="3D49F256" w14:textId="77777777">
      <w:pPr>
        <w:pStyle w:val="ListParagraph"/>
        <w:numPr>
          <w:ilvl w:val="2"/>
          <w:numId w:val="20"/>
        </w:numPr>
        <w:spacing w:after="0" w:line="279" w:lineRule="auto"/>
        <w:ind w:left="360" w:hanging="360"/>
        <w:rPr>
          <w:rFonts w:eastAsia="Verdana" w:cs="Verdana"/>
          <w:color w:val="000000" w:themeColor="text1"/>
          <w:sz w:val="18"/>
          <w:szCs w:val="18"/>
        </w:rPr>
      </w:pPr>
      <w:r w:rsidRPr="628A3616">
        <w:rPr>
          <w:rFonts w:eastAsia="Verdana" w:cs="Verdana"/>
          <w:b/>
          <w:bCs/>
          <w:color w:val="000000" w:themeColor="text1"/>
          <w:sz w:val="18"/>
          <w:szCs w:val="18"/>
          <w:lang w:val="en-US"/>
        </w:rPr>
        <w:t>Mode of Delivery</w:t>
      </w:r>
      <w:r w:rsidRPr="628A3616">
        <w:rPr>
          <w:rFonts w:eastAsia="Verdana" w:cs="Verdana"/>
          <w:color w:val="000000" w:themeColor="text1"/>
          <w:sz w:val="18"/>
          <w:szCs w:val="18"/>
          <w:lang w:val="en-US"/>
        </w:rPr>
        <w:t>: It Displays values based on the mappings in the Procedure code.</w:t>
      </w:r>
    </w:p>
    <w:p w:rsidR="00D11A95" w:rsidP="00D11A95" w:rsidRDefault="00D11A95" w14:paraId="58E2A14F" w14:textId="77777777">
      <w:pPr>
        <w:ind w:left="360"/>
      </w:pPr>
      <w:r w:rsidRPr="628A3616">
        <w:rPr>
          <w:rFonts w:eastAsia="Verdana"/>
          <w:b/>
          <w:bCs/>
          <w:color w:val="000000" w:themeColor="text1"/>
        </w:rPr>
        <w:t xml:space="preserve"> </w:t>
      </w:r>
    </w:p>
    <w:p w:rsidR="00D11A95" w:rsidRDefault="00D11A95" w14:paraId="09534C43" w14:textId="77777777">
      <w:pPr>
        <w:pStyle w:val="ListParagraph"/>
        <w:numPr>
          <w:ilvl w:val="0"/>
          <w:numId w:val="20"/>
        </w:numPr>
        <w:spacing w:after="0" w:line="279" w:lineRule="auto"/>
        <w:ind w:left="360"/>
        <w:rPr>
          <w:rFonts w:eastAsia="Verdana" w:cs="Verdana"/>
          <w:color w:val="000000" w:themeColor="text1"/>
          <w:sz w:val="18"/>
          <w:szCs w:val="18"/>
        </w:rPr>
      </w:pPr>
      <w:r w:rsidRPr="628A3616">
        <w:rPr>
          <w:rFonts w:eastAsia="Verdana" w:cs="Verdana"/>
          <w:color w:val="000000" w:themeColor="text1"/>
          <w:sz w:val="18"/>
          <w:szCs w:val="18"/>
          <w:lang w:val="en-US"/>
        </w:rPr>
        <w:t xml:space="preserve">When the key-value is set to “No”, then the </w:t>
      </w:r>
      <w:proofErr w:type="spellStart"/>
      <w:r w:rsidRPr="628A3616">
        <w:rPr>
          <w:rFonts w:eastAsia="Verdana" w:cs="Verdana"/>
          <w:color w:val="000000" w:themeColor="text1"/>
          <w:sz w:val="18"/>
          <w:szCs w:val="18"/>
          <w:lang w:val="en-US"/>
        </w:rPr>
        <w:t>ServiceDropdownConfiguration</w:t>
      </w:r>
      <w:proofErr w:type="spellEnd"/>
      <w:r w:rsidRPr="628A3616">
        <w:rPr>
          <w:rFonts w:eastAsia="Verdana" w:cs="Verdana"/>
          <w:color w:val="000000" w:themeColor="text1"/>
          <w:sz w:val="18"/>
          <w:szCs w:val="18"/>
          <w:lang w:val="en-US"/>
        </w:rPr>
        <w:t xml:space="preserve"> will not be applied to the Group service Details, and it will work as the existing behavior. All fields, including Program, Procedure, Clinician, Attending, and Mode of Delivery, will display values based on the logged-in Staff mappings.</w:t>
      </w:r>
    </w:p>
    <w:bookmarkEnd w:id="38"/>
    <w:p w:rsidR="00D11A95" w:rsidP="00D11A95" w:rsidRDefault="00D11A95" w14:paraId="5BA163C8" w14:textId="77777777">
      <w:pPr>
        <w:ind w:left="1230"/>
      </w:pPr>
      <w:r w:rsidRPr="628A3616">
        <w:rPr>
          <w:rFonts w:eastAsia="Verdana"/>
          <w:color w:val="000000" w:themeColor="text1"/>
        </w:rPr>
        <w:t xml:space="preserve"> </w:t>
      </w:r>
    </w:p>
    <w:p w:rsidR="00D11A95" w:rsidP="00D11A95" w:rsidRDefault="00D11A95" w14:paraId="597DC765" w14:textId="77777777">
      <w:r w:rsidRPr="628A3616">
        <w:rPr>
          <w:rFonts w:eastAsia="Verdana"/>
          <w:b/>
          <w:bCs/>
          <w:color w:val="333333"/>
          <w:u w:val="single"/>
        </w:rPr>
        <w:t>System Configuration Key Details:</w:t>
      </w:r>
      <w:r w:rsidRPr="628A3616">
        <w:rPr>
          <w:rFonts w:eastAsia="Verdana"/>
          <w:color w:val="333333"/>
          <w:u w:val="single"/>
        </w:rPr>
        <w:t xml:space="preserve"> </w:t>
      </w:r>
    </w:p>
    <w:p w:rsidR="00D11A95" w:rsidP="00D11A95" w:rsidRDefault="00D11A95" w14:paraId="4957626E" w14:textId="77777777">
      <w:r w:rsidRPr="628A3616">
        <w:rPr>
          <w:rFonts w:eastAsia="Verdana"/>
          <w:color w:val="000000" w:themeColor="text1"/>
        </w:rPr>
        <w:t xml:space="preserve"> </w:t>
      </w:r>
    </w:p>
    <w:p w:rsidR="00D11A95" w:rsidP="00D11A95" w:rsidRDefault="00D11A95" w14:paraId="3867EFA7" w14:textId="77777777">
      <w:r w:rsidRPr="628A3616">
        <w:rPr>
          <w:rFonts w:eastAsia="Verdana"/>
          <w:b/>
          <w:bCs/>
        </w:rPr>
        <w:t>Read Key as:</w:t>
      </w:r>
      <w:r w:rsidRPr="628A3616">
        <w:rPr>
          <w:rFonts w:eastAsia="Verdana"/>
        </w:rPr>
        <w:t xml:space="preserve"> </w:t>
      </w:r>
      <w:r w:rsidRPr="628A3616">
        <w:rPr>
          <w:rFonts w:eastAsia="Verdana"/>
          <w:color w:val="000000" w:themeColor="text1"/>
        </w:rPr>
        <w:t>Enable Service Dropdown Configurations in Group Services</w:t>
      </w:r>
    </w:p>
    <w:p w:rsidR="00D11A95" w:rsidP="00D11A95" w:rsidRDefault="00D11A95" w14:paraId="06619D68" w14:textId="77777777">
      <w:r w:rsidRPr="628A3616">
        <w:rPr>
          <w:rFonts w:eastAsia="Verdana"/>
          <w:b/>
          <w:bCs/>
        </w:rPr>
        <w:t xml:space="preserve">Allowed Values: </w:t>
      </w:r>
      <w:r w:rsidRPr="628A3616">
        <w:rPr>
          <w:rFonts w:eastAsia="Verdana"/>
        </w:rPr>
        <w:t xml:space="preserve">Yes, No </w:t>
      </w:r>
    </w:p>
    <w:p w:rsidR="00D11A95" w:rsidP="00D11A95" w:rsidRDefault="00D11A95" w14:paraId="69E05A0C" w14:textId="77777777">
      <w:r w:rsidRPr="628A3616">
        <w:rPr>
          <w:rFonts w:eastAsia="Verdana"/>
        </w:rPr>
        <w:t xml:space="preserve"> </w:t>
      </w:r>
    </w:p>
    <w:p w:rsidR="00D11A95" w:rsidP="00D11A95" w:rsidRDefault="00D11A95" w14:paraId="5EEB7232" w14:textId="77777777">
      <w:r w:rsidRPr="628A3616">
        <w:rPr>
          <w:rFonts w:eastAsia="Verdana"/>
          <w:b/>
          <w:bCs/>
        </w:rPr>
        <w:t>Default Value:</w:t>
      </w:r>
      <w:r w:rsidRPr="628A3616">
        <w:rPr>
          <w:rFonts w:eastAsia="Verdana"/>
        </w:rPr>
        <w:t xml:space="preserve"> No </w:t>
      </w:r>
    </w:p>
    <w:p w:rsidR="00D11A95" w:rsidP="00D11A95" w:rsidRDefault="00D11A95" w14:paraId="0988E154" w14:textId="77777777">
      <w:r w:rsidRPr="628A3616">
        <w:rPr>
          <w:rFonts w:eastAsia="Verdana"/>
          <w:color w:val="000000" w:themeColor="text1"/>
        </w:rPr>
        <w:t xml:space="preserve"> </w:t>
      </w:r>
    </w:p>
    <w:p w:rsidR="00D11A95" w:rsidP="00D11A95" w:rsidRDefault="00D11A95" w14:paraId="6338FBFA" w14:textId="77777777">
      <w:r w:rsidRPr="628A3616">
        <w:rPr>
          <w:rFonts w:eastAsia="Verdana"/>
          <w:b/>
          <w:bCs/>
          <w:color w:val="000000" w:themeColor="text1"/>
        </w:rPr>
        <w:t xml:space="preserve">Modules/Functionality: </w:t>
      </w:r>
      <w:r w:rsidRPr="628A3616">
        <w:rPr>
          <w:rFonts w:eastAsia="Verdana"/>
          <w:color w:val="000000" w:themeColor="text1"/>
        </w:rPr>
        <w:t xml:space="preserve">SCM Admin 2 </w:t>
      </w:r>
    </w:p>
    <w:p w:rsidR="00D11A95" w:rsidP="00D11A95" w:rsidRDefault="00D11A95" w14:paraId="1C2782F5" w14:textId="77777777">
      <w:r w:rsidRPr="628A3616">
        <w:rPr>
          <w:rFonts w:eastAsia="Verdana"/>
          <w:color w:val="000000" w:themeColor="text1"/>
        </w:rPr>
        <w:t xml:space="preserve"> </w:t>
      </w:r>
    </w:p>
    <w:p w:rsidR="00D11A95" w:rsidP="00D11A95" w:rsidRDefault="00D11A95" w14:paraId="32D7C261" w14:textId="77777777">
      <w:r w:rsidRPr="628A3616">
        <w:rPr>
          <w:rFonts w:eastAsia="Verdana"/>
          <w:b/>
          <w:bCs/>
          <w:color w:val="000000" w:themeColor="text1"/>
        </w:rPr>
        <w:t>Description:</w:t>
      </w:r>
      <w:r w:rsidRPr="628A3616">
        <w:rPr>
          <w:rFonts w:eastAsia="Verdana"/>
          <w:color w:val="000000" w:themeColor="text1"/>
        </w:rPr>
        <w:t xml:space="preserve"> This is a new feature being introduced to the core product by introducing a system configuration key. This key will control the access of Program, Procedure, Attending, Mode </w:t>
      </w:r>
      <w:proofErr w:type="gramStart"/>
      <w:r w:rsidRPr="628A3616">
        <w:rPr>
          <w:rFonts w:eastAsia="Verdana"/>
          <w:color w:val="000000" w:themeColor="text1"/>
        </w:rPr>
        <w:t>Of</w:t>
      </w:r>
      <w:proofErr w:type="gramEnd"/>
      <w:r w:rsidRPr="628A3616">
        <w:rPr>
          <w:rFonts w:eastAsia="Verdana"/>
          <w:color w:val="000000" w:themeColor="text1"/>
        </w:rPr>
        <w:t xml:space="preserve"> Delivery fields in the Group Service Details screen by binding/refreshing these field values using the </w:t>
      </w:r>
      <w:proofErr w:type="spellStart"/>
      <w:r w:rsidRPr="628A3616">
        <w:rPr>
          <w:rFonts w:eastAsia="Verdana"/>
          <w:color w:val="000000" w:themeColor="text1"/>
        </w:rPr>
        <w:t>ServiceDropdownConfigurations</w:t>
      </w:r>
      <w:proofErr w:type="spellEnd"/>
      <w:r w:rsidRPr="628A3616">
        <w:rPr>
          <w:rFonts w:eastAsia="Verdana"/>
          <w:color w:val="000000" w:themeColor="text1"/>
        </w:rPr>
        <w:t xml:space="preserve"> settings to this screen which must work same as Individual Service Note.</w:t>
      </w:r>
    </w:p>
    <w:p w:rsidR="00D11A95" w:rsidP="00D11A95" w:rsidRDefault="00D11A95" w14:paraId="1A48C0C2" w14:textId="77777777">
      <w:r w:rsidRPr="628A3616">
        <w:rPr>
          <w:rFonts w:eastAsia="Verdana"/>
          <w:color w:val="000000" w:themeColor="text1"/>
        </w:rPr>
        <w:t xml:space="preserve"> </w:t>
      </w:r>
    </w:p>
    <w:p w:rsidR="00D11A95" w:rsidP="00D11A95" w:rsidRDefault="00D11A95" w14:paraId="74178AD2" w14:textId="77777777">
      <w:proofErr w:type="spellStart"/>
      <w:r w:rsidRPr="628A3616">
        <w:rPr>
          <w:rFonts w:eastAsia="Verdana"/>
          <w:b/>
          <w:bCs/>
          <w:color w:val="000000" w:themeColor="text1"/>
          <w:u w:val="single"/>
        </w:rPr>
        <w:t>ServiceDropdownConfigurations</w:t>
      </w:r>
      <w:proofErr w:type="spellEnd"/>
      <w:r w:rsidRPr="628A3616">
        <w:rPr>
          <w:rFonts w:eastAsia="Verdana"/>
          <w:color w:val="000000" w:themeColor="text1"/>
        </w:rPr>
        <w:t>:</w:t>
      </w:r>
    </w:p>
    <w:p w:rsidR="00D11A95" w:rsidP="00D11A95" w:rsidRDefault="00D11A95" w14:paraId="46358AE8" w14:textId="77777777">
      <w:r w:rsidRPr="628A3616">
        <w:rPr>
          <w:rFonts w:eastAsia="Verdana"/>
          <w:color w:val="000000" w:themeColor="text1"/>
        </w:rPr>
        <w:t xml:space="preserve"> </w:t>
      </w:r>
    </w:p>
    <w:p w:rsidR="00D11A95" w:rsidP="00D11A95" w:rsidRDefault="00D11A95" w14:paraId="0F1EC06C" w14:textId="77777777">
      <w:r w:rsidRPr="628A3616">
        <w:rPr>
          <w:rFonts w:eastAsia="Verdana"/>
          <w:color w:val="000000" w:themeColor="text1"/>
        </w:rPr>
        <w:t>As the name suggests, this setup/configuration controls the dropdown fields during service creation. The `</w:t>
      </w:r>
      <w:proofErr w:type="spellStart"/>
      <w:r w:rsidRPr="628A3616">
        <w:rPr>
          <w:rFonts w:eastAsia="Verdana"/>
          <w:color w:val="000000" w:themeColor="text1"/>
        </w:rPr>
        <w:t>ServiceDropdownConfigurations</w:t>
      </w:r>
      <w:proofErr w:type="spellEnd"/>
      <w:r w:rsidRPr="628A3616">
        <w:rPr>
          <w:rFonts w:eastAsia="Verdana"/>
          <w:color w:val="000000" w:themeColor="text1"/>
        </w:rPr>
        <w:t>’ table references the entity values defined in the ` ‘</w:t>
      </w:r>
      <w:proofErr w:type="spellStart"/>
      <w:r w:rsidRPr="628A3616">
        <w:rPr>
          <w:rFonts w:eastAsia="Verdana"/>
          <w:color w:val="000000" w:themeColor="text1"/>
        </w:rPr>
        <w:t>ProgramIdFilteredBy</w:t>
      </w:r>
      <w:proofErr w:type="spellEnd"/>
      <w:r w:rsidRPr="628A3616">
        <w:rPr>
          <w:rFonts w:eastAsia="Verdana"/>
          <w:color w:val="000000" w:themeColor="text1"/>
        </w:rPr>
        <w:t>’ columns to determine how the dropdown options should refresh/bind and populate the corresponding values via the associated stored procedure.</w:t>
      </w:r>
    </w:p>
    <w:p w:rsidR="00D11A95" w:rsidRDefault="00D11A95" w14:paraId="29C8B66B" w14:textId="77777777">
      <w:pPr>
        <w:pStyle w:val="ListParagraph"/>
        <w:numPr>
          <w:ilvl w:val="0"/>
          <w:numId w:val="19"/>
        </w:numPr>
        <w:spacing w:after="0" w:line="279" w:lineRule="auto"/>
        <w:rPr>
          <w:rFonts w:eastAsia="Verdana" w:cs="Verdana"/>
          <w:color w:val="000000" w:themeColor="text1"/>
          <w:sz w:val="18"/>
          <w:szCs w:val="18"/>
        </w:rPr>
      </w:pPr>
      <w:r w:rsidRPr="628A3616">
        <w:rPr>
          <w:rFonts w:eastAsia="Verdana" w:cs="Verdana"/>
          <w:color w:val="000000" w:themeColor="text1"/>
          <w:sz w:val="18"/>
          <w:szCs w:val="18"/>
          <w:lang w:val="en-US"/>
        </w:rPr>
        <w:t xml:space="preserve">If the key-value is set to “Yes”, apply the </w:t>
      </w:r>
      <w:proofErr w:type="spellStart"/>
      <w:r w:rsidRPr="628A3616">
        <w:rPr>
          <w:rFonts w:eastAsia="Verdana" w:cs="Verdana"/>
          <w:color w:val="000000" w:themeColor="text1"/>
          <w:sz w:val="18"/>
          <w:szCs w:val="18"/>
          <w:lang w:val="en-US"/>
        </w:rPr>
        <w:t>ServiceDropdownConfiguration</w:t>
      </w:r>
      <w:proofErr w:type="spellEnd"/>
      <w:r w:rsidRPr="628A3616">
        <w:rPr>
          <w:rFonts w:eastAsia="Verdana" w:cs="Verdana"/>
          <w:color w:val="000000" w:themeColor="text1"/>
          <w:sz w:val="18"/>
          <w:szCs w:val="18"/>
          <w:lang w:val="en-US"/>
        </w:rPr>
        <w:t xml:space="preserve"> to the Group Service Details.</w:t>
      </w:r>
    </w:p>
    <w:p w:rsidR="00D11A95" w:rsidRDefault="00D11A95" w14:paraId="140AEFC8" w14:textId="77777777">
      <w:pPr>
        <w:pStyle w:val="ListParagraph"/>
        <w:numPr>
          <w:ilvl w:val="0"/>
          <w:numId w:val="19"/>
        </w:numPr>
        <w:spacing w:after="0" w:line="279" w:lineRule="auto"/>
        <w:rPr>
          <w:rFonts w:eastAsia="Verdana" w:cs="Verdana"/>
          <w:color w:val="000000" w:themeColor="text1"/>
          <w:sz w:val="18"/>
          <w:szCs w:val="18"/>
        </w:rPr>
      </w:pPr>
      <w:r w:rsidRPr="628A3616">
        <w:rPr>
          <w:rFonts w:eastAsia="Verdana" w:cs="Verdana"/>
          <w:color w:val="000000" w:themeColor="text1"/>
          <w:sz w:val="18"/>
          <w:szCs w:val="18"/>
          <w:lang w:val="en-US"/>
        </w:rPr>
        <w:t xml:space="preserve">If the key-value is set to “No”, the </w:t>
      </w:r>
      <w:proofErr w:type="spellStart"/>
      <w:r w:rsidRPr="628A3616">
        <w:rPr>
          <w:rFonts w:eastAsia="Verdana" w:cs="Verdana"/>
          <w:color w:val="000000" w:themeColor="text1"/>
          <w:sz w:val="18"/>
          <w:szCs w:val="18"/>
          <w:lang w:val="en-US"/>
        </w:rPr>
        <w:t>ServiceDropdownConfiguration</w:t>
      </w:r>
      <w:proofErr w:type="spellEnd"/>
      <w:r w:rsidRPr="628A3616">
        <w:rPr>
          <w:rFonts w:eastAsia="Verdana" w:cs="Verdana"/>
          <w:color w:val="000000" w:themeColor="text1"/>
          <w:sz w:val="18"/>
          <w:szCs w:val="18"/>
          <w:lang w:val="en-US"/>
        </w:rPr>
        <w:t xml:space="preserve"> will not be applied to the Group service Details. This will be the default value of the key as it drives the existing behavior. </w:t>
      </w:r>
    </w:p>
    <w:p w:rsidR="00D11A95" w:rsidP="00D11A95" w:rsidRDefault="00D11A95" w14:paraId="029D7505" w14:textId="77777777">
      <w:r w:rsidRPr="628A3616">
        <w:rPr>
          <w:rFonts w:eastAsia="Verdana"/>
          <w:color w:val="000000" w:themeColor="text1"/>
        </w:rPr>
        <w:t xml:space="preserve"> </w:t>
      </w:r>
    </w:p>
    <w:p w:rsidR="00D11A95" w:rsidP="00D11A95" w:rsidRDefault="00D11A95" w14:paraId="6D9EFE7B" w14:textId="77777777">
      <w:r w:rsidRPr="628A3616">
        <w:rPr>
          <w:rFonts w:eastAsia="Verdana"/>
          <w:b/>
          <w:bCs/>
          <w:color w:val="000000" w:themeColor="text1"/>
        </w:rPr>
        <w:t xml:space="preserve">Note: </w:t>
      </w:r>
      <w:r w:rsidRPr="628A3616">
        <w:rPr>
          <w:rFonts w:eastAsia="Verdana"/>
          <w:color w:val="000000" w:themeColor="text1"/>
        </w:rPr>
        <w:t>If by chance the value of the key is updated with any value apart from the allowed values, the system will consider the default behavior, i.e. same as the key value being "No".</w:t>
      </w:r>
    </w:p>
    <w:bookmarkEnd w:id="39"/>
    <w:p w:rsidR="00D11A95" w:rsidP="00D11A95" w:rsidRDefault="00D11A95" w14:paraId="3C70666E" w14:textId="77777777">
      <w:pPr>
        <w:pBdr>
          <w:bottom w:val="single" w:color="auto" w:sz="12" w:space="1"/>
        </w:pBdr>
        <w:rPr>
          <w:lang w:val="en-IN" w:eastAsia="en-IN"/>
        </w:rPr>
      </w:pPr>
    </w:p>
    <w:p w:rsidRPr="00A37D5E" w:rsidR="00871D5F" w:rsidP="00023205" w:rsidRDefault="00871D5F" w14:paraId="23DD088F" w14:textId="77777777">
      <w:pPr>
        <w:rPr>
          <w:lang w:val="en-IN" w:eastAsia="en-IN"/>
        </w:rPr>
      </w:pPr>
    </w:p>
    <w:p w:rsidR="0066211B" w:rsidP="0066211B" w:rsidRDefault="00485BB8" w14:paraId="2A44D323" w14:textId="03EC9C73">
      <w:pPr>
        <w:pStyle w:val="Heading1"/>
        <w:ind w:left="0" w:firstLine="0"/>
        <w:rPr>
          <w:sz w:val="22"/>
          <w:szCs w:val="22"/>
        </w:rPr>
      </w:pPr>
      <w:bookmarkStart w:name="_Toc207022050" w:id="40"/>
      <w:bookmarkEnd w:id="26"/>
      <w:r w:rsidRPr="00485BB8">
        <w:rPr>
          <w:sz w:val="22"/>
          <w:szCs w:val="22"/>
        </w:rPr>
        <w:t>Inquiries</w:t>
      </w:r>
      <w:bookmarkEnd w:id="40"/>
    </w:p>
    <w:p w:rsidRPr="00D40858" w:rsidR="0066211B" w:rsidP="0066211B" w:rsidRDefault="0066211B" w14:paraId="2D64A1CF"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3E5A12" w:rsidR="0066211B" w:rsidTr="7B9FBDB8" w14:paraId="79F8D62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66211B" w:rsidP="0084439A" w:rsidRDefault="0066211B" w14:paraId="08A04F9B" w14:textId="77777777">
            <w:pPr>
              <w:ind w:left="15"/>
              <w:jc w:val="center"/>
            </w:pPr>
            <w:r w:rsidRPr="003E5A12">
              <w:rPr>
                <w:b/>
                <w:bCs/>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66211B" w:rsidP="0084439A" w:rsidRDefault="0066211B" w14:paraId="091A92C7" w14:textId="77777777">
            <w:pPr>
              <w:ind w:left="83"/>
              <w:jc w:val="center"/>
            </w:pPr>
            <w:r w:rsidRPr="003E5A12">
              <w:rPr>
                <w:b/>
                <w:bCs/>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66211B" w:rsidP="0084439A" w:rsidRDefault="0066211B" w14:paraId="5B7D88E0" w14:textId="77777777">
            <w:pPr>
              <w:ind w:left="83"/>
              <w:jc w:val="center"/>
            </w:pPr>
            <w:r w:rsidRPr="003E5A12">
              <w:rPr>
                <w:b/>
                <w:bCs/>
              </w:rPr>
              <w:t>Description</w:t>
            </w:r>
          </w:p>
        </w:tc>
      </w:tr>
      <w:tr w:rsidRPr="003E5A12" w:rsidR="0066211B" w:rsidTr="7B9FBDB8" w14:paraId="6C9B18E1"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D3177F" w:rsidR="0066211B" w:rsidP="0084439A" w:rsidRDefault="00485BB8" w14:paraId="5A3BD19B" w14:textId="42C01DB8">
            <w:pPr>
              <w:jc w:val="center"/>
              <w:rPr>
                <w:highlight w:val="cyan"/>
              </w:rPr>
            </w:pPr>
            <w:r w:rsidRPr="00D3177F">
              <w:rPr>
                <w:highlight w:val="cyan"/>
              </w:rPr>
              <w:t>7</w:t>
            </w:r>
            <w:r w:rsidRPr="00D3177F" w:rsidR="00695811">
              <w:rPr>
                <w:highlight w:val="cyan"/>
              </w:rPr>
              <w:t>8</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D3177F" w:rsidR="0066211B" w:rsidP="0084439A" w:rsidRDefault="0066211B" w14:paraId="43E51FDE" w14:textId="116EE864">
            <w:pPr>
              <w:jc w:val="center"/>
              <w:rPr>
                <w:rFonts w:cs="Calibri"/>
                <w:color w:val="000000"/>
                <w:highlight w:val="cyan"/>
              </w:rPr>
            </w:pPr>
            <w:r w:rsidRPr="00D3177F">
              <w:rPr>
                <w:color w:val="000000"/>
                <w:highlight w:val="cyan"/>
              </w:rPr>
              <w:t xml:space="preserve">Core Bugs # </w:t>
            </w:r>
            <w:r w:rsidRPr="00D3177F" w:rsidR="00485BB8">
              <w:rPr>
                <w:color w:val="000000"/>
                <w:highlight w:val="cyan"/>
              </w:rPr>
              <w:t>132486</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D3177F" w:rsidR="0066211B" w:rsidP="0084439A" w:rsidRDefault="00B47E64" w14:paraId="48046B74" w14:textId="48A0D2A8">
            <w:pPr>
              <w:spacing w:before="240" w:after="240"/>
              <w:rPr>
                <w:rFonts w:eastAsia="Verdana"/>
                <w:color w:val="202124"/>
                <w:highlight w:val="cyan"/>
              </w:rPr>
            </w:pPr>
            <w:r w:rsidRPr="00D3177F">
              <w:rPr>
                <w:rFonts w:eastAsia="Verdana"/>
                <w:highlight w:val="cyan"/>
              </w:rPr>
              <w:t>Client Inquiries List Page displaying duplicates when multiple dispositions are associated with Inquiry &amp; red error is displayed.</w:t>
            </w:r>
          </w:p>
        </w:tc>
      </w:tr>
    </w:tbl>
    <w:p w:rsidRPr="003E5A12" w:rsidR="0066211B" w:rsidP="0066211B" w:rsidRDefault="0066211B" w14:paraId="7DC79266" w14:textId="77777777">
      <w:pPr>
        <w:rPr>
          <w:lang w:val="en-IN" w:eastAsia="en-IN"/>
        </w:rPr>
      </w:pPr>
    </w:p>
    <w:p w:rsidRPr="003E5A12" w:rsidR="0066211B" w:rsidP="0066211B" w:rsidRDefault="0066211B" w14:paraId="6C48452B" w14:textId="35BEC2C2">
      <w:pPr>
        <w:shd w:val="clear" w:color="auto" w:fill="FFFFFF"/>
        <w:spacing w:before="240" w:after="240"/>
        <w:jc w:val="both"/>
        <w:rPr>
          <w:rFonts w:eastAsia="Verdana"/>
          <w:b/>
          <w:highlight w:val="white"/>
        </w:rPr>
      </w:pPr>
      <w:r w:rsidRPr="003E5A12">
        <w:rPr>
          <w:rFonts w:eastAsia="Verdana"/>
          <w:b/>
          <w:highlight w:val="white"/>
        </w:rPr>
        <w:t xml:space="preserve">Author: </w:t>
      </w:r>
      <w:r w:rsidRPr="00485BB8" w:rsidR="00485BB8">
        <w:rPr>
          <w:rFonts w:eastAsia="Verdana"/>
          <w:bCs/>
        </w:rPr>
        <w:t xml:space="preserve">Sachin </w:t>
      </w:r>
      <w:proofErr w:type="spellStart"/>
      <w:r w:rsidRPr="00485BB8" w:rsidR="00485BB8">
        <w:rPr>
          <w:rFonts w:eastAsia="Verdana"/>
          <w:bCs/>
        </w:rPr>
        <w:t>Ranganathappa</w:t>
      </w:r>
      <w:proofErr w:type="spellEnd"/>
    </w:p>
    <w:p w:rsidRPr="00D3177F" w:rsidR="0066211B" w:rsidP="0066211B" w:rsidRDefault="00485BB8" w14:paraId="2B92750A" w14:textId="57216EA5">
      <w:pPr>
        <w:pStyle w:val="Heading3"/>
        <w:jc w:val="both"/>
        <w:rPr>
          <w:highlight w:val="cyan"/>
        </w:rPr>
      </w:pPr>
      <w:bookmarkStart w:name="_95._Core_Bugs" w:id="41"/>
      <w:bookmarkStart w:name="_Toc201331298" w:id="42"/>
      <w:bookmarkStart w:name="_Toc207022051" w:id="43"/>
      <w:bookmarkEnd w:id="41"/>
      <w:r w:rsidRPr="00D3177F">
        <w:rPr>
          <w:highlight w:val="cyan"/>
        </w:rPr>
        <w:t>7</w:t>
      </w:r>
      <w:r w:rsidRPr="00D3177F" w:rsidR="00695811">
        <w:rPr>
          <w:highlight w:val="cyan"/>
        </w:rPr>
        <w:t>8</w:t>
      </w:r>
      <w:r w:rsidRPr="00D3177F" w:rsidR="0066211B">
        <w:rPr>
          <w:highlight w:val="cyan"/>
        </w:rPr>
        <w:t xml:space="preserve">. Core Bugs # </w:t>
      </w:r>
      <w:r w:rsidRPr="00D3177F">
        <w:rPr>
          <w:highlight w:val="cyan"/>
        </w:rPr>
        <w:t>132486</w:t>
      </w:r>
      <w:r w:rsidRPr="00D3177F" w:rsidR="0066211B">
        <w:rPr>
          <w:highlight w:val="cyan"/>
        </w:rPr>
        <w:t xml:space="preserve">: </w:t>
      </w:r>
      <w:bookmarkEnd w:id="42"/>
      <w:r w:rsidRPr="00D3177F" w:rsidR="00B47E64">
        <w:rPr>
          <w:rFonts w:eastAsia="Verdana"/>
          <w:highlight w:val="cyan"/>
        </w:rPr>
        <w:t>Client Inquiries List Page displaying duplicates when multiple dispositions are associated with Inquiry &amp; red error is displayed.</w:t>
      </w:r>
      <w:bookmarkEnd w:id="43"/>
    </w:p>
    <w:p w:rsidRPr="00D3177F" w:rsidR="00485BB8" w:rsidP="00485BB8" w:rsidRDefault="00485BB8" w14:paraId="6A5D659F" w14:textId="77777777">
      <w:pPr>
        <w:rPr>
          <w:highlight w:val="cyan"/>
          <w:lang w:val="en-IN" w:eastAsia="en-IN"/>
        </w:rPr>
      </w:pPr>
    </w:p>
    <w:p w:rsidRPr="00D3177F" w:rsidR="00485BB8" w:rsidP="00485BB8" w:rsidRDefault="00485BB8" w14:paraId="726D60D5" w14:textId="77777777">
      <w:pPr>
        <w:spacing w:line="276" w:lineRule="auto"/>
        <w:rPr>
          <w:rFonts w:eastAsia="Verdana"/>
          <w:highlight w:val="cyan"/>
          <w:lang w:val="en-IN"/>
        </w:rPr>
      </w:pPr>
      <w:r w:rsidRPr="00D3177F">
        <w:rPr>
          <w:rFonts w:eastAsia="Verdana"/>
          <w:b/>
          <w:bCs/>
          <w:highlight w:val="cyan"/>
          <w:lang w:val="en-IN"/>
        </w:rPr>
        <w:t xml:space="preserve">Release Type: </w:t>
      </w:r>
      <w:r w:rsidRPr="00D3177F">
        <w:rPr>
          <w:rFonts w:eastAsia="Verdana"/>
          <w:highlight w:val="cyan"/>
          <w:lang w:val="en-IN"/>
        </w:rPr>
        <w:t xml:space="preserve">Fix </w:t>
      </w:r>
      <w:r w:rsidRPr="00D3177F">
        <w:rPr>
          <w:rFonts w:eastAsia="Verdana"/>
          <w:b/>
          <w:bCs/>
          <w:highlight w:val="cyan"/>
          <w:lang w:val="en-IN"/>
        </w:rPr>
        <w:t xml:space="preserve">| Priority: </w:t>
      </w:r>
      <w:r w:rsidRPr="00D3177F">
        <w:rPr>
          <w:rFonts w:eastAsia="Verdana"/>
          <w:highlight w:val="cyan"/>
          <w:lang w:val="en-IN"/>
        </w:rPr>
        <w:t xml:space="preserve">Medium   </w:t>
      </w:r>
    </w:p>
    <w:p w:rsidRPr="00D3177F" w:rsidR="00485BB8" w:rsidP="00485BB8" w:rsidRDefault="00485BB8" w14:paraId="3E6864D2" w14:textId="77777777">
      <w:pPr>
        <w:spacing w:line="276" w:lineRule="auto"/>
        <w:rPr>
          <w:highlight w:val="cyan"/>
        </w:rPr>
      </w:pPr>
    </w:p>
    <w:p w:rsidRPr="00D3177F" w:rsidR="00485BB8" w:rsidP="00485BB8" w:rsidRDefault="00485BB8" w14:paraId="6928BF37" w14:textId="77777777">
      <w:pPr>
        <w:spacing w:line="276" w:lineRule="auto"/>
        <w:rPr>
          <w:rFonts w:eastAsia="Verdana"/>
          <w:highlight w:val="cyan"/>
        </w:rPr>
      </w:pPr>
      <w:r w:rsidRPr="00D3177F">
        <w:rPr>
          <w:rFonts w:eastAsia="Verdana"/>
          <w:b/>
          <w:bCs/>
          <w:highlight w:val="cyan"/>
          <w:lang w:val="en-IN"/>
        </w:rPr>
        <w:t xml:space="preserve">Navigation Path1: </w:t>
      </w:r>
      <w:r w:rsidRPr="00D3177F">
        <w:rPr>
          <w:rFonts w:eastAsia="Verdana"/>
          <w:highlight w:val="cyan"/>
          <w:lang w:val="en-IN"/>
        </w:rPr>
        <w:t xml:space="preserve">Login to ‘SmartCare’ application -- select client - - </w:t>
      </w:r>
      <w:r w:rsidRPr="00D3177F">
        <w:rPr>
          <w:rFonts w:eastAsia="Verdana"/>
          <w:highlight w:val="cyan"/>
        </w:rPr>
        <w:t>Client Inquiries(client).</w:t>
      </w:r>
    </w:p>
    <w:p w:rsidRPr="00D3177F" w:rsidR="00485BB8" w:rsidP="00485BB8" w:rsidRDefault="00485BB8" w14:paraId="3AC36170" w14:textId="77777777">
      <w:pPr>
        <w:spacing w:line="276" w:lineRule="auto"/>
        <w:rPr>
          <w:highlight w:val="cyan"/>
        </w:rPr>
      </w:pPr>
    </w:p>
    <w:p w:rsidRPr="00D3177F" w:rsidR="00485BB8" w:rsidP="00485BB8" w:rsidRDefault="00485BB8" w14:paraId="5B3C9A4A" w14:textId="77777777">
      <w:pPr>
        <w:spacing w:line="276" w:lineRule="auto"/>
        <w:rPr>
          <w:rFonts w:eastAsia="Verdana"/>
          <w:highlight w:val="cyan"/>
        </w:rPr>
      </w:pPr>
      <w:r w:rsidRPr="00D3177F">
        <w:rPr>
          <w:rFonts w:eastAsia="Verdana"/>
          <w:b/>
          <w:bCs/>
          <w:highlight w:val="cyan"/>
          <w:lang w:val="en-IN"/>
        </w:rPr>
        <w:t xml:space="preserve">Navigation Path2: </w:t>
      </w:r>
      <w:r w:rsidRPr="00D3177F">
        <w:rPr>
          <w:rFonts w:eastAsia="Verdana"/>
          <w:highlight w:val="cyan"/>
          <w:lang w:val="en-IN"/>
        </w:rPr>
        <w:t xml:space="preserve">Login to ‘SmartCare’ application -- </w:t>
      </w:r>
      <w:r w:rsidRPr="00D3177F">
        <w:rPr>
          <w:rFonts w:eastAsia="Verdana"/>
          <w:highlight w:val="cyan"/>
        </w:rPr>
        <w:t>Inquiries (My Office).</w:t>
      </w:r>
    </w:p>
    <w:p w:rsidRPr="00D3177F" w:rsidR="00485BB8" w:rsidP="00485BB8" w:rsidRDefault="00485BB8" w14:paraId="1C7F0982" w14:textId="77777777">
      <w:pPr>
        <w:spacing w:line="276" w:lineRule="auto"/>
        <w:rPr>
          <w:highlight w:val="cyan"/>
        </w:rPr>
      </w:pPr>
    </w:p>
    <w:p w:rsidRPr="00D3177F" w:rsidR="00485BB8" w:rsidP="00485BB8" w:rsidRDefault="00485BB8" w14:paraId="3EF7E5A5" w14:textId="77777777">
      <w:pPr>
        <w:spacing w:line="276" w:lineRule="auto"/>
        <w:rPr>
          <w:rFonts w:eastAsia="Verdana"/>
          <w:highlight w:val="cyan"/>
          <w:lang w:val="en-IN"/>
        </w:rPr>
      </w:pPr>
      <w:r w:rsidRPr="00D3177F">
        <w:rPr>
          <w:rFonts w:eastAsia="Verdana"/>
          <w:b/>
          <w:bCs/>
          <w:highlight w:val="cyan"/>
          <w:lang w:val="en-IN"/>
        </w:rPr>
        <w:t>Functionality ‘Before’ and ‘After’ release:</w:t>
      </w:r>
      <w:r w:rsidRPr="00D3177F">
        <w:rPr>
          <w:rFonts w:eastAsia="Verdana"/>
          <w:highlight w:val="cyan"/>
          <w:lang w:val="en-IN"/>
        </w:rPr>
        <w:t xml:space="preserve">    </w:t>
      </w:r>
    </w:p>
    <w:p w:rsidRPr="00D3177F" w:rsidR="00485BB8" w:rsidP="00485BB8" w:rsidRDefault="00485BB8" w14:paraId="21DDDAB7" w14:textId="77777777">
      <w:pPr>
        <w:spacing w:line="276" w:lineRule="auto"/>
        <w:rPr>
          <w:highlight w:val="cyan"/>
        </w:rPr>
      </w:pPr>
    </w:p>
    <w:p w:rsidRPr="00D3177F" w:rsidR="00485BB8" w:rsidP="00485BB8" w:rsidRDefault="00485BB8" w14:paraId="4731BFD6" w14:textId="77777777">
      <w:pPr>
        <w:spacing w:line="276" w:lineRule="auto"/>
        <w:rPr>
          <w:rFonts w:eastAsia="Verdana"/>
          <w:highlight w:val="cyan"/>
        </w:rPr>
      </w:pPr>
      <w:r w:rsidRPr="00D3177F">
        <w:rPr>
          <w:rFonts w:eastAsia="Verdana"/>
          <w:highlight w:val="cyan"/>
          <w:lang w:val="en-IN"/>
        </w:rPr>
        <w:t xml:space="preserve">Before this release, here was the </w:t>
      </w:r>
      <w:proofErr w:type="spellStart"/>
      <w:r w:rsidRPr="00D3177F">
        <w:rPr>
          <w:rFonts w:eastAsia="Verdana"/>
          <w:highlight w:val="cyan"/>
          <w:lang w:val="en-IN"/>
        </w:rPr>
        <w:t>behavior</w:t>
      </w:r>
      <w:proofErr w:type="spellEnd"/>
      <w:r w:rsidRPr="00D3177F">
        <w:rPr>
          <w:rFonts w:eastAsia="Verdana"/>
          <w:highlight w:val="cyan"/>
          <w:lang w:val="en-IN"/>
        </w:rPr>
        <w:t xml:space="preserve">. </w:t>
      </w:r>
      <w:r w:rsidRPr="00D3177F">
        <w:rPr>
          <w:rFonts w:eastAsia="Verdana"/>
          <w:highlight w:val="cyan"/>
        </w:rPr>
        <w:t>When an Inquiry record (on Inquiry Details screen) had more than 1 disposition included (in the Disposition Section), Client Inquiries list page was displaying multiple records for each disposition associated with Inquiry.</w:t>
      </w:r>
    </w:p>
    <w:p w:rsidRPr="00D3177F" w:rsidR="00485BB8" w:rsidP="00485BB8" w:rsidRDefault="00485BB8" w14:paraId="749234E6" w14:textId="77777777">
      <w:pPr>
        <w:spacing w:line="276" w:lineRule="auto"/>
        <w:rPr>
          <w:highlight w:val="cyan"/>
        </w:rPr>
      </w:pPr>
    </w:p>
    <w:p w:rsidRPr="00D3177F" w:rsidR="00485BB8" w:rsidP="00485BB8" w:rsidRDefault="00485BB8" w14:paraId="5A9946DD" w14:textId="5AA9E896">
      <w:pPr>
        <w:spacing w:line="276" w:lineRule="auto"/>
        <w:rPr>
          <w:highlight w:val="cyan"/>
        </w:rPr>
      </w:pPr>
      <w:r w:rsidRPr="00D3177F">
        <w:rPr>
          <w:rFonts w:eastAsia="Verdana"/>
          <w:highlight w:val="cyan"/>
          <w:lang w:val="en-IN"/>
        </w:rPr>
        <w:t>With this release, the above-mentioned issue is resolved</w:t>
      </w:r>
      <w:r w:rsidRPr="00D3177F" w:rsidR="00B47E64">
        <w:rPr>
          <w:rFonts w:eastAsia="Verdana"/>
          <w:highlight w:val="cyan"/>
          <w:lang w:val="en-IN"/>
        </w:rPr>
        <w:t>. Now, each</w:t>
      </w:r>
      <w:r w:rsidRPr="00D3177F">
        <w:rPr>
          <w:rFonts w:eastAsia="Verdana"/>
          <w:highlight w:val="cyan"/>
        </w:rPr>
        <w:t xml:space="preserve"> inquiry will now appear as a single row. All associated Disposition names will be displayed separated by a comma list within the grid column with Ellipses and the full list of Disposition will be shown on hover.</w:t>
      </w:r>
    </w:p>
    <w:p w:rsidR="00485BB8" w:rsidP="00485BB8" w:rsidRDefault="00485BB8" w14:paraId="4540691F" w14:textId="77777777">
      <w:pPr>
        <w:spacing w:line="276" w:lineRule="auto"/>
      </w:pPr>
      <w:r w:rsidRPr="00D3177F">
        <w:rPr>
          <w:noProof/>
          <w:highlight w:val="cyan"/>
        </w:rPr>
        <w:drawing>
          <wp:inline distT="0" distB="0" distL="0" distR="0" wp14:anchorId="530DA61F" wp14:editId="4DAAE7A0">
            <wp:extent cx="5934075" cy="1524000"/>
            <wp:effectExtent l="0" t="0" r="0" b="0"/>
            <wp:docPr id="117809009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90090" name=""/>
                    <pic:cNvPicPr/>
                  </pic:nvPicPr>
                  <pic:blipFill>
                    <a:blip r:embed="rId15">
                      <a:extLst>
                        <a:ext uri="{28A0092B-C50C-407E-A947-70E740481C1C}">
                          <a14:useLocalDpi xmlns:a14="http://schemas.microsoft.com/office/drawing/2010/main" val="0"/>
                        </a:ext>
                      </a:extLst>
                    </a:blip>
                    <a:stretch>
                      <a:fillRect/>
                    </a:stretch>
                  </pic:blipFill>
                  <pic:spPr>
                    <a:xfrm>
                      <a:off x="0" y="0"/>
                      <a:ext cx="5934075" cy="1524000"/>
                    </a:xfrm>
                    <a:prstGeom prst="rect">
                      <a:avLst/>
                    </a:prstGeom>
                  </pic:spPr>
                </pic:pic>
              </a:graphicData>
            </a:graphic>
          </wp:inline>
        </w:drawing>
      </w:r>
    </w:p>
    <w:p w:rsidRPr="0026583E" w:rsidR="0066211B" w:rsidP="0066211B" w:rsidRDefault="0066211B" w14:paraId="4387091E" w14:textId="77777777">
      <w:pPr>
        <w:pBdr>
          <w:bottom w:val="single" w:color="auto" w:sz="12" w:space="1"/>
        </w:pBdr>
        <w:shd w:val="clear" w:color="auto" w:fill="FFFFFF"/>
        <w:spacing w:before="240" w:after="240"/>
        <w:jc w:val="both"/>
        <w:rPr>
          <w:rFonts w:eastAsia="Verdana"/>
          <w:color w:val="202124"/>
          <w:highlight w:val="white"/>
        </w:rPr>
      </w:pPr>
    </w:p>
    <w:p w:rsidR="00D87B7B" w:rsidP="00D87B7B" w:rsidRDefault="00D87B7B" w14:paraId="6A77330C" w14:textId="77777777">
      <w:pPr>
        <w:pBdr>
          <w:bottom w:val="single" w:color="auto" w:sz="12" w:space="1"/>
        </w:pBdr>
        <w:rPr>
          <w:lang w:val="en-IN" w:eastAsia="en-IN"/>
        </w:rPr>
      </w:pPr>
      <w:bookmarkStart w:name="_Toc201301406" w:id="44"/>
    </w:p>
    <w:p w:rsidR="001829BB" w:rsidP="00D87B7B" w:rsidRDefault="001829BB" w14:paraId="3C21B70C" w14:textId="77777777">
      <w:pPr>
        <w:rPr>
          <w:lang w:val="en-IN" w:eastAsia="en-IN"/>
        </w:rPr>
      </w:pPr>
    </w:p>
    <w:p w:rsidRPr="00C11F87" w:rsidR="0066211B" w:rsidP="0066211B" w:rsidRDefault="00485BB8" w14:paraId="08A48D08" w14:textId="14E70F38">
      <w:pPr>
        <w:pStyle w:val="Heading1"/>
        <w:rPr>
          <w:sz w:val="22"/>
          <w:szCs w:val="22"/>
        </w:rPr>
      </w:pPr>
      <w:bookmarkStart w:name="_Toc207022052" w:id="45"/>
      <w:bookmarkEnd w:id="44"/>
      <w:r w:rsidRPr="00485BB8">
        <w:rPr>
          <w:sz w:val="22"/>
          <w:szCs w:val="22"/>
        </w:rPr>
        <w:t>Interfaces</w:t>
      </w:r>
      <w:bookmarkEnd w:id="45"/>
    </w:p>
    <w:p w:rsidRPr="00CB3A01" w:rsidR="0066211B" w:rsidP="0066211B" w:rsidRDefault="0066211B" w14:paraId="2BC31D9F"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205"/>
        <w:gridCol w:w="6756"/>
      </w:tblGrid>
      <w:tr w:rsidRPr="001F16AB" w:rsidR="0066211B" w:rsidTr="00485BB8" w14:paraId="0DBF068C"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6211B" w:rsidP="0084439A" w:rsidRDefault="0066211B" w14:paraId="7754374F" w14:textId="77777777">
            <w:pPr>
              <w:ind w:left="15"/>
              <w:jc w:val="center"/>
              <w:rPr>
                <w:sz w:val="20"/>
                <w:szCs w:val="20"/>
              </w:rPr>
            </w:pPr>
            <w:r w:rsidRPr="001F16AB">
              <w:rPr>
                <w:b/>
                <w:bCs/>
                <w:sz w:val="20"/>
                <w:szCs w:val="20"/>
              </w:rPr>
              <w:t>Reference No</w:t>
            </w:r>
          </w:p>
        </w:tc>
        <w:tc>
          <w:tcPr>
            <w:tcW w:w="22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6211B" w:rsidP="0084439A" w:rsidRDefault="0066211B" w14:paraId="74DAD263" w14:textId="77777777">
            <w:pPr>
              <w:ind w:left="83"/>
              <w:jc w:val="center"/>
              <w:rPr>
                <w:sz w:val="20"/>
                <w:szCs w:val="20"/>
              </w:rPr>
            </w:pPr>
            <w:r w:rsidRPr="001F16AB">
              <w:rPr>
                <w:b/>
                <w:bCs/>
                <w:sz w:val="20"/>
                <w:szCs w:val="20"/>
              </w:rPr>
              <w:t>Task No</w:t>
            </w:r>
          </w:p>
        </w:tc>
        <w:tc>
          <w:tcPr>
            <w:tcW w:w="675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6211B" w:rsidP="0084439A" w:rsidRDefault="0066211B" w14:paraId="09C60BCA" w14:textId="77777777">
            <w:pPr>
              <w:ind w:left="83"/>
              <w:jc w:val="center"/>
              <w:rPr>
                <w:sz w:val="20"/>
                <w:szCs w:val="20"/>
              </w:rPr>
            </w:pPr>
            <w:r w:rsidRPr="001F16AB">
              <w:rPr>
                <w:b/>
                <w:bCs/>
                <w:sz w:val="20"/>
                <w:szCs w:val="20"/>
              </w:rPr>
              <w:t>Description</w:t>
            </w:r>
          </w:p>
        </w:tc>
      </w:tr>
      <w:tr w:rsidRPr="00A85CE9" w:rsidR="0066211B" w:rsidTr="00485BB8" w14:paraId="4B9DF180"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1E5292" w:rsidR="0066211B" w:rsidP="0084439A" w:rsidRDefault="00695811" w14:paraId="746AEB3E" w14:textId="729C66E6">
            <w:pPr>
              <w:jc w:val="center"/>
              <w:rPr>
                <w:highlight w:val="green"/>
              </w:rPr>
            </w:pPr>
            <w:r w:rsidRPr="001E5292">
              <w:rPr>
                <w:highlight w:val="green"/>
              </w:rPr>
              <w:t>79</w:t>
            </w:r>
          </w:p>
        </w:tc>
        <w:tc>
          <w:tcPr>
            <w:tcW w:w="2205" w:type="dxa"/>
            <w:tcBorders>
              <w:top w:val="single" w:color="auto" w:sz="4" w:space="0"/>
              <w:left w:val="single" w:color="auto" w:sz="4" w:space="0"/>
              <w:bottom w:val="single" w:color="auto" w:sz="4" w:space="0"/>
              <w:right w:val="single" w:color="auto" w:sz="4" w:space="0"/>
            </w:tcBorders>
          </w:tcPr>
          <w:p w:rsidRPr="001E5292" w:rsidR="0066211B" w:rsidP="0084439A" w:rsidRDefault="00485BB8" w14:paraId="44CFA72E" w14:textId="2E55ACCB">
            <w:pPr>
              <w:jc w:val="center"/>
              <w:rPr>
                <w:rFonts w:cs="Calibri"/>
                <w:color w:val="000000"/>
                <w:highlight w:val="green"/>
              </w:rPr>
            </w:pPr>
            <w:r w:rsidRPr="001E5292">
              <w:rPr>
                <w:color w:val="000000"/>
                <w:highlight w:val="green"/>
              </w:rPr>
              <w:t>Core Bugs # 132268</w:t>
            </w:r>
          </w:p>
        </w:tc>
        <w:tc>
          <w:tcPr>
            <w:tcW w:w="6756" w:type="dxa"/>
            <w:tcBorders>
              <w:top w:val="single" w:color="auto" w:sz="4" w:space="0"/>
              <w:left w:val="single" w:color="auto" w:sz="4" w:space="0"/>
              <w:bottom w:val="single" w:color="auto" w:sz="4" w:space="0"/>
              <w:right w:val="single" w:color="auto" w:sz="4" w:space="0"/>
            </w:tcBorders>
            <w:vAlign w:val="center"/>
          </w:tcPr>
          <w:p w:rsidRPr="001E5292" w:rsidR="0066211B" w:rsidP="0084439A" w:rsidRDefault="00485BB8" w14:paraId="6D4D5AB6" w14:textId="10E296D4">
            <w:pPr>
              <w:rPr>
                <w:rFonts w:cs="Calibri"/>
                <w:color w:val="000000"/>
                <w:highlight w:val="green"/>
              </w:rPr>
            </w:pPr>
            <w:r w:rsidRPr="001E5292">
              <w:rPr>
                <w:rFonts w:eastAsia="Verdana"/>
                <w:color w:val="000000" w:themeColor="text1"/>
                <w:highlight w:val="green"/>
              </w:rPr>
              <w:t>“Date Received” column sorting issue in the "Messages Interface" screen.</w:t>
            </w:r>
          </w:p>
        </w:tc>
      </w:tr>
    </w:tbl>
    <w:p w:rsidR="0066211B" w:rsidP="0066211B" w:rsidRDefault="0066211B" w14:paraId="7EC44E02" w14:textId="77777777">
      <w:pPr>
        <w:shd w:val="clear" w:color="auto" w:fill="FFFFFF"/>
        <w:jc w:val="both"/>
        <w:rPr>
          <w:rFonts w:eastAsia="Verdana"/>
          <w:highlight w:val="white"/>
        </w:rPr>
      </w:pPr>
    </w:p>
    <w:p w:rsidR="0066211B" w:rsidP="0066211B" w:rsidRDefault="0066211B" w14:paraId="4BF1B00A" w14:textId="31378E9F">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485BB8" w:rsidR="00485BB8">
        <w:rPr>
          <w:rFonts w:eastAsia="Verdana"/>
        </w:rPr>
        <w:t>Munish Sood</w:t>
      </w:r>
    </w:p>
    <w:p w:rsidRPr="004877A5" w:rsidR="0066211B" w:rsidP="0066211B" w:rsidRDefault="0066211B" w14:paraId="11FB5FA7" w14:textId="77777777">
      <w:pPr>
        <w:shd w:val="clear" w:color="auto" w:fill="FFFFFF"/>
        <w:jc w:val="both"/>
        <w:rPr>
          <w:rFonts w:eastAsia="Verdana"/>
          <w:color w:val="5B9BD5" w:themeColor="accent1"/>
        </w:rPr>
      </w:pPr>
    </w:p>
    <w:p w:rsidRPr="001E5292" w:rsidR="008D060B" w:rsidP="008D060B" w:rsidRDefault="00695811" w14:paraId="613EF092" w14:textId="25D919A4">
      <w:pPr>
        <w:pStyle w:val="Heading3"/>
        <w:rPr>
          <w:highlight w:val="green"/>
        </w:rPr>
      </w:pPr>
      <w:bookmarkStart w:name="_108._EII_#" w:id="46"/>
      <w:bookmarkStart w:name="_99._EII_" w:id="47"/>
      <w:bookmarkStart w:name="_Toc201301407" w:id="48"/>
      <w:bookmarkStart w:name="_Toc207022053" w:id="49"/>
      <w:bookmarkStart w:name="CCBHCProgramsExcludedFromNOMSReporting" w:id="50"/>
      <w:bookmarkEnd w:id="46"/>
      <w:bookmarkEnd w:id="47"/>
      <w:r w:rsidRPr="001E5292">
        <w:rPr>
          <w:highlight w:val="green"/>
        </w:rPr>
        <w:t>79</w:t>
      </w:r>
      <w:r w:rsidRPr="001E5292" w:rsidR="0066211B">
        <w:rPr>
          <w:highlight w:val="green"/>
        </w:rPr>
        <w:t xml:space="preserve">. </w:t>
      </w:r>
      <w:bookmarkEnd w:id="48"/>
      <w:r w:rsidRPr="001E5292" w:rsidR="00485BB8">
        <w:rPr>
          <w:highlight w:val="green"/>
        </w:rPr>
        <w:t>Core Bugs # 132268: “Date Received” column sorting issue in the "Messages Interface" screen.</w:t>
      </w:r>
      <w:bookmarkEnd w:id="49"/>
    </w:p>
    <w:p w:rsidRPr="001E5292" w:rsidR="000E66AD" w:rsidP="000E66AD" w:rsidRDefault="000E66AD" w14:paraId="214C7B69" w14:textId="77777777">
      <w:pPr>
        <w:spacing w:before="240" w:after="240"/>
        <w:jc w:val="both"/>
        <w:rPr>
          <w:rFonts w:eastAsia="Verdana"/>
          <w:color w:val="000000" w:themeColor="text1"/>
          <w:highlight w:val="green"/>
        </w:rPr>
      </w:pPr>
      <w:r w:rsidRPr="001E5292">
        <w:rPr>
          <w:rFonts w:eastAsia="Verdana"/>
          <w:b/>
          <w:bCs/>
          <w:color w:val="000000" w:themeColor="text1"/>
          <w:highlight w:val="green"/>
        </w:rPr>
        <w:t>Release Type</w:t>
      </w:r>
      <w:r w:rsidRPr="001E5292">
        <w:rPr>
          <w:rFonts w:eastAsia="Verdana"/>
          <w:color w:val="000000" w:themeColor="text1"/>
          <w:highlight w:val="green"/>
        </w:rPr>
        <w:t xml:space="preserve">: Fix | </w:t>
      </w:r>
      <w:r w:rsidRPr="001E5292">
        <w:rPr>
          <w:rFonts w:eastAsia="Verdana"/>
          <w:b/>
          <w:bCs/>
          <w:color w:val="000000" w:themeColor="text1"/>
          <w:highlight w:val="green"/>
        </w:rPr>
        <w:t>Priority</w:t>
      </w:r>
      <w:r w:rsidRPr="001E5292">
        <w:rPr>
          <w:rFonts w:eastAsia="Verdana"/>
          <w:color w:val="000000" w:themeColor="text1"/>
          <w:highlight w:val="green"/>
        </w:rPr>
        <w:t xml:space="preserve">: High </w:t>
      </w:r>
    </w:p>
    <w:p w:rsidRPr="001E5292" w:rsidR="000E66AD" w:rsidP="000E66AD" w:rsidRDefault="000E66AD" w14:paraId="0E27310E" w14:textId="77777777">
      <w:pPr>
        <w:spacing w:before="240" w:after="240"/>
        <w:jc w:val="both"/>
        <w:rPr>
          <w:rFonts w:eastAsia="Verdana"/>
          <w:color w:val="000000" w:themeColor="text1"/>
          <w:highlight w:val="green"/>
        </w:rPr>
      </w:pPr>
      <w:r w:rsidRPr="001E5292">
        <w:rPr>
          <w:rFonts w:eastAsia="Verdana"/>
          <w:b/>
          <w:bCs/>
          <w:color w:val="000000" w:themeColor="text1"/>
          <w:highlight w:val="green"/>
        </w:rPr>
        <w:t xml:space="preserve">Navigation Path: </w:t>
      </w:r>
      <w:r w:rsidRPr="001E5292">
        <w:rPr>
          <w:rFonts w:eastAsia="Verdana"/>
          <w:color w:val="000000" w:themeColor="text1"/>
          <w:highlight w:val="green"/>
        </w:rPr>
        <w:t xml:space="preserve">‘Administration’ -- ‘Messages Interface’ -- ‘Messages Interface’ list page -- Click on “Date Received” column. </w:t>
      </w:r>
    </w:p>
    <w:p w:rsidRPr="001E5292" w:rsidR="000E66AD" w:rsidP="000E66AD" w:rsidRDefault="000E66AD" w14:paraId="1091AB9F" w14:textId="77777777">
      <w:pPr>
        <w:spacing w:before="240" w:after="240"/>
        <w:jc w:val="both"/>
        <w:rPr>
          <w:rFonts w:eastAsia="Verdana"/>
          <w:color w:val="000000" w:themeColor="text1"/>
          <w:highlight w:val="green"/>
        </w:rPr>
      </w:pPr>
      <w:r w:rsidRPr="001E5292">
        <w:rPr>
          <w:rFonts w:eastAsia="Verdana"/>
          <w:b/>
          <w:bCs/>
          <w:color w:val="000000" w:themeColor="text1"/>
          <w:highlight w:val="green"/>
        </w:rPr>
        <w:t>Functionality ‘Before’ and ‘After’ release:</w:t>
      </w:r>
      <w:r w:rsidRPr="001E5292">
        <w:rPr>
          <w:rFonts w:eastAsia="Verdana"/>
          <w:color w:val="000000" w:themeColor="text1"/>
          <w:highlight w:val="green"/>
        </w:rPr>
        <w:t xml:space="preserve"> </w:t>
      </w:r>
    </w:p>
    <w:p w:rsidRPr="001E5292" w:rsidR="000E66AD" w:rsidP="000E66AD" w:rsidRDefault="000E66AD" w14:paraId="3F71BBD1" w14:textId="77777777">
      <w:pPr>
        <w:spacing w:before="240" w:after="240"/>
        <w:jc w:val="both"/>
        <w:rPr>
          <w:rFonts w:eastAsia="Verdana"/>
          <w:color w:val="000000" w:themeColor="text1"/>
          <w:highlight w:val="green"/>
        </w:rPr>
      </w:pPr>
      <w:r w:rsidRPr="001E5292">
        <w:rPr>
          <w:rFonts w:eastAsia="Verdana"/>
          <w:color w:val="000000" w:themeColor="text1"/>
          <w:highlight w:val="green"/>
        </w:rPr>
        <w:t>Before this release, entries in the ‘</w:t>
      </w:r>
      <w:r w:rsidRPr="001E5292">
        <w:rPr>
          <w:rFonts w:eastAsia="Verdana"/>
          <w:b/>
          <w:bCs/>
          <w:color w:val="000000" w:themeColor="text1"/>
          <w:highlight w:val="green"/>
        </w:rPr>
        <w:t>Message Interface’</w:t>
      </w:r>
      <w:r w:rsidRPr="001E5292">
        <w:rPr>
          <w:rFonts w:eastAsia="Verdana"/>
          <w:color w:val="000000" w:themeColor="text1"/>
          <w:highlight w:val="green"/>
        </w:rPr>
        <w:t xml:space="preserve"> list page were not sorted correctly (in either ascending or descending order) when the user clicked on the </w:t>
      </w:r>
      <w:r w:rsidRPr="001E5292">
        <w:rPr>
          <w:rFonts w:eastAsia="Verdana"/>
          <w:b/>
          <w:bCs/>
          <w:color w:val="000000" w:themeColor="text1"/>
          <w:highlight w:val="green"/>
        </w:rPr>
        <w:t>“Date Received”</w:t>
      </w:r>
      <w:r w:rsidRPr="001E5292">
        <w:rPr>
          <w:rFonts w:eastAsia="Verdana"/>
          <w:color w:val="000000" w:themeColor="text1"/>
          <w:highlight w:val="green"/>
        </w:rPr>
        <w:t xml:space="preserve"> column. Also, the system displayed all the records based on Client Filter. </w:t>
      </w:r>
    </w:p>
    <w:p w:rsidRPr="00C958FC" w:rsidR="00C958FC" w:rsidP="00C958FC" w:rsidRDefault="000E66AD" w14:paraId="635F022C" w14:textId="78DD4FC0">
      <w:pPr>
        <w:spacing w:before="240" w:after="240"/>
        <w:jc w:val="both"/>
        <w:rPr>
          <w:rFonts w:eastAsia="Verdana"/>
          <w:color w:val="000000" w:themeColor="text1"/>
        </w:rPr>
      </w:pPr>
      <w:r w:rsidRPr="001E5292">
        <w:rPr>
          <w:rFonts w:eastAsia="Verdana"/>
          <w:color w:val="000000" w:themeColor="text1"/>
          <w:highlight w:val="green"/>
        </w:rPr>
        <w:t xml:space="preserve">With this release, the issue has been resolved. The entries now display in the correct sorting order when the </w:t>
      </w:r>
      <w:r w:rsidRPr="001E5292">
        <w:rPr>
          <w:rFonts w:eastAsia="Verdana"/>
          <w:b/>
          <w:bCs/>
          <w:color w:val="000000" w:themeColor="text1"/>
          <w:highlight w:val="green"/>
        </w:rPr>
        <w:t>“Date Received”</w:t>
      </w:r>
      <w:r w:rsidRPr="001E5292">
        <w:rPr>
          <w:rFonts w:eastAsia="Verdana"/>
          <w:color w:val="000000" w:themeColor="text1"/>
          <w:highlight w:val="green"/>
        </w:rPr>
        <w:t xml:space="preserve"> column is clicked. Also, displaying the correct records based on Client Filter.</w:t>
      </w:r>
    </w:p>
    <w:p w:rsidR="00C958FC" w:rsidP="00C958FC" w:rsidRDefault="00C958FC" w14:paraId="4EE32AEC" w14:textId="77777777">
      <w:pPr>
        <w:pBdr>
          <w:bottom w:val="single" w:color="auto" w:sz="12" w:space="1"/>
        </w:pBdr>
        <w:rPr>
          <w:lang w:val="en-IN" w:eastAsia="en-IN"/>
        </w:rPr>
      </w:pPr>
    </w:p>
    <w:p w:rsidRPr="00A37D5E" w:rsidR="00C958FC" w:rsidP="00C958FC" w:rsidRDefault="00C958FC" w14:paraId="7BF290DF" w14:textId="77777777">
      <w:pPr>
        <w:rPr>
          <w:lang w:val="en-IN" w:eastAsia="en-IN"/>
        </w:rPr>
      </w:pPr>
    </w:p>
    <w:p w:rsidR="00C958FC" w:rsidP="00C958FC" w:rsidRDefault="00C958FC" w14:paraId="23ACC5DB" w14:textId="70A39852">
      <w:pPr>
        <w:pStyle w:val="Heading1"/>
        <w:ind w:left="0" w:firstLine="0"/>
        <w:rPr>
          <w:sz w:val="22"/>
          <w:szCs w:val="22"/>
        </w:rPr>
      </w:pPr>
      <w:bookmarkStart w:name="_Toc207022054" w:id="51"/>
      <w:r w:rsidRPr="00C958FC">
        <w:rPr>
          <w:sz w:val="22"/>
          <w:szCs w:val="22"/>
        </w:rPr>
        <w:t>Methadone</w:t>
      </w:r>
      <w:bookmarkEnd w:id="51"/>
      <w:r w:rsidRPr="00C958FC">
        <w:rPr>
          <w:sz w:val="22"/>
          <w:szCs w:val="22"/>
        </w:rPr>
        <w:t xml:space="preserve">   </w:t>
      </w:r>
    </w:p>
    <w:p w:rsidRPr="00D40858" w:rsidR="00C958FC" w:rsidP="00C958FC" w:rsidRDefault="00C958FC" w14:paraId="362F2C5D"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3E5A12" w:rsidR="00C958FC" w:rsidTr="004F1EF6" w14:paraId="237D9F0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C958FC" w:rsidP="004F1EF6" w:rsidRDefault="00C958FC" w14:paraId="4AC5C267" w14:textId="77777777">
            <w:pPr>
              <w:ind w:left="15"/>
              <w:jc w:val="center"/>
            </w:pPr>
            <w:r w:rsidRPr="003E5A12">
              <w:rPr>
                <w:b/>
                <w:bCs/>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C958FC" w:rsidP="004F1EF6" w:rsidRDefault="00C958FC" w14:paraId="1FBFC25C" w14:textId="77777777">
            <w:pPr>
              <w:ind w:left="83"/>
              <w:jc w:val="center"/>
            </w:pPr>
            <w:r w:rsidRPr="003E5A12">
              <w:rPr>
                <w:b/>
                <w:bCs/>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3E5A12" w:rsidR="00C958FC" w:rsidP="004F1EF6" w:rsidRDefault="00C958FC" w14:paraId="1A900E34" w14:textId="77777777">
            <w:pPr>
              <w:ind w:left="83"/>
              <w:jc w:val="center"/>
            </w:pPr>
            <w:r w:rsidRPr="003E5A12">
              <w:rPr>
                <w:b/>
                <w:bCs/>
              </w:rPr>
              <w:t>Description</w:t>
            </w:r>
          </w:p>
        </w:tc>
      </w:tr>
      <w:tr w:rsidRPr="003E5A12" w:rsidR="00C958FC" w:rsidTr="004F1EF6" w14:paraId="5883B7D6"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2549D975" w14:textId="27E1E1AE">
            <w:pPr>
              <w:jc w:val="center"/>
              <w:rPr>
                <w:strike/>
                <w:highlight w:val="yellow"/>
              </w:rPr>
            </w:pPr>
            <w:r w:rsidRPr="008C06FF">
              <w:rPr>
                <w:strike/>
              </w:rPr>
              <w:t>8</w:t>
            </w:r>
            <w:r w:rsidRPr="008C06FF" w:rsidR="00695811">
              <w:rPr>
                <w:strike/>
              </w:rPr>
              <w:t>0</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C958FC" w14:paraId="1D282D28" w14:textId="18DD54B7">
            <w:pPr>
              <w:jc w:val="center"/>
              <w:rPr>
                <w:rFonts w:cs="Calibri"/>
                <w:strike/>
                <w:color w:val="000000"/>
                <w:highlight w:val="yellow"/>
              </w:rPr>
            </w:pPr>
            <w:r w:rsidRPr="008C06FF">
              <w:rPr>
                <w:strike/>
                <w:color w:val="000000"/>
              </w:rPr>
              <w:t xml:space="preserve">Core Bugs # </w:t>
            </w:r>
            <w:r w:rsidRPr="008C06FF" w:rsidR="00C82547">
              <w:rPr>
                <w:strike/>
                <w:color w:val="000000"/>
              </w:rPr>
              <w:t>132083</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C82547" w14:paraId="29590E3B" w14:textId="0A25091F">
            <w:pPr>
              <w:spacing w:before="240" w:after="240"/>
              <w:rPr>
                <w:rFonts w:eastAsia="Verdana"/>
                <w:strike/>
                <w:color w:val="202124"/>
              </w:rPr>
            </w:pPr>
            <w:r w:rsidRPr="008C06FF">
              <w:rPr>
                <w:rFonts w:eastAsia="Verdana"/>
                <w:strike/>
                <w:color w:val="000000" w:themeColor="text1"/>
              </w:rPr>
              <w:t>MAT - Page unresponsive</w:t>
            </w:r>
          </w:p>
        </w:tc>
      </w:tr>
      <w:tr w:rsidRPr="003E5A12" w:rsidR="00C958FC" w:rsidTr="004F1EF6" w14:paraId="608AA4DD"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773A" w:rsidR="00C958FC" w:rsidP="004F1EF6" w:rsidRDefault="00C958FC" w14:paraId="643CB2D7" w14:textId="2ED808ED">
            <w:pPr>
              <w:jc w:val="center"/>
              <w:rPr>
                <w:highlight w:val="cyan"/>
              </w:rPr>
            </w:pPr>
            <w:r w:rsidRPr="008C773A">
              <w:rPr>
                <w:highlight w:val="cyan"/>
              </w:rPr>
              <w:t>8</w:t>
            </w:r>
            <w:r w:rsidRPr="008C773A" w:rsidR="00695811">
              <w:rPr>
                <w:highlight w:val="cyan"/>
              </w:rPr>
              <w:t>1</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773A" w:rsidR="00C958FC" w:rsidP="004F1EF6" w:rsidRDefault="00636020" w14:paraId="07A5DC2B" w14:textId="43111E59">
            <w:pPr>
              <w:jc w:val="center"/>
              <w:rPr>
                <w:color w:val="000000"/>
                <w:highlight w:val="cyan"/>
              </w:rPr>
            </w:pPr>
            <w:r w:rsidRPr="008C773A">
              <w:rPr>
                <w:color w:val="000000"/>
                <w:highlight w:val="cyan"/>
              </w:rPr>
              <w:t>Core Bugs # 132478</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773A" w:rsidR="00C958FC" w:rsidP="004F1EF6" w:rsidRDefault="00636020" w14:paraId="00FC0CFB" w14:textId="5C86B40E">
            <w:pPr>
              <w:spacing w:before="240" w:after="240"/>
              <w:rPr>
                <w:rFonts w:eastAsia="Verdana"/>
                <w:highlight w:val="cyan"/>
              </w:rPr>
            </w:pPr>
            <w:r w:rsidRPr="008C773A">
              <w:rPr>
                <w:rFonts w:eastAsia="Verdana"/>
                <w:color w:val="202124"/>
                <w:highlight w:val="cyan"/>
              </w:rPr>
              <w:t>Medication Refusals are not always displayed on the Client in MAR.</w:t>
            </w:r>
          </w:p>
        </w:tc>
      </w:tr>
      <w:tr w:rsidRPr="003E5A12" w:rsidR="00C958FC" w:rsidTr="004F1EF6" w14:paraId="3CD83AF4"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485BB8" w:rsidR="00C958FC" w:rsidP="004F1EF6" w:rsidRDefault="00C958FC" w14:paraId="35610E91" w14:textId="65310FB7">
            <w:pPr>
              <w:jc w:val="center"/>
            </w:pPr>
            <w:r>
              <w:t>8</w:t>
            </w:r>
            <w:r w:rsidR="00695811">
              <w:t>2</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E5A12" w:rsidR="00C958FC" w:rsidP="004F1EF6" w:rsidRDefault="00636020" w14:paraId="6778AA37" w14:textId="24567C6C">
            <w:pPr>
              <w:jc w:val="center"/>
              <w:rPr>
                <w:color w:val="000000"/>
              </w:rPr>
            </w:pPr>
            <w:r w:rsidRPr="00636020">
              <w:rPr>
                <w:color w:val="000000"/>
              </w:rPr>
              <w:t>Core Bugs # 132465</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628A3616" w:rsidR="00C958FC" w:rsidP="004F1EF6" w:rsidRDefault="00636020" w14:paraId="1B26DC25" w14:textId="3A3526D1">
            <w:pPr>
              <w:spacing w:before="240" w:after="240"/>
              <w:rPr>
                <w:rFonts w:eastAsia="Verdana"/>
              </w:rPr>
            </w:pPr>
            <w:r w:rsidRPr="628A3616">
              <w:rPr>
                <w:rFonts w:eastAsia="Verdana"/>
                <w:color w:val="000000" w:themeColor="text1"/>
              </w:rPr>
              <w:t>Getting an error while clicking on ‘Medication History’ button</w:t>
            </w:r>
          </w:p>
        </w:tc>
      </w:tr>
      <w:tr w:rsidRPr="003E5A12" w:rsidR="00C958FC" w:rsidTr="004F1EF6" w14:paraId="2B67EEAB"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4E5A6F5E" w14:textId="50882705">
            <w:pPr>
              <w:jc w:val="center"/>
              <w:rPr>
                <w:strike/>
              </w:rPr>
            </w:pPr>
            <w:r w:rsidRPr="008C06FF">
              <w:rPr>
                <w:strike/>
              </w:rPr>
              <w:t>8</w:t>
            </w:r>
            <w:r w:rsidRPr="008C06FF" w:rsidR="00695811">
              <w:rPr>
                <w:strike/>
              </w:rPr>
              <w:t>3</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9E7C8F" w14:paraId="7E6F42FC" w14:textId="33A60FF8">
            <w:pPr>
              <w:jc w:val="center"/>
              <w:rPr>
                <w:strike/>
                <w:color w:val="000000"/>
              </w:rPr>
            </w:pPr>
            <w:r w:rsidRPr="008C06FF">
              <w:rPr>
                <w:strike/>
                <w:color w:val="000000"/>
              </w:rPr>
              <w:t>Core Bugs # 132316</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9E7C8F" w14:paraId="0D69B596" w14:textId="463637E5">
            <w:pPr>
              <w:spacing w:before="240" w:after="240"/>
              <w:rPr>
                <w:rFonts w:eastAsia="Verdana"/>
                <w:strike/>
              </w:rPr>
            </w:pPr>
            <w:r w:rsidRPr="008C06FF">
              <w:rPr>
                <w:rFonts w:eastAsia="Verdana"/>
                <w:strike/>
                <w:color w:val="333333"/>
                <w:lang w:val="en-IN"/>
              </w:rPr>
              <w:t>MAT Management Details</w:t>
            </w:r>
            <w:r w:rsidRPr="008C06FF">
              <w:rPr>
                <w:rFonts w:eastAsia="Verdana"/>
                <w:strike/>
                <w:color w:val="000000" w:themeColor="text1"/>
              </w:rPr>
              <w:t>: Alignment issues under the Dispensing Notes tab.</w:t>
            </w:r>
          </w:p>
        </w:tc>
      </w:tr>
      <w:tr w:rsidRPr="003E5A12" w:rsidR="00C958FC" w:rsidTr="0023606A" w14:paraId="723D05F2"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BB1C8A" w:rsidR="00C958FC" w:rsidP="004F1EF6" w:rsidRDefault="00C958FC" w14:paraId="61D0D1B0" w14:textId="4D55C901">
            <w:pPr>
              <w:jc w:val="center"/>
              <w:rPr>
                <w:strike/>
              </w:rPr>
            </w:pPr>
            <w:r w:rsidRPr="00BB1C8A">
              <w:rPr>
                <w:strike/>
              </w:rPr>
              <w:t>8</w:t>
            </w:r>
            <w:r w:rsidRPr="00BB1C8A" w:rsidR="00695811">
              <w:rPr>
                <w:strike/>
              </w:rPr>
              <w:t>4</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BB1C8A" w:rsidR="00C958FC" w:rsidP="004F1EF6" w:rsidRDefault="0023606A" w14:paraId="2309450D" w14:textId="2A8F8300">
            <w:pPr>
              <w:jc w:val="center"/>
              <w:rPr>
                <w:strike/>
                <w:color w:val="000000"/>
              </w:rPr>
            </w:pPr>
            <w:r w:rsidRPr="00BB1C8A">
              <w:rPr>
                <w:strike/>
                <w:color w:val="000000"/>
              </w:rPr>
              <w:t>EII # 126906</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BB1C8A" w:rsidR="00C958FC" w:rsidP="0023606A" w:rsidRDefault="0023606A" w14:paraId="35AABDB8" w14:textId="24459D33">
            <w:pPr>
              <w:spacing w:line="276" w:lineRule="auto"/>
              <w:rPr>
                <w:rFonts w:eastAsia="Verdana"/>
                <w:strike/>
                <w:color w:val="000000" w:themeColor="text1"/>
              </w:rPr>
            </w:pPr>
            <w:r w:rsidRPr="00BB1C8A">
              <w:rPr>
                <w:rFonts w:eastAsia="Verdana"/>
                <w:strike/>
                <w:color w:val="000000" w:themeColor="text1"/>
              </w:rPr>
              <w:t>MAT: Implemented Re-Dispense Warning when the dose differs from previous Dispense.</w:t>
            </w:r>
          </w:p>
        </w:tc>
      </w:tr>
      <w:tr w:rsidRPr="003E5A12" w:rsidR="00C958FC" w:rsidTr="004F1EF6" w14:paraId="7D5BC014"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2A1A0768" w14:textId="6128D216">
            <w:pPr>
              <w:jc w:val="center"/>
              <w:rPr>
                <w:strike/>
              </w:rPr>
            </w:pPr>
            <w:r w:rsidRPr="008C06FF">
              <w:rPr>
                <w:strike/>
              </w:rPr>
              <w:t>8</w:t>
            </w:r>
            <w:r w:rsidRPr="008C06FF" w:rsidR="00695811">
              <w:rPr>
                <w:strike/>
              </w:rPr>
              <w:t>5</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23606A" w14:paraId="439AE93D" w14:textId="11DDF840">
            <w:pPr>
              <w:jc w:val="center"/>
              <w:rPr>
                <w:strike/>
                <w:color w:val="000000"/>
              </w:rPr>
            </w:pPr>
            <w:r w:rsidRPr="008C06FF">
              <w:rPr>
                <w:strike/>
                <w:color w:val="000000"/>
              </w:rPr>
              <w:t>Core Bugs # 132502</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23606A" w14:paraId="28F29570" w14:textId="3A9E6E83">
            <w:pPr>
              <w:spacing w:before="240" w:after="240"/>
              <w:rPr>
                <w:rFonts w:eastAsia="Verdana"/>
                <w:strike/>
              </w:rPr>
            </w:pPr>
            <w:r w:rsidRPr="008C06FF">
              <w:rPr>
                <w:rFonts w:eastAsia="Verdana"/>
                <w:strike/>
              </w:rPr>
              <w:t>MAT: Calibration: Machine fault when prompting user to empty line.</w:t>
            </w:r>
          </w:p>
        </w:tc>
      </w:tr>
      <w:tr w:rsidRPr="003E5A12" w:rsidR="00C958FC" w:rsidTr="00CC2F9D" w14:paraId="0F638DF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79627F" w:rsidR="00C958FC" w:rsidP="004F1EF6" w:rsidRDefault="00C958FC" w14:paraId="43E4A9AA" w14:textId="73EEDE63">
            <w:pPr>
              <w:jc w:val="center"/>
              <w:rPr>
                <w:strike/>
              </w:rPr>
            </w:pPr>
            <w:r w:rsidRPr="0079627F">
              <w:rPr>
                <w:strike/>
              </w:rPr>
              <w:t>8</w:t>
            </w:r>
            <w:r w:rsidRPr="0079627F" w:rsidR="00695811">
              <w:rPr>
                <w:strike/>
              </w:rPr>
              <w:t>6</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79627F" w:rsidR="00C958FC" w:rsidP="004F1EF6" w:rsidRDefault="00CC2F9D" w14:paraId="364DB5E6" w14:textId="648B881C">
            <w:pPr>
              <w:jc w:val="center"/>
              <w:rPr>
                <w:strike/>
                <w:color w:val="000000"/>
              </w:rPr>
            </w:pPr>
            <w:r w:rsidRPr="0079627F">
              <w:rPr>
                <w:strike/>
                <w:color w:val="000000"/>
              </w:rPr>
              <w:t>EII # 124362</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79627F" w:rsidR="00C958FC" w:rsidP="004F1EF6" w:rsidRDefault="00445096" w14:paraId="5E481BE8" w14:textId="6E7271FE">
            <w:pPr>
              <w:spacing w:before="240" w:after="240"/>
              <w:rPr>
                <w:rFonts w:eastAsia="Verdana"/>
                <w:strike/>
              </w:rPr>
            </w:pPr>
            <w:r w:rsidRPr="0079627F">
              <w:rPr>
                <w:rFonts w:eastAsia="Verdana"/>
                <w:strike/>
                <w:color w:val="000000" w:themeColor="text1"/>
              </w:rPr>
              <w:t>MAT Toxicology Screen List page has been implemented.</w:t>
            </w:r>
          </w:p>
        </w:tc>
      </w:tr>
      <w:tr w:rsidRPr="003E5A12" w:rsidR="00C958FC" w:rsidTr="004F1EF6" w14:paraId="3B798728"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24BEF68C" w14:textId="16EAE071">
            <w:pPr>
              <w:jc w:val="center"/>
              <w:rPr>
                <w:strike/>
              </w:rPr>
            </w:pPr>
            <w:r w:rsidRPr="008C06FF">
              <w:rPr>
                <w:strike/>
              </w:rPr>
              <w:t>8</w:t>
            </w:r>
            <w:r w:rsidRPr="008C06FF" w:rsidR="00695811">
              <w:rPr>
                <w:strike/>
              </w:rPr>
              <w:t>7</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CC2F9D" w14:paraId="4D051986" w14:textId="03A2B5AD">
            <w:pPr>
              <w:jc w:val="center"/>
              <w:rPr>
                <w:strike/>
                <w:color w:val="000000"/>
              </w:rPr>
            </w:pPr>
            <w:r w:rsidRPr="008C06FF">
              <w:rPr>
                <w:strike/>
                <w:color w:val="000000"/>
              </w:rPr>
              <w:t>Core Bugs # 132344</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CC2F9D" w14:paraId="57B0FA27" w14:textId="640C059D">
            <w:pPr>
              <w:spacing w:before="240" w:after="240"/>
              <w:rPr>
                <w:rFonts w:eastAsia="Verdana"/>
                <w:strike/>
              </w:rPr>
            </w:pPr>
            <w:r w:rsidRPr="008C06FF">
              <w:rPr>
                <w:rFonts w:eastAsia="Verdana"/>
                <w:strike/>
              </w:rPr>
              <w:t>MAT: Future Data Not Displayed in Scheduled Grid on MAT Management Details Screen.</w:t>
            </w:r>
          </w:p>
        </w:tc>
      </w:tr>
      <w:tr w:rsidRPr="003E5A12" w:rsidR="00C958FC" w:rsidTr="007C4527" w14:paraId="5A4937D4"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C958FC" w14:paraId="4042CCF8" w14:textId="62BD4F90">
            <w:pPr>
              <w:jc w:val="center"/>
              <w:rPr>
                <w:strike/>
              </w:rPr>
            </w:pPr>
            <w:r w:rsidRPr="008C06FF">
              <w:rPr>
                <w:strike/>
              </w:rPr>
              <w:t>8</w:t>
            </w:r>
            <w:r w:rsidRPr="008C06FF" w:rsidR="00695811">
              <w:rPr>
                <w:strike/>
              </w:rPr>
              <w:t>8</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7C4527" w14:paraId="5DBE0BDA" w14:textId="34ED20E9">
            <w:pPr>
              <w:jc w:val="center"/>
              <w:rPr>
                <w:strike/>
                <w:color w:val="000000"/>
              </w:rPr>
            </w:pPr>
            <w:r w:rsidRPr="008C06FF">
              <w:rPr>
                <w:strike/>
                <w:color w:val="000000"/>
              </w:rPr>
              <w:t>EII # 124363</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7C4527" w14:paraId="5ED98827" w14:textId="10DEF32B">
            <w:pPr>
              <w:spacing w:before="240" w:after="240"/>
              <w:rPr>
                <w:rFonts w:eastAsia="Verdana"/>
                <w:strike/>
              </w:rPr>
            </w:pPr>
            <w:r w:rsidRPr="008C06FF">
              <w:rPr>
                <w:rFonts w:eastAsia="Verdana"/>
                <w:strike/>
              </w:rPr>
              <w:t>The MAT Toxicology functionality is implemented when dispensing the Face-to-Face dose in the MAT Management Details screen.</w:t>
            </w:r>
          </w:p>
        </w:tc>
      </w:tr>
      <w:tr w:rsidRPr="003E5A12" w:rsidR="00C958FC" w:rsidTr="004F1EF6" w14:paraId="7EC82D30"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695811" w14:paraId="45EF9CED" w14:textId="0C59383E">
            <w:pPr>
              <w:jc w:val="center"/>
              <w:rPr>
                <w:strike/>
              </w:rPr>
            </w:pPr>
            <w:r w:rsidRPr="008C06FF">
              <w:rPr>
                <w:strike/>
              </w:rPr>
              <w:t>89</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445096" w14:paraId="146412EE" w14:textId="68140B23">
            <w:pPr>
              <w:jc w:val="center"/>
              <w:rPr>
                <w:strike/>
                <w:color w:val="000000"/>
              </w:rPr>
            </w:pPr>
            <w:r w:rsidRPr="008C06FF">
              <w:rPr>
                <w:strike/>
                <w:color w:val="000000"/>
              </w:rPr>
              <w:t>Core Bugs # 132464</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445096" w14:paraId="5E36FE57" w14:textId="37BE3689">
            <w:pPr>
              <w:spacing w:before="240" w:after="240"/>
              <w:rPr>
                <w:rFonts w:eastAsia="Verdana"/>
                <w:strike/>
              </w:rPr>
            </w:pPr>
            <w:r w:rsidRPr="008C06FF">
              <w:rPr>
                <w:rFonts w:eastAsia="Verdana"/>
                <w:strike/>
              </w:rPr>
              <w:t>MAT Management Details Screen: System is slow while dispensing.</w:t>
            </w:r>
          </w:p>
        </w:tc>
      </w:tr>
      <w:tr w:rsidRPr="003E5A12" w:rsidR="00C958FC" w:rsidTr="004F1EF6" w14:paraId="0D151339"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607A859E" w14:textId="0DB30BB6">
            <w:pPr>
              <w:jc w:val="center"/>
              <w:rPr>
                <w:strike/>
              </w:rPr>
            </w:pPr>
            <w:r w:rsidRPr="008C06FF">
              <w:rPr>
                <w:strike/>
              </w:rPr>
              <w:t>9</w:t>
            </w:r>
            <w:r w:rsidRPr="008C06FF" w:rsidR="00695811">
              <w:rPr>
                <w:strike/>
              </w:rPr>
              <w:t>0</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AB2BAE" w14:paraId="5764EFEA" w14:textId="6FAEADB5">
            <w:pPr>
              <w:jc w:val="center"/>
              <w:rPr>
                <w:strike/>
                <w:color w:val="000000"/>
              </w:rPr>
            </w:pPr>
            <w:r w:rsidRPr="008C06FF">
              <w:rPr>
                <w:strike/>
                <w:color w:val="000000"/>
              </w:rPr>
              <w:t>Core Bugs # 132314</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AB2BAE" w14:paraId="5654C4F7" w14:textId="68167967">
            <w:pPr>
              <w:spacing w:before="240" w:after="240"/>
              <w:rPr>
                <w:rFonts w:eastAsia="Verdana"/>
                <w:strike/>
              </w:rPr>
            </w:pPr>
            <w:r w:rsidRPr="008C06FF">
              <w:rPr>
                <w:rFonts w:eastAsia="Verdana"/>
                <w:strike/>
              </w:rPr>
              <w:t>Medication Transaction Inventory: The Location field is not auto populated when the bottle number is selected.</w:t>
            </w:r>
          </w:p>
        </w:tc>
      </w:tr>
      <w:tr w:rsidRPr="003E5A12" w:rsidR="00C958FC" w:rsidTr="004F1EF6" w14:paraId="05AEC6E3"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7C8F1CDD" w14:textId="1070CCF1">
            <w:pPr>
              <w:jc w:val="center"/>
              <w:rPr>
                <w:strike/>
              </w:rPr>
            </w:pPr>
            <w:r w:rsidRPr="008C06FF">
              <w:rPr>
                <w:strike/>
              </w:rPr>
              <w:t>9</w:t>
            </w:r>
            <w:r w:rsidRPr="008C06FF" w:rsidR="00695811">
              <w:rPr>
                <w:strike/>
              </w:rPr>
              <w:t>1</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E822E7" w14:paraId="19533C1B" w14:textId="0AE56A99">
            <w:pPr>
              <w:jc w:val="center"/>
              <w:rPr>
                <w:strike/>
                <w:color w:val="000000"/>
              </w:rPr>
            </w:pPr>
            <w:r w:rsidRPr="008C06FF">
              <w:rPr>
                <w:strike/>
                <w:color w:val="000000"/>
              </w:rPr>
              <w:t>Core Bugs # 132403</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E822E7" w14:paraId="293587FD" w14:textId="58F8CC25">
            <w:pPr>
              <w:spacing w:before="240" w:after="240"/>
              <w:rPr>
                <w:rFonts w:eastAsia="Verdana"/>
                <w:strike/>
              </w:rPr>
            </w:pPr>
            <w:r w:rsidRPr="008C06FF">
              <w:rPr>
                <w:rFonts w:eastAsia="Verdana"/>
                <w:strike/>
              </w:rPr>
              <w:t xml:space="preserve">MAT Connection Details Pop up: The Bottle search functionality is not accepting the minimum 2 characters when </w:t>
            </w:r>
            <w:proofErr w:type="gramStart"/>
            <w:r w:rsidRPr="008C06FF">
              <w:rPr>
                <w:rFonts w:eastAsia="Verdana"/>
                <w:strike/>
              </w:rPr>
              <w:t>tried</w:t>
            </w:r>
            <w:proofErr w:type="gramEnd"/>
            <w:r w:rsidRPr="008C06FF">
              <w:rPr>
                <w:rFonts w:eastAsia="Verdana"/>
                <w:strike/>
              </w:rPr>
              <w:t xml:space="preserve"> to search for the Bottles.</w:t>
            </w:r>
          </w:p>
        </w:tc>
      </w:tr>
      <w:tr w:rsidRPr="003E5A12" w:rsidR="00C958FC" w:rsidTr="00A54266" w14:paraId="194203B5"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C958FC" w14:paraId="1D109B01" w14:textId="60DF68FD">
            <w:pPr>
              <w:jc w:val="center"/>
              <w:rPr>
                <w:strike/>
              </w:rPr>
            </w:pPr>
            <w:r w:rsidRPr="008C06FF">
              <w:rPr>
                <w:strike/>
              </w:rPr>
              <w:t>9</w:t>
            </w:r>
            <w:r w:rsidRPr="008C06FF" w:rsidR="00646087">
              <w:rPr>
                <w:strike/>
              </w:rPr>
              <w:t>2</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A54266" w14:paraId="2117331B" w14:textId="4F7EC035">
            <w:pPr>
              <w:jc w:val="center"/>
              <w:rPr>
                <w:strike/>
                <w:color w:val="000000"/>
              </w:rPr>
            </w:pPr>
            <w:r w:rsidRPr="008C06FF">
              <w:rPr>
                <w:strike/>
                <w:color w:val="000000"/>
              </w:rPr>
              <w:t>EII # 131828</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8C06FF" w:rsidR="00C958FC" w:rsidP="004F1EF6" w:rsidRDefault="00A54266" w14:paraId="12106010" w14:textId="066DECC1">
            <w:pPr>
              <w:spacing w:before="240" w:after="240"/>
              <w:rPr>
                <w:rFonts w:eastAsia="Verdana"/>
                <w:strike/>
              </w:rPr>
            </w:pPr>
            <w:r w:rsidRPr="008C06FF">
              <w:rPr>
                <w:rFonts w:eastAsia="Verdana"/>
                <w:strike/>
              </w:rPr>
              <w:t>MAT: Restrict Users from Connecting to Medications Across Multiple Locations.</w:t>
            </w:r>
          </w:p>
        </w:tc>
      </w:tr>
      <w:tr w:rsidRPr="003E5A12" w:rsidR="00C958FC" w:rsidTr="004F1EF6" w14:paraId="22128A68" w14:textId="77777777">
        <w:trPr>
          <w:trHeight w:val="246"/>
        </w:trPr>
        <w:tc>
          <w:tcPr>
            <w:tcW w:w="1203" w:type="dxa"/>
            <w:tcBorders>
              <w:top w:val="single" w:color="auto" w:sz="4" w:space="0"/>
              <w:left w:val="single" w:color="auto" w:sz="4" w:space="0"/>
              <w:bottom w:val="single" w:color="auto" w:sz="4" w:space="0"/>
              <w:right w:val="single" w:color="auto" w:sz="4" w:space="0"/>
            </w:tcBorders>
            <w:vAlign w:val="center"/>
          </w:tcPr>
          <w:p w:rsidRPr="008C06FF" w:rsidR="00C958FC" w:rsidP="004F1EF6" w:rsidRDefault="00C958FC" w14:paraId="1494EB95" w14:textId="20328598">
            <w:pPr>
              <w:jc w:val="center"/>
              <w:rPr>
                <w:strike/>
              </w:rPr>
            </w:pPr>
            <w:r w:rsidRPr="008C06FF">
              <w:rPr>
                <w:strike/>
              </w:rPr>
              <w:t>9</w:t>
            </w:r>
            <w:r w:rsidRPr="008C06FF" w:rsidR="00646087">
              <w:rPr>
                <w:strike/>
              </w:rPr>
              <w:t>3</w:t>
            </w:r>
          </w:p>
        </w:tc>
        <w:tc>
          <w:tcPr>
            <w:tcW w:w="2127"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1739FD" w14:paraId="301E68C7" w14:textId="405B7A63">
            <w:pPr>
              <w:jc w:val="center"/>
              <w:rPr>
                <w:strike/>
                <w:color w:val="000000"/>
              </w:rPr>
            </w:pPr>
            <w:r w:rsidRPr="008C06FF">
              <w:rPr>
                <w:strike/>
                <w:color w:val="000000"/>
              </w:rPr>
              <w:t>Core Bugs # 132462</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8C06FF" w:rsidR="00C958FC" w:rsidP="004F1EF6" w:rsidRDefault="001739FD" w14:paraId="19A6763C" w14:textId="742D6974">
            <w:pPr>
              <w:spacing w:before="240" w:after="240"/>
              <w:rPr>
                <w:rFonts w:eastAsia="Verdana"/>
                <w:strike/>
              </w:rPr>
            </w:pPr>
            <w:r w:rsidRPr="008C06FF">
              <w:rPr>
                <w:strike/>
              </w:rPr>
              <w:t>MAT Configuration: Getting red error message while saving the ‘Mat Configuration’ screen.</w:t>
            </w:r>
          </w:p>
        </w:tc>
      </w:tr>
    </w:tbl>
    <w:p w:rsidRPr="003E5A12" w:rsidR="00C958FC" w:rsidP="00C958FC" w:rsidRDefault="00C958FC" w14:paraId="503074BE" w14:textId="77777777">
      <w:pPr>
        <w:rPr>
          <w:lang w:val="en-IN" w:eastAsia="en-IN"/>
        </w:rPr>
      </w:pPr>
    </w:p>
    <w:p w:rsidRPr="008C06FF" w:rsidR="00C958FC" w:rsidP="00C958FC" w:rsidRDefault="00C958FC" w14:paraId="6DFB7B5B" w14:textId="25DBE513">
      <w:pPr>
        <w:shd w:val="clear" w:color="auto" w:fill="FFFFFF"/>
        <w:spacing w:before="240" w:after="240"/>
        <w:jc w:val="both"/>
        <w:rPr>
          <w:rFonts w:eastAsia="Verdana"/>
          <w:b/>
          <w:strike/>
          <w:highlight w:val="white"/>
        </w:rPr>
      </w:pPr>
      <w:r w:rsidRPr="008C06FF">
        <w:rPr>
          <w:rFonts w:eastAsia="Verdana"/>
          <w:b/>
          <w:strike/>
          <w:highlight w:val="white"/>
        </w:rPr>
        <w:t xml:space="preserve">Author: </w:t>
      </w:r>
      <w:r w:rsidRPr="008C06FF" w:rsidR="00C82547">
        <w:rPr>
          <w:rFonts w:eastAsia="Verdana"/>
          <w:bCs/>
          <w:strike/>
        </w:rPr>
        <w:t>Chaitali Patil</w:t>
      </w:r>
    </w:p>
    <w:p w:rsidRPr="008C06FF" w:rsidR="00C958FC" w:rsidP="00C82547" w:rsidRDefault="00C82547" w14:paraId="2F69DAFC" w14:textId="0DD9511C">
      <w:pPr>
        <w:pStyle w:val="Heading3"/>
        <w:jc w:val="both"/>
        <w:rPr>
          <w:strike/>
        </w:rPr>
      </w:pPr>
      <w:bookmarkStart w:name="_Toc207022055" w:id="52"/>
      <w:r w:rsidRPr="008C06FF">
        <w:rPr>
          <w:strike/>
        </w:rPr>
        <w:t>8</w:t>
      </w:r>
      <w:r w:rsidRPr="008C06FF" w:rsidR="00646087">
        <w:rPr>
          <w:strike/>
        </w:rPr>
        <w:t>0</w:t>
      </w:r>
      <w:r w:rsidRPr="008C06FF" w:rsidR="00C958FC">
        <w:rPr>
          <w:strike/>
        </w:rPr>
        <w:t xml:space="preserve">. </w:t>
      </w:r>
      <w:r w:rsidRPr="008C06FF">
        <w:rPr>
          <w:strike/>
        </w:rPr>
        <w:t>Core Bugs # 132083</w:t>
      </w:r>
      <w:r w:rsidRPr="008C06FF" w:rsidR="00C958FC">
        <w:rPr>
          <w:strike/>
        </w:rPr>
        <w:t xml:space="preserve">: </w:t>
      </w:r>
      <w:r w:rsidRPr="008C06FF">
        <w:rPr>
          <w:strike/>
        </w:rPr>
        <w:t>MAT - Page unresponsive</w:t>
      </w:r>
      <w:bookmarkEnd w:id="52"/>
    </w:p>
    <w:p w:rsidRPr="008C06FF" w:rsidR="00C82547" w:rsidP="00C82547" w:rsidRDefault="00C82547" w14:paraId="46822EDE" w14:textId="77777777">
      <w:pPr>
        <w:spacing w:before="240" w:after="240"/>
        <w:rPr>
          <w:rFonts w:eastAsia="Verdana"/>
          <w:strike/>
          <w:color w:val="000000" w:themeColor="text1"/>
        </w:rPr>
      </w:pPr>
      <w:r w:rsidRPr="008C06FF">
        <w:rPr>
          <w:rFonts w:eastAsia="Verdana"/>
          <w:b/>
          <w:bCs/>
          <w:strike/>
          <w:color w:val="000000" w:themeColor="text1"/>
        </w:rPr>
        <w:t>Release Type:</w:t>
      </w:r>
      <w:r w:rsidRPr="008C06FF">
        <w:rPr>
          <w:rFonts w:eastAsia="Verdana"/>
          <w:strike/>
          <w:color w:val="000000" w:themeColor="text1"/>
        </w:rPr>
        <w:t xml:space="preserve"> Fix | </w:t>
      </w:r>
      <w:r w:rsidRPr="008C06FF">
        <w:rPr>
          <w:rFonts w:eastAsia="Verdana"/>
          <w:b/>
          <w:bCs/>
          <w:strike/>
          <w:color w:val="000000" w:themeColor="text1"/>
        </w:rPr>
        <w:t>Priority:</w:t>
      </w:r>
      <w:r w:rsidRPr="008C06FF">
        <w:rPr>
          <w:rFonts w:eastAsia="Verdana"/>
          <w:strike/>
          <w:color w:val="000000" w:themeColor="text1"/>
        </w:rPr>
        <w:t xml:space="preserve"> High </w:t>
      </w:r>
    </w:p>
    <w:p w:rsidRPr="008C06FF" w:rsidR="00C82547" w:rsidP="00C82547" w:rsidRDefault="00C82547" w14:paraId="0B4CD2D8" w14:textId="77777777">
      <w:pPr>
        <w:spacing w:before="240" w:after="240"/>
        <w:rPr>
          <w:rFonts w:eastAsia="Verdana"/>
          <w:strike/>
          <w:color w:val="000000" w:themeColor="text1"/>
        </w:rPr>
      </w:pPr>
      <w:r w:rsidRPr="008C06FF">
        <w:rPr>
          <w:rFonts w:eastAsia="Verdana"/>
          <w:b/>
          <w:bCs/>
          <w:strike/>
          <w:color w:val="000000" w:themeColor="text1"/>
        </w:rPr>
        <w:t>Navigation Path 1:</w:t>
      </w:r>
      <w:r w:rsidRPr="008C06FF">
        <w:rPr>
          <w:rFonts w:eastAsia="Verdana"/>
          <w:strike/>
          <w:color w:val="000000" w:themeColor="text1"/>
        </w:rPr>
        <w:t xml:space="preserve"> Administration - Orders’ - ‘Orders’ list page - New - ‘Order Details’ screen -Select ‘Medication’ Order Type - Enter the required fields - Select (Medication Assisted Treatment (MAT), Machine Connection Required, Take Home Allowed) = Yes, under ‘Medication Assisted Treatment’ section and display program? Must be ‘Yes’ for MAT Orders – Save</w:t>
      </w:r>
    </w:p>
    <w:p w:rsidRPr="008C06FF" w:rsidR="00C82547" w:rsidP="00C82547" w:rsidRDefault="00C82547" w14:paraId="1D4153EE" w14:textId="77777777">
      <w:pPr>
        <w:spacing w:before="240" w:after="240"/>
        <w:rPr>
          <w:rFonts w:eastAsia="Verdana"/>
          <w:strike/>
          <w:color w:val="000000" w:themeColor="text1"/>
        </w:rPr>
      </w:pPr>
      <w:r w:rsidRPr="008C06FF">
        <w:rPr>
          <w:rFonts w:eastAsia="Verdana"/>
          <w:b/>
          <w:bCs/>
          <w:strike/>
          <w:color w:val="000000" w:themeColor="text1"/>
        </w:rPr>
        <w:t>Navigation Path 2:</w:t>
      </w:r>
      <w:r w:rsidRPr="008C06FF">
        <w:rPr>
          <w:rFonts w:eastAsia="Verdana"/>
          <w:strike/>
          <w:color w:val="000000" w:themeColor="text1"/>
        </w:rPr>
        <w:t xml:space="preserve"> My Office – ‘Medication/Lot/Bottle’ List page – New ‘Medication/Lot/Bottle Details’ screen - Enter the required fields – Enter Location - Insert – Save.</w:t>
      </w:r>
    </w:p>
    <w:p w:rsidRPr="008C06FF" w:rsidR="00C82547" w:rsidP="00C82547" w:rsidRDefault="00C82547" w14:paraId="6E3D926C" w14:textId="77777777">
      <w:pPr>
        <w:spacing w:before="240" w:after="240"/>
        <w:rPr>
          <w:rFonts w:eastAsia="Verdana"/>
          <w:strike/>
          <w:color w:val="000000" w:themeColor="text1"/>
        </w:rPr>
      </w:pPr>
      <w:r w:rsidRPr="008C06FF">
        <w:rPr>
          <w:rFonts w:eastAsia="Verdana"/>
          <w:b/>
          <w:bCs/>
          <w:strike/>
          <w:color w:val="000000" w:themeColor="text1"/>
        </w:rPr>
        <w:t>Navigation Path 3:</w:t>
      </w:r>
      <w:r w:rsidRPr="008C06FF">
        <w:rPr>
          <w:rFonts w:eastAsia="Verdana"/>
          <w:strike/>
          <w:color w:val="000000" w:themeColor="text1"/>
        </w:rPr>
        <w:t xml:space="preserve"> ‘Client’- ‘Client Orders’ - ‘Client Orders’ list page - New - ‘Client Order details’ screen - Select the Order created in Navigation Path 1 - Enter the required fields –Select the Take home days as 30 or more than 30 -- select Program –Insert –click on ‘save’ and ‘Sign’.</w:t>
      </w:r>
    </w:p>
    <w:p w:rsidRPr="008C06FF" w:rsidR="00C82547" w:rsidP="00C82547" w:rsidRDefault="00C82547" w14:paraId="4B272595" w14:textId="77777777">
      <w:pPr>
        <w:spacing w:before="240" w:after="240"/>
        <w:rPr>
          <w:rFonts w:eastAsia="Verdana"/>
          <w:strike/>
          <w:color w:val="000000" w:themeColor="text1"/>
        </w:rPr>
      </w:pPr>
      <w:r w:rsidRPr="008C06FF">
        <w:rPr>
          <w:rFonts w:eastAsia="Verdana"/>
          <w:b/>
          <w:bCs/>
          <w:strike/>
          <w:color w:val="000000" w:themeColor="text1"/>
        </w:rPr>
        <w:t>Navigation Path 4:</w:t>
      </w:r>
      <w:r w:rsidRPr="008C06FF">
        <w:rPr>
          <w:rFonts w:eastAsia="Verdana"/>
          <w:strike/>
          <w:color w:val="000000" w:themeColor="text1"/>
        </w:rPr>
        <w:t xml:space="preserve"> ‘My Office’ - ‘MAT Management ‘list page – click on ‘Connect User’ icon – Connection Details pop up will be displayed – select the Machine/Inventory and other required fields – Click on ‘Verified’ check box – and click on connect – Machine/Inventory get connected. </w:t>
      </w:r>
    </w:p>
    <w:p w:rsidRPr="008C06FF" w:rsidR="00C82547" w:rsidP="00C82547" w:rsidRDefault="00C82547" w14:paraId="37D991C8" w14:textId="77777777">
      <w:pPr>
        <w:spacing w:before="240" w:after="240"/>
        <w:rPr>
          <w:rFonts w:eastAsia="Verdana"/>
          <w:strike/>
          <w:color w:val="000000" w:themeColor="text1"/>
        </w:rPr>
      </w:pPr>
      <w:r w:rsidRPr="008C06FF">
        <w:rPr>
          <w:rFonts w:eastAsia="Verdana"/>
          <w:b/>
          <w:bCs/>
          <w:strike/>
          <w:color w:val="000000" w:themeColor="text1"/>
        </w:rPr>
        <w:t>Navigation Path 5:</w:t>
      </w:r>
      <w:r w:rsidRPr="008C06FF">
        <w:rPr>
          <w:rFonts w:eastAsia="Verdana"/>
          <w:strike/>
          <w:color w:val="000000" w:themeColor="text1"/>
        </w:rPr>
        <w:t xml:space="preserve"> ‘My Office’ - ‘MAT Management ‘list page – Select the Order (Navigation path 3) and click on ‘Dispense icon’ – MAT Management Details – dispense the dose – while dispensing Page Unresponsive pop up should not display.</w:t>
      </w:r>
    </w:p>
    <w:p w:rsidRPr="008C06FF" w:rsidR="00C82547" w:rsidP="00C82547" w:rsidRDefault="00C82547" w14:paraId="30BA7887" w14:textId="77777777">
      <w:pPr>
        <w:spacing w:before="240" w:after="240"/>
        <w:rPr>
          <w:rFonts w:eastAsia="Verdana"/>
          <w:strike/>
          <w:color w:val="000000" w:themeColor="text1"/>
        </w:rPr>
      </w:pPr>
      <w:r w:rsidRPr="008C06FF">
        <w:rPr>
          <w:rFonts w:eastAsia="Verdana"/>
          <w:b/>
          <w:bCs/>
          <w:strike/>
          <w:color w:val="000000" w:themeColor="text1"/>
        </w:rPr>
        <w:t>Functionality ‘Before’ and ‘After’ release:</w:t>
      </w:r>
      <w:r w:rsidRPr="008C06FF">
        <w:rPr>
          <w:rFonts w:eastAsia="Verdana"/>
          <w:strike/>
          <w:color w:val="000000" w:themeColor="text1"/>
        </w:rPr>
        <w:t xml:space="preserve"> </w:t>
      </w:r>
    </w:p>
    <w:p w:rsidRPr="008C06FF" w:rsidR="00C82547" w:rsidP="00C82547" w:rsidRDefault="00C82547" w14:paraId="7CAEA8D5" w14:textId="64E5A9EF">
      <w:pPr>
        <w:spacing w:before="240" w:after="240"/>
        <w:rPr>
          <w:rFonts w:eastAsia="Verdana"/>
          <w:strike/>
          <w:color w:val="000000" w:themeColor="text1"/>
        </w:rPr>
      </w:pPr>
      <w:r w:rsidRPr="008C06FF">
        <w:rPr>
          <w:rFonts w:eastAsia="Verdana"/>
          <w:strike/>
          <w:color w:val="000000" w:themeColor="text1"/>
        </w:rPr>
        <w:t xml:space="preserve">Before this release, here was the behavior. In the MAT Management Details screen, while dispensing the 28 days take home or more than that take home dose to the client, after 7 or 8 dispenses ‘page Unresponsive pop up’ was getting displayed and it was taking too much time to dispense the dose. </w:t>
      </w:r>
    </w:p>
    <w:p w:rsidRPr="008C06FF" w:rsidR="00C82547" w:rsidP="00C82547" w:rsidRDefault="00C82547" w14:paraId="538FF2C2" w14:textId="77777777">
      <w:pPr>
        <w:spacing w:before="240" w:after="240"/>
        <w:rPr>
          <w:rFonts w:eastAsia="Verdana"/>
          <w:strike/>
          <w:color w:val="000000" w:themeColor="text1"/>
        </w:rPr>
      </w:pPr>
      <w:r w:rsidRPr="008C06FF">
        <w:rPr>
          <w:rFonts w:eastAsia="Verdana"/>
          <w:strike/>
          <w:color w:val="000000" w:themeColor="text1"/>
        </w:rPr>
        <w:t>With this release, the above-mentioned issue has been resolved. Now, while dispensing the 28days or more that take home dose in the MAT Management Details screen page, unresponsive error pop up is not displaying.</w:t>
      </w:r>
    </w:p>
    <w:p w:rsidR="00C958FC" w:rsidP="00C958FC" w:rsidRDefault="00C958FC" w14:paraId="3CE60449" w14:textId="77777777">
      <w:pPr>
        <w:pBdr>
          <w:bottom w:val="single" w:color="auto" w:sz="12" w:space="1"/>
        </w:pBdr>
        <w:rPr>
          <w:lang w:val="en-IN" w:eastAsia="en-IN"/>
        </w:rPr>
      </w:pPr>
    </w:p>
    <w:p w:rsidR="00C958FC" w:rsidP="00C958FC" w:rsidRDefault="00C958FC" w14:paraId="5F3F373D" w14:textId="77777777">
      <w:pPr>
        <w:rPr>
          <w:lang w:val="en-IN" w:eastAsia="en-IN"/>
        </w:rPr>
      </w:pPr>
    </w:p>
    <w:p w:rsidRPr="008D060B" w:rsidR="008D060B" w:rsidP="008D060B" w:rsidRDefault="008D060B" w14:paraId="035E04BF" w14:textId="77777777">
      <w:pPr>
        <w:rPr>
          <w:highlight w:val="yellow"/>
          <w:lang w:eastAsia="en-IN"/>
        </w:rPr>
      </w:pPr>
    </w:p>
    <w:bookmarkEnd w:id="50"/>
    <w:p w:rsidR="002B2614" w:rsidP="0066211B" w:rsidRDefault="0066211B" w14:paraId="281EB076" w14:textId="14675ACF">
      <w:pPr>
        <w:rPr>
          <w:bCs/>
        </w:rPr>
      </w:pPr>
      <w:r w:rsidRPr="004877A5">
        <w:rPr>
          <w:b/>
          <w:bCs/>
        </w:rPr>
        <w:t xml:space="preserve">Author: </w:t>
      </w:r>
      <w:r w:rsidRPr="00636020" w:rsidR="00636020">
        <w:rPr>
          <w:bCs/>
        </w:rPr>
        <w:t>Chaitali Patil</w:t>
      </w:r>
    </w:p>
    <w:p w:rsidR="00267ABA" w:rsidP="0066211B" w:rsidRDefault="00267ABA" w14:paraId="4DBCA1A9" w14:textId="77777777">
      <w:pPr>
        <w:rPr>
          <w:bCs/>
        </w:rPr>
      </w:pPr>
    </w:p>
    <w:p w:rsidRPr="008C773A" w:rsidR="00636020" w:rsidP="00636020" w:rsidRDefault="00636020" w14:paraId="24269EDB" w14:textId="33246B6D">
      <w:pPr>
        <w:pStyle w:val="Heading3"/>
        <w:rPr>
          <w:highlight w:val="cyan"/>
        </w:rPr>
      </w:pPr>
      <w:bookmarkStart w:name="_109._EII_#" w:id="53"/>
      <w:bookmarkStart w:name="_100._EII_" w:id="54"/>
      <w:bookmarkStart w:name="__100._EII_" w:id="55"/>
      <w:bookmarkStart w:name="_Toc201301408" w:id="56"/>
      <w:bookmarkStart w:name="CareManagementInsurerName" w:id="57"/>
      <w:bookmarkStart w:name="_Toc207022056" w:id="58"/>
      <w:bookmarkEnd w:id="53"/>
      <w:bookmarkEnd w:id="54"/>
      <w:bookmarkEnd w:id="55"/>
      <w:r w:rsidRPr="008C773A">
        <w:rPr>
          <w:highlight w:val="cyan"/>
        </w:rPr>
        <w:t>8</w:t>
      </w:r>
      <w:r w:rsidRPr="008C773A" w:rsidR="00646087">
        <w:rPr>
          <w:highlight w:val="cyan"/>
        </w:rPr>
        <w:t>1</w:t>
      </w:r>
      <w:r w:rsidRPr="008C773A" w:rsidR="0066211B">
        <w:rPr>
          <w:highlight w:val="cyan"/>
        </w:rPr>
        <w:t xml:space="preserve">. </w:t>
      </w:r>
      <w:bookmarkEnd w:id="56"/>
      <w:bookmarkEnd w:id="57"/>
      <w:r w:rsidRPr="008C773A">
        <w:rPr>
          <w:highlight w:val="cyan"/>
        </w:rPr>
        <w:t>Core Bugs # 132478: Medication Refusals are not always displayed on the Client in MAR.</w:t>
      </w:r>
      <w:bookmarkEnd w:id="58"/>
    </w:p>
    <w:p w:rsidRPr="008C773A" w:rsidR="00636020" w:rsidP="00636020" w:rsidRDefault="00636020" w14:paraId="1E845AC3" w14:textId="63036745">
      <w:pPr>
        <w:spacing w:before="240" w:after="240"/>
        <w:rPr>
          <w:rFonts w:eastAsia="Verdana"/>
          <w:color w:val="202124"/>
          <w:highlight w:val="cyan"/>
        </w:rPr>
      </w:pPr>
      <w:r w:rsidRPr="008C773A">
        <w:rPr>
          <w:rFonts w:eastAsia="Verdana"/>
          <w:b/>
          <w:bCs/>
          <w:color w:val="202124"/>
          <w:highlight w:val="cyan"/>
          <w:lang w:val="en"/>
        </w:rPr>
        <w:t>Release Type:</w:t>
      </w:r>
      <w:r w:rsidRPr="008C773A">
        <w:rPr>
          <w:rFonts w:eastAsia="Verdana"/>
          <w:color w:val="202124"/>
          <w:highlight w:val="cyan"/>
          <w:lang w:val="en"/>
        </w:rPr>
        <w:t xml:space="preserve"> Fix </w:t>
      </w:r>
      <w:r w:rsidRPr="008C773A">
        <w:rPr>
          <w:rFonts w:eastAsia="Verdana"/>
          <w:color w:val="202124"/>
          <w:highlight w:val="cyan"/>
        </w:rPr>
        <w:t xml:space="preserve">| </w:t>
      </w:r>
      <w:r w:rsidRPr="008C773A">
        <w:rPr>
          <w:rFonts w:eastAsia="Verdana"/>
          <w:b/>
          <w:bCs/>
          <w:color w:val="202124"/>
          <w:highlight w:val="cyan"/>
          <w:lang w:val="en"/>
        </w:rPr>
        <w:t>Priority:</w:t>
      </w:r>
      <w:r w:rsidRPr="008C773A">
        <w:rPr>
          <w:rFonts w:eastAsia="Verdana"/>
          <w:color w:val="202124"/>
          <w:highlight w:val="cyan"/>
          <w:lang w:val="en"/>
        </w:rPr>
        <w:t xml:space="preserve"> High</w:t>
      </w:r>
    </w:p>
    <w:p w:rsidRPr="008C773A" w:rsidR="00636020" w:rsidP="00636020" w:rsidRDefault="00636020" w14:paraId="569AA129" w14:textId="77777777">
      <w:pPr>
        <w:spacing w:before="240" w:after="240"/>
        <w:rPr>
          <w:rFonts w:eastAsia="Verdana"/>
          <w:color w:val="000000" w:themeColor="text1"/>
          <w:highlight w:val="cyan"/>
        </w:rPr>
      </w:pPr>
      <w:r w:rsidRPr="008C773A">
        <w:rPr>
          <w:rFonts w:eastAsia="Verdana"/>
          <w:b/>
          <w:bCs/>
          <w:color w:val="000000" w:themeColor="text1"/>
          <w:highlight w:val="cyan"/>
          <w:lang w:val="en-IN"/>
        </w:rPr>
        <w:t>Navigation Path 1:</w:t>
      </w:r>
      <w:r w:rsidRPr="008C773A">
        <w:rPr>
          <w:rFonts w:eastAsia="Verdana"/>
          <w:color w:val="000000" w:themeColor="text1"/>
          <w:highlight w:val="cyan"/>
          <w:lang w:val="en-IN"/>
        </w:rPr>
        <w:t xml:space="preserve"> Administration - Orders’ - ‘Orders’ list page - New - ‘Order Details’ screen -Select any Order Type - Enter the required fields – Save</w:t>
      </w:r>
    </w:p>
    <w:p w:rsidRPr="008C773A" w:rsidR="00636020" w:rsidP="00636020" w:rsidRDefault="00636020" w14:paraId="05259630" w14:textId="77777777">
      <w:pPr>
        <w:spacing w:before="240" w:after="240"/>
        <w:rPr>
          <w:rFonts w:eastAsia="Verdana"/>
          <w:color w:val="000000" w:themeColor="text1"/>
          <w:highlight w:val="cyan"/>
        </w:rPr>
      </w:pPr>
      <w:r w:rsidRPr="008C773A">
        <w:rPr>
          <w:rFonts w:eastAsia="Verdana"/>
          <w:b/>
          <w:bCs/>
          <w:color w:val="000000" w:themeColor="text1"/>
          <w:highlight w:val="cyan"/>
          <w:lang w:val="en-IN"/>
        </w:rPr>
        <w:t>Navigation Path 2:</w:t>
      </w:r>
      <w:r w:rsidRPr="008C773A">
        <w:rPr>
          <w:rFonts w:eastAsia="Verdana"/>
          <w:color w:val="000000" w:themeColor="text1"/>
          <w:highlight w:val="cyan"/>
          <w:lang w:val="en-IN"/>
        </w:rPr>
        <w:t xml:space="preserve"> ‘Client’- ‘Client Orders’ - ‘Client Orders’ list page - New - ‘Client Order details’ screen - Select the Order created in Navigation Path 1 - Enter the required fields ––Insert –click on ‘save’ and ‘Sign’</w:t>
      </w:r>
    </w:p>
    <w:p w:rsidRPr="008C773A" w:rsidR="00636020" w:rsidP="00636020" w:rsidRDefault="00636020" w14:paraId="0DFF5F52" w14:textId="77777777">
      <w:pPr>
        <w:spacing w:before="240" w:after="240"/>
        <w:rPr>
          <w:rFonts w:eastAsia="Verdana"/>
          <w:color w:val="000000" w:themeColor="text1"/>
          <w:highlight w:val="cyan"/>
        </w:rPr>
      </w:pPr>
      <w:r w:rsidRPr="008C773A">
        <w:rPr>
          <w:rFonts w:eastAsia="Verdana"/>
          <w:b/>
          <w:bCs/>
          <w:color w:val="000000" w:themeColor="text1"/>
          <w:highlight w:val="cyan"/>
          <w:lang w:val="en-IN"/>
        </w:rPr>
        <w:t xml:space="preserve">Navigation Path 3: </w:t>
      </w:r>
      <w:r w:rsidRPr="008C773A">
        <w:rPr>
          <w:rFonts w:eastAsia="Verdana"/>
          <w:color w:val="000000" w:themeColor="text1"/>
          <w:highlight w:val="cyan"/>
          <w:lang w:val="en-IN"/>
        </w:rPr>
        <w:t>Client – ‘Client MAR’ –Select a client (from Navigation path 2)– click on the Date hyperlink in the select the administration Status as ‘Refused’– click on save – Perform action displayed in the Client MAR screen.</w:t>
      </w:r>
    </w:p>
    <w:p w:rsidRPr="008C773A" w:rsidR="00636020" w:rsidP="00636020" w:rsidRDefault="00636020" w14:paraId="18F882E4" w14:textId="77777777">
      <w:pPr>
        <w:spacing w:before="240" w:after="240"/>
        <w:rPr>
          <w:rFonts w:eastAsia="Verdana"/>
          <w:color w:val="000000" w:themeColor="text1"/>
          <w:highlight w:val="cyan"/>
        </w:rPr>
      </w:pPr>
      <w:r w:rsidRPr="008C773A">
        <w:rPr>
          <w:rFonts w:eastAsia="Verdana"/>
          <w:color w:val="000000" w:themeColor="text1"/>
          <w:highlight w:val="cyan"/>
          <w:lang w:val="en-IN"/>
        </w:rPr>
        <w:t xml:space="preserve"> </w:t>
      </w:r>
      <w:r w:rsidRPr="008C773A">
        <w:rPr>
          <w:rFonts w:eastAsia="Verdana"/>
          <w:b/>
          <w:bCs/>
          <w:color w:val="000000" w:themeColor="text1"/>
          <w:highlight w:val="cyan"/>
          <w:lang w:val="en-IN"/>
        </w:rPr>
        <w:t>Navigation Path 4:</w:t>
      </w:r>
      <w:r w:rsidRPr="008C773A">
        <w:rPr>
          <w:rFonts w:eastAsia="Verdana"/>
          <w:color w:val="000000" w:themeColor="text1"/>
          <w:highlight w:val="cyan"/>
          <w:lang w:val="en-IN"/>
        </w:rPr>
        <w:t xml:space="preserve"> ‘Client’- ‘Client Orders’ - ‘Client Orders’ list page - New - ‘Client Order Selection pop up will be displayed - Select the Order created in Navigation Path 1 from this pop up – click on ‘Ok’ -Details screen – check the Discontinue check box – save and sign the order – order will get Discontinued.</w:t>
      </w:r>
    </w:p>
    <w:p w:rsidRPr="008C773A" w:rsidR="00636020" w:rsidP="00636020" w:rsidRDefault="00636020" w14:paraId="10C21DDA" w14:textId="77777777">
      <w:pPr>
        <w:spacing w:before="240" w:after="240"/>
        <w:rPr>
          <w:rFonts w:eastAsia="Verdana"/>
          <w:color w:val="000000" w:themeColor="text1"/>
          <w:highlight w:val="cyan"/>
        </w:rPr>
      </w:pPr>
      <w:r w:rsidRPr="008C773A">
        <w:rPr>
          <w:rFonts w:eastAsia="Verdana"/>
          <w:b/>
          <w:bCs/>
          <w:color w:val="000000" w:themeColor="text1"/>
          <w:highlight w:val="cyan"/>
          <w:lang w:val="en-IN"/>
        </w:rPr>
        <w:t xml:space="preserve">Navigation Path 5: </w:t>
      </w:r>
      <w:r w:rsidRPr="008C773A">
        <w:rPr>
          <w:rFonts w:eastAsia="Verdana"/>
          <w:color w:val="000000" w:themeColor="text1"/>
          <w:highlight w:val="cyan"/>
          <w:lang w:val="en-IN"/>
        </w:rPr>
        <w:t>Client – ‘Client MAR’ – Select a client (from Navigation path 2) – Verify that discontinued order is displayed the Refused status.</w:t>
      </w:r>
    </w:p>
    <w:p w:rsidRPr="008C773A" w:rsidR="00636020" w:rsidP="00636020" w:rsidRDefault="00636020" w14:paraId="01FFF071" w14:textId="77777777">
      <w:pPr>
        <w:spacing w:before="240" w:after="240"/>
        <w:jc w:val="both"/>
        <w:rPr>
          <w:rFonts w:eastAsia="Verdana"/>
          <w:color w:val="202124"/>
          <w:highlight w:val="cyan"/>
        </w:rPr>
      </w:pPr>
      <w:r w:rsidRPr="008C773A">
        <w:rPr>
          <w:rFonts w:eastAsia="Verdana"/>
          <w:b/>
          <w:bCs/>
          <w:color w:val="202124"/>
          <w:highlight w:val="cyan"/>
          <w:lang w:val="en"/>
        </w:rPr>
        <w:t>Functionality ‘Before’ and ‘After’ release:</w:t>
      </w:r>
    </w:p>
    <w:p w:rsidRPr="008C773A" w:rsidR="00636020" w:rsidP="00636020" w:rsidRDefault="00636020" w14:paraId="52B7D406" w14:textId="77777777">
      <w:pPr>
        <w:spacing w:before="240" w:after="240"/>
        <w:jc w:val="both"/>
        <w:rPr>
          <w:rFonts w:eastAsia="Verdana"/>
          <w:color w:val="000000" w:themeColor="text1"/>
          <w:highlight w:val="cyan"/>
        </w:rPr>
      </w:pPr>
      <w:r w:rsidRPr="008C773A">
        <w:rPr>
          <w:rFonts w:eastAsia="Verdana"/>
          <w:color w:val="202124"/>
          <w:highlight w:val="cyan"/>
        </w:rPr>
        <w:t>Before this release, here was the behavior.</w:t>
      </w:r>
      <w:r w:rsidRPr="008C773A">
        <w:rPr>
          <w:rFonts w:eastAsia="Verdana"/>
          <w:color w:val="000000" w:themeColor="text1"/>
          <w:highlight w:val="cyan"/>
        </w:rPr>
        <w:t xml:space="preserve"> The ’Refused’ status was not displayed on the Client MAR screen when a scheduled dose was marked as Refused after the client order was discontinued.</w:t>
      </w:r>
    </w:p>
    <w:p w:rsidR="00636020" w:rsidP="00636020" w:rsidRDefault="00636020" w14:paraId="714DD421" w14:textId="77777777">
      <w:pPr>
        <w:spacing w:before="240" w:after="240"/>
        <w:rPr>
          <w:rFonts w:eastAsia="Verdana"/>
          <w:color w:val="000000" w:themeColor="text1"/>
        </w:rPr>
      </w:pPr>
      <w:r w:rsidRPr="008C773A">
        <w:rPr>
          <w:rFonts w:eastAsia="Verdana"/>
          <w:color w:val="202124"/>
          <w:highlight w:val="cyan"/>
        </w:rPr>
        <w:t xml:space="preserve">With this release, the above-mentioned issue is resolved. </w:t>
      </w:r>
      <w:r w:rsidRPr="008C773A">
        <w:rPr>
          <w:rFonts w:eastAsia="Verdana"/>
          <w:color w:val="000000" w:themeColor="text1"/>
          <w:highlight w:val="cyan"/>
        </w:rPr>
        <w:t>Now, the ‘Refused’ status is displayed on the Client MAR screen when a scheduled dose is marked as Refused after the client order has been discontinued.</w:t>
      </w:r>
    </w:p>
    <w:p w:rsidRPr="00933E02" w:rsidR="0066211B" w:rsidP="0066211B" w:rsidRDefault="0066211B" w14:paraId="48A9110D" w14:textId="77777777">
      <w:pPr>
        <w:pBdr>
          <w:bottom w:val="single" w:color="auto" w:sz="12" w:space="1"/>
        </w:pBdr>
        <w:shd w:val="clear" w:color="auto" w:fill="FFFFFF"/>
        <w:spacing w:before="240" w:after="240"/>
        <w:rPr>
          <w:b/>
          <w:bCs/>
        </w:rPr>
      </w:pPr>
    </w:p>
    <w:p w:rsidR="0066211B" w:rsidP="00636020" w:rsidRDefault="0066211B" w14:paraId="2E7AA1F8" w14:textId="3CFAC8F8">
      <w:pPr>
        <w:rPr>
          <w:rFonts w:eastAsia="Verdana"/>
          <w:color w:val="000000" w:themeColor="text1"/>
        </w:rPr>
      </w:pPr>
      <w:r w:rsidRPr="00933E02">
        <w:rPr>
          <w:b/>
        </w:rPr>
        <w:t>Author</w:t>
      </w:r>
      <w:r w:rsidRPr="00933E02">
        <w:rPr>
          <w:bCs/>
        </w:rPr>
        <w:t xml:space="preserve">: </w:t>
      </w:r>
      <w:r w:rsidRPr="628A3616" w:rsidR="00636020">
        <w:rPr>
          <w:rFonts w:eastAsia="Verdana"/>
          <w:color w:val="000000" w:themeColor="text1"/>
        </w:rPr>
        <w:t>Smruthi Srikanth</w:t>
      </w:r>
    </w:p>
    <w:p w:rsidRPr="00933E02" w:rsidR="00636020" w:rsidP="00636020" w:rsidRDefault="00636020" w14:paraId="5D7F4648" w14:textId="77777777"/>
    <w:p w:rsidRPr="00636020" w:rsidR="009D587C" w:rsidP="009D587C" w:rsidRDefault="00636020" w14:paraId="6A179288" w14:textId="24E7A2CC">
      <w:pPr>
        <w:pStyle w:val="Heading3"/>
      </w:pPr>
      <w:bookmarkStart w:name="_101._EII_" w:id="59"/>
      <w:bookmarkStart w:name="_Toc207022057" w:id="60"/>
      <w:bookmarkEnd w:id="59"/>
      <w:r w:rsidRPr="00636020">
        <w:t>8</w:t>
      </w:r>
      <w:r w:rsidR="00646087">
        <w:t>2</w:t>
      </w:r>
      <w:r w:rsidRPr="00636020" w:rsidR="00C05A50">
        <w:t xml:space="preserve">. </w:t>
      </w:r>
      <w:r w:rsidRPr="00636020">
        <w:t>Core Bugs # 132465: Getting an error while clicking on ‘Medication History’ button</w:t>
      </w:r>
      <w:bookmarkEnd w:id="60"/>
    </w:p>
    <w:p w:rsidRPr="00636020" w:rsidR="00636020" w:rsidP="00636020" w:rsidRDefault="00636020" w14:paraId="3B970BFB" w14:textId="77777777">
      <w:pPr>
        <w:rPr>
          <w:lang w:eastAsia="en-IN"/>
        </w:rPr>
      </w:pPr>
    </w:p>
    <w:p w:rsidR="009E7C8F" w:rsidP="009E7C8F" w:rsidRDefault="009E7C8F" w14:paraId="59644E97" w14:textId="77777777">
      <w:pPr>
        <w:spacing w:line="257" w:lineRule="auto"/>
        <w:rPr>
          <w:rFonts w:eastAsia="Verdana"/>
          <w:color w:val="333333"/>
        </w:rPr>
      </w:pPr>
      <w:bookmarkStart w:name="_Hlk206084638" w:id="61"/>
      <w:r w:rsidRPr="628A3616">
        <w:rPr>
          <w:rFonts w:eastAsia="Verdana"/>
          <w:b/>
          <w:bCs/>
          <w:color w:val="333333"/>
        </w:rPr>
        <w:t>Release Type:</w:t>
      </w:r>
      <w:r w:rsidRPr="628A3616">
        <w:rPr>
          <w:rFonts w:eastAsia="Verdana"/>
          <w:color w:val="333333"/>
        </w:rPr>
        <w:t xml:space="preserve"> Fix | </w:t>
      </w:r>
      <w:r w:rsidRPr="628A3616">
        <w:rPr>
          <w:rFonts w:eastAsia="Verdana"/>
          <w:b/>
          <w:bCs/>
          <w:color w:val="333333"/>
        </w:rPr>
        <w:t>Priority:</w:t>
      </w:r>
      <w:r w:rsidRPr="628A3616">
        <w:rPr>
          <w:rFonts w:eastAsia="Verdana"/>
          <w:color w:val="333333"/>
        </w:rPr>
        <w:t xml:space="preserve"> Medium</w:t>
      </w:r>
    </w:p>
    <w:p w:rsidR="009E7C8F" w:rsidP="009E7C8F" w:rsidRDefault="009E7C8F" w14:paraId="7827D8C9" w14:textId="77777777">
      <w:pPr>
        <w:spacing w:line="257" w:lineRule="auto"/>
        <w:rPr>
          <w:rFonts w:eastAsia="Verdana"/>
          <w:color w:val="000000" w:themeColor="text1"/>
        </w:rPr>
      </w:pPr>
      <w:r w:rsidRPr="628A3616">
        <w:rPr>
          <w:rFonts w:eastAsia="Verdana"/>
          <w:b/>
          <w:bCs/>
          <w:color w:val="333333"/>
        </w:rPr>
        <w:t xml:space="preserve">Navigation Path: </w:t>
      </w:r>
      <w:r w:rsidRPr="628A3616">
        <w:rPr>
          <w:rFonts w:eastAsia="Verdana"/>
          <w:color w:val="000000" w:themeColor="text1"/>
        </w:rPr>
        <w:t xml:space="preserve">My Office -- Medications -- Rx application -- Start Page -- Patient Summary </w:t>
      </w:r>
      <w:proofErr w:type="gramStart"/>
      <w:r w:rsidRPr="628A3616">
        <w:rPr>
          <w:rFonts w:eastAsia="Verdana"/>
          <w:b/>
          <w:bCs/>
          <w:color w:val="333333"/>
        </w:rPr>
        <w:t xml:space="preserve">-- </w:t>
      </w:r>
      <w:r w:rsidRPr="628A3616">
        <w:rPr>
          <w:rFonts w:eastAsia="Verdana"/>
          <w:color w:val="000000" w:themeColor="text1"/>
        </w:rPr>
        <w:t>‘</w:t>
      </w:r>
      <w:proofErr w:type="gramEnd"/>
      <w:r w:rsidRPr="628A3616">
        <w:rPr>
          <w:rFonts w:eastAsia="Verdana"/>
          <w:color w:val="000000" w:themeColor="text1"/>
        </w:rPr>
        <w:t>Medication History’ button.</w:t>
      </w:r>
    </w:p>
    <w:p w:rsidR="009E7C8F" w:rsidP="009E7C8F" w:rsidRDefault="009E7C8F" w14:paraId="3478A8EA" w14:textId="77777777">
      <w:pPr>
        <w:spacing w:line="257" w:lineRule="auto"/>
        <w:rPr>
          <w:rFonts w:eastAsia="Verdana"/>
          <w:color w:val="000000" w:themeColor="text1"/>
        </w:rPr>
      </w:pPr>
    </w:p>
    <w:p w:rsidR="009E7C8F" w:rsidP="009E7C8F" w:rsidRDefault="009E7C8F" w14:paraId="2BB4805F" w14:textId="77777777">
      <w:pPr>
        <w:spacing w:line="257" w:lineRule="auto"/>
        <w:rPr>
          <w:rFonts w:eastAsia="Verdana"/>
          <w:b/>
          <w:bCs/>
          <w:color w:val="333333"/>
        </w:rPr>
      </w:pPr>
      <w:r w:rsidRPr="628A3616">
        <w:rPr>
          <w:rFonts w:eastAsia="Verdana"/>
          <w:b/>
          <w:bCs/>
          <w:color w:val="333333"/>
        </w:rPr>
        <w:t>Functionality ‘Before’ and ‘After’ release:</w:t>
      </w:r>
    </w:p>
    <w:p w:rsidR="009E7C8F" w:rsidP="009E7C8F" w:rsidRDefault="009E7C8F" w14:paraId="560B3C83" w14:textId="77777777">
      <w:pPr>
        <w:spacing w:line="257" w:lineRule="auto"/>
        <w:rPr>
          <w:rFonts w:eastAsia="Verdana"/>
          <w:color w:val="333333"/>
        </w:rPr>
      </w:pPr>
    </w:p>
    <w:p w:rsidR="009E7C8F" w:rsidP="009E7C8F" w:rsidRDefault="009E7C8F" w14:paraId="46AD7EF9" w14:textId="77777777">
      <w:pPr>
        <w:spacing w:line="257" w:lineRule="auto"/>
        <w:rPr>
          <w:rFonts w:eastAsia="Verdana"/>
          <w:color w:val="000000" w:themeColor="text1"/>
        </w:rPr>
      </w:pPr>
      <w:r w:rsidRPr="628A3616">
        <w:rPr>
          <w:rFonts w:eastAsia="Verdana"/>
          <w:color w:val="333333"/>
        </w:rPr>
        <w:t>Before this release, here was the behavior.  In the ‘Patient</w:t>
      </w:r>
      <w:r w:rsidRPr="628A3616">
        <w:rPr>
          <w:rFonts w:eastAsia="Verdana"/>
          <w:color w:val="000000" w:themeColor="text1"/>
        </w:rPr>
        <w:t xml:space="preserve"> Summary’ screen of </w:t>
      </w:r>
      <w:r w:rsidRPr="628A3616">
        <w:rPr>
          <w:rFonts w:eastAsia="Verdana"/>
          <w:color w:val="333333"/>
        </w:rPr>
        <w:t xml:space="preserve">the </w:t>
      </w:r>
      <w:r w:rsidRPr="628A3616">
        <w:rPr>
          <w:rFonts w:eastAsia="Verdana"/>
          <w:color w:val="000000" w:themeColor="text1"/>
        </w:rPr>
        <w:t>Rx application, when the user clicked on ‘Medication History’ button, the following error message was displayed.</w:t>
      </w:r>
    </w:p>
    <w:p w:rsidR="009E7C8F" w:rsidP="009E7C8F" w:rsidRDefault="009E7C8F" w14:paraId="67E80602" w14:textId="77777777">
      <w:pPr>
        <w:spacing w:line="257" w:lineRule="auto"/>
        <w:rPr>
          <w:rFonts w:eastAsia="Verdana"/>
          <w:color w:val="000000" w:themeColor="text1"/>
        </w:rPr>
      </w:pPr>
    </w:p>
    <w:p w:rsidR="009E7C8F" w:rsidP="009E7C8F" w:rsidRDefault="009E7C8F" w14:paraId="08ECF4B8" w14:textId="77777777">
      <w:pPr>
        <w:spacing w:line="257" w:lineRule="auto"/>
        <w:rPr>
          <w:rFonts w:eastAsia="Verdana"/>
          <w:i/>
          <w:iCs/>
          <w:color w:val="333333"/>
        </w:rPr>
      </w:pPr>
      <w:r w:rsidRPr="628A3616">
        <w:rPr>
          <w:rFonts w:eastAsia="Verdana"/>
          <w:b/>
          <w:bCs/>
          <w:i/>
          <w:iCs/>
          <w:color w:val="333333"/>
        </w:rPr>
        <w:t>Error Message:</w:t>
      </w:r>
      <w:r w:rsidRPr="628A3616">
        <w:rPr>
          <w:rFonts w:eastAsia="Verdana"/>
          <w:i/>
          <w:iCs/>
          <w:color w:val="333333"/>
        </w:rPr>
        <w:t xml:space="preserve"> Error in loading page.</w:t>
      </w:r>
    </w:p>
    <w:p w:rsidR="009E7C8F" w:rsidP="009E7C8F" w:rsidRDefault="009E7C8F" w14:paraId="4124ADF2" w14:textId="77777777">
      <w:pPr>
        <w:spacing w:line="257" w:lineRule="auto"/>
        <w:rPr>
          <w:rFonts w:eastAsia="Verdana"/>
          <w:color w:val="333333"/>
        </w:rPr>
      </w:pPr>
    </w:p>
    <w:p w:rsidR="009E7C8F" w:rsidP="009E7C8F" w:rsidRDefault="009E7C8F" w14:paraId="0574FDA8" w14:textId="77777777">
      <w:pPr>
        <w:spacing w:line="257" w:lineRule="auto"/>
        <w:rPr>
          <w:rFonts w:eastAsia="Verdana"/>
          <w:color w:val="333333"/>
        </w:rPr>
      </w:pPr>
      <w:r w:rsidRPr="628A3616">
        <w:rPr>
          <w:rFonts w:eastAsia="Verdana"/>
          <w:color w:val="333333"/>
        </w:rPr>
        <w:t xml:space="preserve">With this release, the above-mentioned issue has been resolved. Now, the medication history is loaded without any error when the user clicks on the </w:t>
      </w:r>
      <w:r w:rsidRPr="628A3616">
        <w:rPr>
          <w:rFonts w:eastAsia="Verdana"/>
          <w:color w:val="000000" w:themeColor="text1"/>
        </w:rPr>
        <w:t>‘Medication History’ button</w:t>
      </w:r>
      <w:r w:rsidRPr="628A3616">
        <w:rPr>
          <w:rFonts w:eastAsia="Verdana"/>
          <w:color w:val="333333"/>
        </w:rPr>
        <w:t xml:space="preserve"> in the ‘</w:t>
      </w:r>
      <w:r w:rsidRPr="628A3616">
        <w:rPr>
          <w:rFonts w:eastAsia="Verdana"/>
          <w:color w:val="000000" w:themeColor="text1"/>
        </w:rPr>
        <w:t xml:space="preserve">Patient Summary’ screen of </w:t>
      </w:r>
      <w:r w:rsidRPr="628A3616">
        <w:rPr>
          <w:rFonts w:eastAsia="Verdana"/>
          <w:color w:val="333333"/>
        </w:rPr>
        <w:t xml:space="preserve">the </w:t>
      </w:r>
      <w:r w:rsidRPr="628A3616">
        <w:rPr>
          <w:rFonts w:eastAsia="Verdana"/>
          <w:color w:val="000000" w:themeColor="text1"/>
        </w:rPr>
        <w:t>Rx application</w:t>
      </w:r>
      <w:r w:rsidRPr="628A3616">
        <w:rPr>
          <w:rFonts w:eastAsia="Verdana"/>
          <w:color w:val="333333"/>
        </w:rPr>
        <w:t xml:space="preserve">. </w:t>
      </w:r>
    </w:p>
    <w:bookmarkEnd w:id="61"/>
    <w:p w:rsidRPr="00933E02" w:rsidR="0066211B" w:rsidP="0066211B" w:rsidRDefault="0066211B" w14:paraId="3C16A344" w14:textId="373206A4">
      <w:pPr>
        <w:pBdr>
          <w:bottom w:val="single" w:color="auto" w:sz="12" w:space="1"/>
        </w:pBdr>
        <w:shd w:val="clear" w:color="auto" w:fill="FFFFFF"/>
        <w:spacing w:before="240" w:after="240"/>
        <w:rPr>
          <w:b/>
          <w:bCs/>
        </w:rPr>
      </w:pPr>
    </w:p>
    <w:p w:rsidRPr="008C06FF" w:rsidR="009E7C8F" w:rsidP="009E7C8F" w:rsidRDefault="009E7C8F" w14:paraId="759627D0" w14:textId="77777777">
      <w:pPr>
        <w:rPr>
          <w:rFonts w:eastAsia="Verdana"/>
          <w:strike/>
          <w:color w:val="000000" w:themeColor="text1"/>
        </w:rPr>
      </w:pPr>
      <w:r w:rsidRPr="008C06FF">
        <w:rPr>
          <w:b/>
          <w:strike/>
        </w:rPr>
        <w:t>Author</w:t>
      </w:r>
      <w:r w:rsidRPr="008C06FF">
        <w:rPr>
          <w:bCs/>
          <w:strike/>
        </w:rPr>
        <w:t xml:space="preserve">: </w:t>
      </w:r>
      <w:r w:rsidRPr="008C06FF">
        <w:rPr>
          <w:rFonts w:eastAsia="Verdana"/>
          <w:strike/>
          <w:color w:val="000000" w:themeColor="text1"/>
        </w:rPr>
        <w:t>Smruthi Srikanth</w:t>
      </w:r>
    </w:p>
    <w:p w:rsidRPr="008C06FF" w:rsidR="009E7C8F" w:rsidP="009E7C8F" w:rsidRDefault="009E7C8F" w14:paraId="1C8244C9" w14:textId="77777777">
      <w:pPr>
        <w:rPr>
          <w:strike/>
        </w:rPr>
      </w:pPr>
    </w:p>
    <w:p w:rsidRPr="008C06FF" w:rsidR="009E7C8F" w:rsidP="009E7C8F" w:rsidRDefault="009E7C8F" w14:paraId="4C958DFD" w14:textId="45A4D4B5">
      <w:pPr>
        <w:pStyle w:val="Heading3"/>
        <w:rPr>
          <w:strike/>
        </w:rPr>
      </w:pPr>
      <w:bookmarkStart w:name="_Toc207022058" w:id="62"/>
      <w:r w:rsidRPr="008C06FF">
        <w:rPr>
          <w:strike/>
        </w:rPr>
        <w:t>8</w:t>
      </w:r>
      <w:r w:rsidRPr="008C06FF" w:rsidR="00646087">
        <w:rPr>
          <w:strike/>
        </w:rPr>
        <w:t>3</w:t>
      </w:r>
      <w:r w:rsidRPr="008C06FF">
        <w:rPr>
          <w:strike/>
        </w:rPr>
        <w:t>. Core Bugs # 132316: MAT Management Details: Alignment issues under the Dispensing Notes tab.</w:t>
      </w:r>
      <w:bookmarkEnd w:id="62"/>
    </w:p>
    <w:p w:rsidRPr="008C06FF" w:rsidR="009E7C8F" w:rsidP="009E7C8F" w:rsidRDefault="009E7C8F" w14:paraId="3070CF19" w14:textId="3CD1F69D">
      <w:pPr>
        <w:spacing w:before="195" w:after="195"/>
        <w:rPr>
          <w:rFonts w:eastAsia="Verdana"/>
          <w:strike/>
          <w:color w:val="202124"/>
        </w:rPr>
      </w:pPr>
      <w:r w:rsidRPr="008C06FF">
        <w:rPr>
          <w:rFonts w:eastAsia="Verdana"/>
          <w:b/>
          <w:bCs/>
          <w:strike/>
          <w:color w:val="202124"/>
          <w:lang w:val="en"/>
        </w:rPr>
        <w:t>Release Type:</w:t>
      </w:r>
      <w:r w:rsidRPr="008C06FF">
        <w:rPr>
          <w:rFonts w:eastAsia="Verdana"/>
          <w:strike/>
          <w:color w:val="202124"/>
          <w:lang w:val="en"/>
        </w:rPr>
        <w:t xml:space="preserve"> Fix </w:t>
      </w:r>
      <w:r w:rsidRPr="008C06FF">
        <w:rPr>
          <w:rFonts w:eastAsia="Verdana"/>
          <w:strike/>
          <w:color w:val="202124"/>
        </w:rPr>
        <w:t xml:space="preserve">| </w:t>
      </w:r>
      <w:r w:rsidRPr="008C06FF">
        <w:rPr>
          <w:rFonts w:eastAsia="Verdana"/>
          <w:b/>
          <w:bCs/>
          <w:strike/>
          <w:color w:val="202124"/>
          <w:lang w:val="en"/>
        </w:rPr>
        <w:t>Priority:</w:t>
      </w:r>
      <w:r w:rsidRPr="008C06FF">
        <w:rPr>
          <w:rFonts w:eastAsia="Verdana"/>
          <w:strike/>
          <w:color w:val="202124"/>
          <w:lang w:val="en"/>
        </w:rPr>
        <w:t xml:space="preserve"> High</w:t>
      </w:r>
    </w:p>
    <w:p w:rsidRPr="008C06FF" w:rsidR="009E7C8F" w:rsidP="009E7C8F" w:rsidRDefault="009E7C8F" w14:paraId="72C5B25E" w14:textId="77777777">
      <w:pPr>
        <w:spacing w:before="240" w:after="240"/>
        <w:rPr>
          <w:rFonts w:eastAsia="Verdana"/>
          <w:strike/>
          <w:color w:val="000000" w:themeColor="text1"/>
        </w:rPr>
      </w:pPr>
      <w:r w:rsidRPr="008C06FF">
        <w:rPr>
          <w:rFonts w:eastAsia="Verdana"/>
          <w:b/>
          <w:bCs/>
          <w:strike/>
          <w:color w:val="000000" w:themeColor="text1"/>
        </w:rPr>
        <w:t>Navigation Path 1:</w:t>
      </w:r>
      <w:r w:rsidRPr="008C06FF">
        <w:rPr>
          <w:rFonts w:eastAsia="Verdana"/>
          <w:strike/>
          <w:color w:val="000000" w:themeColor="text1"/>
        </w:rPr>
        <w:t xml:space="preserve"> Administration - Orders’ - ‘Orders’ list page - New - ‘Order Details’ screen -Select ‘Medication’ Order Type - Enter the required fields - Select (Medication Assisted Treatment (MAT), Machine Connection Required, Take Home Allowed) = Yes, under ‘Medication Assisted Treatment’ section and display program? Must be ‘Yes’ for MAT Orders – Save. </w:t>
      </w:r>
      <w:r w:rsidRPr="008C06FF">
        <w:rPr>
          <w:strike/>
        </w:rPr>
        <w:br/>
      </w:r>
      <w:r w:rsidRPr="008C06FF">
        <w:rPr>
          <w:rFonts w:eastAsia="Verdana"/>
          <w:strike/>
          <w:color w:val="000000" w:themeColor="text1"/>
        </w:rPr>
        <w:t xml:space="preserve"> </w:t>
      </w:r>
      <w:r w:rsidRPr="008C06FF">
        <w:rPr>
          <w:strike/>
        </w:rPr>
        <w:br/>
      </w:r>
      <w:r w:rsidRPr="008C06FF">
        <w:rPr>
          <w:rFonts w:eastAsia="Verdana"/>
          <w:b/>
          <w:bCs/>
          <w:strike/>
          <w:color w:val="000000" w:themeColor="text1"/>
        </w:rPr>
        <w:t>Navigation Path 2:</w:t>
      </w:r>
      <w:r w:rsidRPr="008C06FF">
        <w:rPr>
          <w:rFonts w:eastAsia="Verdana"/>
          <w:strike/>
          <w:color w:val="000000" w:themeColor="text1"/>
        </w:rPr>
        <w:t xml:space="preserve"> My Office – ‘Medication/Lot/Bottle’ list page – New ‘Medication/Lot/Bottle Details’ screen - Enter the required fields – Enter Location - Insert – Save. </w:t>
      </w:r>
      <w:r w:rsidRPr="008C06FF">
        <w:rPr>
          <w:strike/>
        </w:rPr>
        <w:br/>
      </w:r>
      <w:r w:rsidRPr="008C06FF">
        <w:rPr>
          <w:rFonts w:eastAsia="Verdana"/>
          <w:strike/>
          <w:color w:val="000000" w:themeColor="text1"/>
        </w:rPr>
        <w:t xml:space="preserve"> </w:t>
      </w:r>
      <w:r w:rsidRPr="008C06FF">
        <w:rPr>
          <w:strike/>
        </w:rPr>
        <w:br/>
      </w:r>
      <w:r w:rsidRPr="008C06FF">
        <w:rPr>
          <w:rFonts w:eastAsia="Verdana"/>
          <w:b/>
          <w:bCs/>
          <w:strike/>
          <w:color w:val="000000" w:themeColor="text1"/>
        </w:rPr>
        <w:t>Navigation Path 3:</w:t>
      </w:r>
      <w:r w:rsidRPr="008C06FF">
        <w:rPr>
          <w:rFonts w:eastAsia="Verdana"/>
          <w:strike/>
          <w:color w:val="000000" w:themeColor="text1"/>
        </w:rPr>
        <w:t xml:space="preserve"> ‘Client’- ‘Client Orders’ - ‘Client Orders’ list page - New - ‘Client Order details’ screen - Select the Order created in Navigation Path 1 - Enter the required fields –Select the Take home days - select Program –Insert –click on ‘save’ and ‘Sign’.  </w:t>
      </w:r>
    </w:p>
    <w:p w:rsidRPr="008C06FF" w:rsidR="009E7C8F" w:rsidP="009E7C8F" w:rsidRDefault="009E7C8F" w14:paraId="2558BA82" w14:textId="77777777">
      <w:pPr>
        <w:spacing w:line="257" w:lineRule="auto"/>
        <w:rPr>
          <w:rFonts w:eastAsia="Verdana"/>
          <w:strike/>
          <w:color w:val="333333"/>
        </w:rPr>
      </w:pPr>
      <w:r w:rsidRPr="008C06FF">
        <w:rPr>
          <w:rFonts w:eastAsia="Verdana"/>
          <w:b/>
          <w:bCs/>
          <w:strike/>
          <w:color w:val="000000" w:themeColor="text1"/>
          <w:lang w:val="en-IN"/>
        </w:rPr>
        <w:t xml:space="preserve">Navigation Path 4: </w:t>
      </w:r>
      <w:r w:rsidRPr="008C06FF">
        <w:rPr>
          <w:rFonts w:eastAsia="Verdana"/>
          <w:strike/>
          <w:color w:val="333333"/>
          <w:lang w:val="en-IN"/>
        </w:rPr>
        <w:t>Go Search – MAT Management (My office)– Click on the dispense icon for required medication – MAT Management Details screen - Dispensing notes tab.</w:t>
      </w:r>
    </w:p>
    <w:p w:rsidRPr="008C06FF" w:rsidR="009E7C8F" w:rsidP="009E7C8F" w:rsidRDefault="009E7C8F" w14:paraId="57F7D887" w14:textId="77777777">
      <w:pPr>
        <w:spacing w:before="240" w:after="240"/>
        <w:rPr>
          <w:rFonts w:eastAsia="Verdana"/>
          <w:strike/>
          <w:color w:val="202124"/>
        </w:rPr>
      </w:pPr>
      <w:r w:rsidRPr="008C06FF">
        <w:rPr>
          <w:rFonts w:eastAsia="Verdana"/>
          <w:b/>
          <w:bCs/>
          <w:strike/>
          <w:color w:val="202124"/>
          <w:lang w:val="en"/>
        </w:rPr>
        <w:t>Functionality ‘Before’ and ‘After’ release:</w:t>
      </w:r>
    </w:p>
    <w:p w:rsidRPr="008C06FF" w:rsidR="009E7C8F" w:rsidP="009E7C8F" w:rsidRDefault="009E7C8F" w14:paraId="5A3AA1F0" w14:textId="77777777">
      <w:pPr>
        <w:spacing w:line="276" w:lineRule="auto"/>
        <w:rPr>
          <w:rFonts w:eastAsia="Verdana"/>
          <w:strike/>
          <w:color w:val="333333"/>
        </w:rPr>
      </w:pPr>
      <w:r w:rsidRPr="008C06FF">
        <w:rPr>
          <w:rFonts w:eastAsia="Verdana"/>
          <w:strike/>
          <w:color w:val="202124"/>
        </w:rPr>
        <w:t xml:space="preserve">Before this release, here was the behavior. The </w:t>
      </w:r>
      <w:r w:rsidRPr="008C06FF">
        <w:rPr>
          <w:rFonts w:eastAsia="Verdana"/>
          <w:strike/>
          <w:color w:val="333333"/>
        </w:rPr>
        <w:t>grid header and row columns were not aligned correctly in the Dispensing tab of the MAT Management Details screen.</w:t>
      </w:r>
    </w:p>
    <w:p w:rsidRPr="008C06FF" w:rsidR="009E7C8F" w:rsidP="009E7C8F" w:rsidRDefault="009E7C8F" w14:paraId="29825B8B" w14:textId="77777777">
      <w:pPr>
        <w:spacing w:line="276" w:lineRule="auto"/>
        <w:rPr>
          <w:rFonts w:eastAsia="Verdana"/>
          <w:strike/>
          <w:color w:val="333333"/>
        </w:rPr>
      </w:pPr>
    </w:p>
    <w:p w:rsidR="009E7C8F" w:rsidP="009E7C8F" w:rsidRDefault="009E7C8F" w14:paraId="16634770" w14:textId="08FEA463">
      <w:pPr>
        <w:spacing w:line="257" w:lineRule="auto"/>
        <w:rPr>
          <w:rFonts w:eastAsia="Verdana"/>
          <w:color w:val="333333"/>
        </w:rPr>
      </w:pPr>
      <w:r w:rsidRPr="008C06FF">
        <w:rPr>
          <w:rFonts w:eastAsia="Verdana"/>
          <w:strike/>
          <w:color w:val="000000" w:themeColor="text1"/>
          <w:lang w:val="en-IN"/>
        </w:rPr>
        <w:t>With this release, the above-mentioned issue has been resolved. Now,</w:t>
      </w:r>
      <w:r w:rsidRPr="008C06FF">
        <w:rPr>
          <w:rFonts w:eastAsia="Verdana"/>
          <w:strike/>
          <w:color w:val="333333"/>
        </w:rPr>
        <w:t xml:space="preserve"> the grid header and row columns are aligned correctly in the Dispensing tab of the MAT Management Details screen.</w:t>
      </w:r>
    </w:p>
    <w:p w:rsidRPr="00933E02" w:rsidR="009E7C8F" w:rsidP="009E7C8F" w:rsidRDefault="009E7C8F" w14:paraId="3B366A2B" w14:textId="77777777">
      <w:pPr>
        <w:pBdr>
          <w:bottom w:val="single" w:color="auto" w:sz="12" w:space="1"/>
        </w:pBdr>
        <w:shd w:val="clear" w:color="auto" w:fill="FFFFFF"/>
        <w:spacing w:before="240" w:after="240"/>
        <w:rPr>
          <w:b/>
          <w:bCs/>
        </w:rPr>
      </w:pPr>
    </w:p>
    <w:p w:rsidRPr="00BB1C8A" w:rsidR="009E7C8F" w:rsidP="009E7C8F" w:rsidRDefault="009E7C8F" w14:paraId="0B44BBAC" w14:textId="20B1DD8B">
      <w:pPr>
        <w:rPr>
          <w:rFonts w:eastAsia="Verdana"/>
          <w:strike/>
          <w:color w:val="000000" w:themeColor="text1"/>
        </w:rPr>
      </w:pPr>
      <w:r w:rsidRPr="00BB1C8A">
        <w:rPr>
          <w:b/>
          <w:strike/>
        </w:rPr>
        <w:t>Author</w:t>
      </w:r>
      <w:r w:rsidRPr="00BB1C8A">
        <w:rPr>
          <w:bCs/>
          <w:strike/>
        </w:rPr>
        <w:t xml:space="preserve">: </w:t>
      </w:r>
      <w:r w:rsidRPr="00BB1C8A" w:rsidR="0023606A">
        <w:rPr>
          <w:rFonts w:eastAsia="Verdana"/>
          <w:strike/>
          <w:color w:val="000000" w:themeColor="text1"/>
        </w:rPr>
        <w:t xml:space="preserve">Madhu </w:t>
      </w:r>
      <w:proofErr w:type="spellStart"/>
      <w:r w:rsidRPr="00BB1C8A" w:rsidR="0023606A">
        <w:rPr>
          <w:rFonts w:eastAsia="Verdana"/>
          <w:strike/>
          <w:color w:val="000000" w:themeColor="text1"/>
        </w:rPr>
        <w:t>Basavaraju</w:t>
      </w:r>
      <w:proofErr w:type="spellEnd"/>
    </w:p>
    <w:p w:rsidRPr="00BB1C8A" w:rsidR="009E7C8F" w:rsidP="009E7C8F" w:rsidRDefault="009E7C8F" w14:paraId="66E075B2" w14:textId="77777777">
      <w:pPr>
        <w:rPr>
          <w:strike/>
        </w:rPr>
      </w:pPr>
    </w:p>
    <w:p w:rsidRPr="00BB1C8A" w:rsidR="009E7C8F" w:rsidP="009E7C8F" w:rsidRDefault="009E7C8F" w14:paraId="4C10210E" w14:textId="750BA52D">
      <w:pPr>
        <w:pStyle w:val="Heading3"/>
        <w:rPr>
          <w:strike/>
        </w:rPr>
      </w:pPr>
      <w:bookmarkStart w:name="_Toc207022059" w:id="63"/>
      <w:r w:rsidRPr="00BB1C8A">
        <w:rPr>
          <w:strike/>
          <w:highlight w:val="yellow"/>
        </w:rPr>
        <w:t>8</w:t>
      </w:r>
      <w:r w:rsidRPr="00BB1C8A" w:rsidR="00646087">
        <w:rPr>
          <w:strike/>
          <w:highlight w:val="yellow"/>
        </w:rPr>
        <w:t>4</w:t>
      </w:r>
      <w:r w:rsidRPr="00BB1C8A">
        <w:rPr>
          <w:strike/>
          <w:highlight w:val="yellow"/>
        </w:rPr>
        <w:t xml:space="preserve">. </w:t>
      </w:r>
      <w:r w:rsidRPr="00BB1C8A" w:rsidR="0023606A">
        <w:rPr>
          <w:strike/>
          <w:highlight w:val="yellow"/>
        </w:rPr>
        <w:t>EII # 126906 (Feature</w:t>
      </w:r>
      <w:r w:rsidRPr="00BB1C8A" w:rsidR="00552777">
        <w:rPr>
          <w:strike/>
          <w:highlight w:val="yellow"/>
        </w:rPr>
        <w:t xml:space="preserve"> </w:t>
      </w:r>
      <w:r w:rsidRPr="00BB1C8A" w:rsidR="0023606A">
        <w:rPr>
          <w:strike/>
          <w:highlight w:val="yellow"/>
        </w:rPr>
        <w:t>- 342121): MAT: Implemented Re-Dispense Warning when the dose differs from previous Dispense.</w:t>
      </w:r>
      <w:bookmarkEnd w:id="63"/>
    </w:p>
    <w:p w:rsidRPr="00BB1C8A" w:rsidR="009E7C8F" w:rsidP="009E7C8F" w:rsidRDefault="009E7C8F" w14:paraId="21D0E570" w14:textId="77777777">
      <w:pPr>
        <w:rPr>
          <w:strike/>
          <w:lang w:eastAsia="en-IN"/>
        </w:rPr>
      </w:pPr>
    </w:p>
    <w:p w:rsidRPr="00BB1C8A" w:rsidR="0023606A" w:rsidP="0023606A" w:rsidRDefault="0023606A" w14:paraId="55E1EDF5" w14:textId="77777777">
      <w:pPr>
        <w:rPr>
          <w:rFonts w:eastAsia="Verdana"/>
          <w:strike/>
          <w:color w:val="2F5597"/>
        </w:rPr>
      </w:pPr>
      <w:r w:rsidRPr="00BB1C8A">
        <w:rPr>
          <w:rFonts w:eastAsia="Verdana"/>
          <w:b/>
          <w:bCs/>
          <w:strike/>
          <w:color w:val="2F5597"/>
        </w:rPr>
        <w:t xml:space="preserve">Note: </w:t>
      </w:r>
      <w:r w:rsidRPr="00BB1C8A">
        <w:rPr>
          <w:rFonts w:eastAsia="Verdana"/>
          <w:strike/>
          <w:color w:val="2F5597"/>
        </w:rPr>
        <w:t xml:space="preserve">This is Passive Change. This enhancement states that staff will be warned if the re-dispense </w:t>
      </w:r>
      <w:proofErr w:type="gramStart"/>
      <w:r w:rsidRPr="00BB1C8A">
        <w:rPr>
          <w:rFonts w:eastAsia="Verdana"/>
          <w:strike/>
          <w:color w:val="2F5597"/>
        </w:rPr>
        <w:t>dose</w:t>
      </w:r>
      <w:proofErr w:type="gramEnd"/>
      <w:r w:rsidRPr="00BB1C8A">
        <w:rPr>
          <w:rFonts w:eastAsia="Verdana"/>
          <w:strike/>
          <w:color w:val="2F5597"/>
        </w:rPr>
        <w:t xml:space="preserve"> differs from the previous dose, in case they entered a dose amount erroneously.</w:t>
      </w:r>
    </w:p>
    <w:p w:rsidRPr="00BB1C8A" w:rsidR="0023606A" w:rsidP="0023606A" w:rsidRDefault="0023606A" w14:paraId="5772BBF9" w14:textId="77777777">
      <w:pPr>
        <w:rPr>
          <w:rFonts w:eastAsia="Verdana"/>
          <w:strike/>
          <w:color w:val="2F5597"/>
        </w:rPr>
      </w:pPr>
      <w:r w:rsidRPr="00BB1C8A">
        <w:rPr>
          <w:rFonts w:eastAsia="Verdana"/>
          <w:strike/>
          <w:color w:val="2F5597"/>
        </w:rPr>
        <w:t>1. The ability to auto-populate the last dispensed dose, in MAT re-dispense pop up screen.</w:t>
      </w:r>
    </w:p>
    <w:p w:rsidRPr="00BB1C8A" w:rsidR="0023606A" w:rsidP="0023606A" w:rsidRDefault="0023606A" w14:paraId="67A235D7" w14:textId="77777777">
      <w:pPr>
        <w:rPr>
          <w:rFonts w:eastAsia="Verdana"/>
          <w:strike/>
          <w:color w:val="2F5597"/>
        </w:rPr>
      </w:pPr>
      <w:r w:rsidRPr="00BB1C8A">
        <w:rPr>
          <w:rFonts w:eastAsia="Verdana"/>
          <w:strike/>
          <w:color w:val="2F5597"/>
        </w:rPr>
        <w:t>2. The ability to provide a warning message when a Client's Re-dispense dose amount differs from the last client's dispense dose.</w:t>
      </w:r>
    </w:p>
    <w:p w:rsidRPr="00BB1C8A" w:rsidR="0023606A" w:rsidP="0023606A" w:rsidRDefault="0023606A" w14:paraId="54F87902" w14:textId="768EBFC5">
      <w:pPr>
        <w:spacing w:line="276" w:lineRule="auto"/>
        <w:rPr>
          <w:rFonts w:eastAsia="Verdana"/>
          <w:strike/>
          <w:color w:val="000000" w:themeColor="text1"/>
        </w:rPr>
      </w:pPr>
      <w:r w:rsidRPr="00BB1C8A">
        <w:rPr>
          <w:strike/>
        </w:rPr>
        <w:br/>
      </w:r>
      <w:r w:rsidRPr="00BB1C8A">
        <w:rPr>
          <w:rFonts w:eastAsia="Verdana"/>
          <w:b/>
          <w:bCs/>
          <w:strike/>
          <w:color w:val="333333"/>
          <w:lang w:val="en"/>
        </w:rPr>
        <w:t>Release Type</w:t>
      </w:r>
      <w:r w:rsidRPr="00BB1C8A">
        <w:rPr>
          <w:rFonts w:eastAsia="Verdana"/>
          <w:strike/>
          <w:color w:val="333333"/>
          <w:lang w:val="en"/>
        </w:rPr>
        <w:t>: Change</w:t>
      </w:r>
      <w:r w:rsidRPr="00BB1C8A">
        <w:rPr>
          <w:strike/>
        </w:rPr>
        <w:t xml:space="preserve"> | </w:t>
      </w:r>
      <w:r w:rsidRPr="00BB1C8A">
        <w:rPr>
          <w:rFonts w:eastAsia="Verdana"/>
          <w:b/>
          <w:bCs/>
          <w:strike/>
          <w:color w:val="333333"/>
          <w:lang w:val="en"/>
        </w:rPr>
        <w:t>Priority:</w:t>
      </w:r>
      <w:r w:rsidRPr="00BB1C8A">
        <w:rPr>
          <w:rFonts w:eastAsia="Verdana"/>
          <w:strike/>
          <w:color w:val="333333"/>
          <w:lang w:val="en"/>
        </w:rPr>
        <w:t xml:space="preserve"> Urgent</w:t>
      </w:r>
      <w:r w:rsidRPr="00BB1C8A">
        <w:rPr>
          <w:strike/>
        </w:rPr>
        <w:br/>
      </w:r>
      <w:r w:rsidRPr="00BB1C8A">
        <w:rPr>
          <w:strike/>
        </w:rPr>
        <w:br/>
      </w:r>
      <w:r w:rsidRPr="00BB1C8A">
        <w:rPr>
          <w:rFonts w:eastAsia="Verdana"/>
          <w:b/>
          <w:bCs/>
          <w:strike/>
          <w:color w:val="000000" w:themeColor="text1"/>
          <w:lang w:val="en"/>
        </w:rPr>
        <w:t>Prerequisite 1</w:t>
      </w:r>
      <w:r w:rsidRPr="00BB1C8A">
        <w:rPr>
          <w:rFonts w:eastAsia="Verdana"/>
          <w:strike/>
          <w:color w:val="000000" w:themeColor="text1"/>
          <w:lang w:val="en"/>
        </w:rPr>
        <w:t xml:space="preserve">: Create one MAT Program via the path below: </w:t>
      </w:r>
    </w:p>
    <w:p w:rsidRPr="00BB1C8A" w:rsidR="0023606A" w:rsidP="0023606A" w:rsidRDefault="0023606A" w14:paraId="5B471DE3" w14:textId="5D5FDFA1">
      <w:pPr>
        <w:spacing w:line="276" w:lineRule="auto"/>
        <w:rPr>
          <w:rFonts w:eastAsia="Verdana"/>
          <w:strike/>
          <w:color w:val="000000" w:themeColor="text1"/>
        </w:rPr>
      </w:pPr>
      <w:r w:rsidRPr="00BB1C8A">
        <w:rPr>
          <w:rFonts w:eastAsia="Verdana"/>
          <w:b/>
          <w:bCs/>
          <w:strike/>
          <w:color w:val="000000" w:themeColor="text1"/>
          <w:lang w:val="en"/>
        </w:rPr>
        <w:t xml:space="preserve">Path: </w:t>
      </w:r>
      <w:r w:rsidRPr="00BB1C8A">
        <w:rPr>
          <w:rFonts w:eastAsia="Verdana"/>
          <w:strike/>
          <w:color w:val="000000" w:themeColor="text1"/>
          <w:lang w:val="en"/>
        </w:rPr>
        <w:t xml:space="preserve">Go Search – Program (Admin) – Program List page – click on New – add Program name – fill other required fields – under the ‘Categories’ section – select the ‘MAT Program’ checkbox – Save. </w:t>
      </w:r>
      <w:r w:rsidRPr="00BB1C8A">
        <w:rPr>
          <w:rFonts w:eastAsia="Verdana"/>
          <w:strike/>
          <w:color w:val="000000" w:themeColor="text1"/>
          <w:lang w:val="en"/>
        </w:rPr>
        <w:br/>
      </w:r>
    </w:p>
    <w:p w:rsidRPr="00BB1C8A" w:rsidR="0023606A" w:rsidP="0023606A" w:rsidRDefault="0023606A" w14:paraId="52527756" w14:textId="77777777">
      <w:pPr>
        <w:spacing w:line="276" w:lineRule="auto"/>
        <w:rPr>
          <w:rFonts w:eastAsia="Verdana"/>
          <w:strike/>
          <w:color w:val="000000" w:themeColor="text1"/>
        </w:rPr>
      </w:pPr>
      <w:r w:rsidRPr="00BB1C8A">
        <w:rPr>
          <w:rFonts w:eastAsia="Verdana"/>
          <w:b/>
          <w:bCs/>
          <w:strike/>
          <w:color w:val="000000" w:themeColor="text1"/>
          <w:lang w:val="en"/>
        </w:rPr>
        <w:t xml:space="preserve">Prerequisite 2: </w:t>
      </w:r>
      <w:r w:rsidRPr="00BB1C8A">
        <w:rPr>
          <w:rFonts w:eastAsia="Verdana"/>
          <w:strike/>
          <w:color w:val="000000" w:themeColor="text1"/>
          <w:lang w:val="en"/>
        </w:rPr>
        <w:t xml:space="preserve">Client has ‘MAT Program’ with ‘Enrolled’ Status. Via the </w:t>
      </w:r>
      <w:r w:rsidRPr="00BB1C8A">
        <w:rPr>
          <w:rFonts w:eastAsia="Verdana"/>
          <w:b/>
          <w:bCs/>
          <w:strike/>
          <w:color w:val="000000" w:themeColor="text1"/>
          <w:lang w:val="en"/>
        </w:rPr>
        <w:t>path below</w:t>
      </w:r>
      <w:r w:rsidRPr="00BB1C8A">
        <w:rPr>
          <w:rFonts w:eastAsia="Verdana"/>
          <w:strike/>
          <w:color w:val="000000" w:themeColor="text1"/>
          <w:lang w:val="en"/>
        </w:rPr>
        <w:t xml:space="preserve">. </w:t>
      </w:r>
    </w:p>
    <w:p w:rsidRPr="00BB1C8A" w:rsidR="0023606A" w:rsidP="0023606A" w:rsidRDefault="0023606A" w14:paraId="40B91155" w14:textId="77777777">
      <w:pPr>
        <w:spacing w:line="276" w:lineRule="auto"/>
        <w:rPr>
          <w:rFonts w:eastAsia="Verdana"/>
          <w:strike/>
          <w:color w:val="000000" w:themeColor="text1"/>
        </w:rPr>
      </w:pPr>
      <w:r w:rsidRPr="00BB1C8A">
        <w:rPr>
          <w:rFonts w:eastAsia="Verdana"/>
          <w:b/>
          <w:bCs/>
          <w:strike/>
          <w:color w:val="000000" w:themeColor="text1"/>
          <w:lang w:val="en"/>
        </w:rPr>
        <w:t xml:space="preserve">Path: </w:t>
      </w:r>
      <w:r w:rsidRPr="00BB1C8A">
        <w:rPr>
          <w:rFonts w:eastAsia="Verdana"/>
          <w:strike/>
          <w:color w:val="000000" w:themeColor="text1"/>
          <w:lang w:val="en"/>
        </w:rPr>
        <w:t>Perform client search – Go search programs(client) – Program List page – click on ‘New’ – select MAT Program from Program Name down -select status as enrolled – fill another required field – click on Save.</w:t>
      </w:r>
    </w:p>
    <w:p w:rsidRPr="00BB1C8A" w:rsidR="0023606A" w:rsidP="0023606A" w:rsidRDefault="0023606A" w14:paraId="16DAC3B9" w14:textId="77777777">
      <w:pPr>
        <w:spacing w:line="276" w:lineRule="auto"/>
        <w:rPr>
          <w:rFonts w:eastAsia="Verdana"/>
          <w:strike/>
          <w:color w:val="333333"/>
        </w:rPr>
      </w:pPr>
    </w:p>
    <w:p w:rsidRPr="00BB1C8A" w:rsidR="0023606A" w:rsidP="0023606A" w:rsidRDefault="0023606A" w14:paraId="61933B84" w14:textId="42130605">
      <w:pPr>
        <w:spacing w:line="276" w:lineRule="auto"/>
        <w:rPr>
          <w:rFonts w:eastAsia="Verdana"/>
          <w:strike/>
          <w:color w:val="000000" w:themeColor="text1"/>
        </w:rPr>
      </w:pPr>
      <w:r w:rsidRPr="00BB1C8A">
        <w:rPr>
          <w:rFonts w:eastAsia="Verdana"/>
          <w:b/>
          <w:bCs/>
          <w:strike/>
          <w:color w:val="000000" w:themeColor="text1"/>
        </w:rPr>
        <w:t xml:space="preserve">Navigation Path 1: </w:t>
      </w:r>
      <w:r w:rsidRPr="00BB1C8A">
        <w:rPr>
          <w:rFonts w:eastAsia="Verdana"/>
          <w:strike/>
          <w:color w:val="000000" w:themeColor="text1"/>
        </w:rPr>
        <w:t xml:space="preserve">Administration’ - Orders’ - Orders’ list page - New - Order Details’ screen - Select ‘Medication’ Order Type - Enter the required fields - Select (Medication Assisted Treatment (MAT), Machine Connection Required, Take Home Allowed) = Yes, under ‘Medication Assisted Treatment’ section – under the 'Option’ section display program? is ‘Yes’ for MAT Orders – Save. </w:t>
      </w:r>
      <w:r w:rsidRPr="00BB1C8A">
        <w:rPr>
          <w:rFonts w:eastAsia="Verdana"/>
          <w:strike/>
          <w:color w:val="000000" w:themeColor="text1"/>
        </w:rPr>
        <w:br/>
      </w:r>
    </w:p>
    <w:p w:rsidRPr="00BB1C8A" w:rsidR="0023606A" w:rsidP="0023606A" w:rsidRDefault="0023606A" w14:paraId="685F1057" w14:textId="77777777">
      <w:pPr>
        <w:spacing w:line="276" w:lineRule="auto"/>
        <w:rPr>
          <w:rFonts w:eastAsia="Verdana"/>
          <w:strike/>
          <w:color w:val="000000" w:themeColor="text1"/>
        </w:rPr>
      </w:pPr>
      <w:r w:rsidRPr="00BB1C8A">
        <w:rPr>
          <w:rFonts w:eastAsia="Verdana"/>
          <w:b/>
          <w:bCs/>
          <w:strike/>
          <w:color w:val="000000" w:themeColor="text1"/>
        </w:rPr>
        <w:t>Navigation Path 2</w:t>
      </w:r>
      <w:r w:rsidRPr="00BB1C8A">
        <w:rPr>
          <w:rFonts w:eastAsia="Verdana"/>
          <w:strike/>
          <w:color w:val="000000" w:themeColor="text1"/>
        </w:rPr>
        <w:t xml:space="preserve">: My Office – ‘Medication/Lot/Bottle’ list page – New - ‘Medication/Lot/Bottle Details’ screen - Enter the required fields – Select Location - Insert – Save. </w:t>
      </w:r>
    </w:p>
    <w:p w:rsidRPr="00BB1C8A" w:rsidR="0023606A" w:rsidP="0023606A" w:rsidRDefault="0023606A" w14:paraId="59587325" w14:textId="77777777">
      <w:pPr>
        <w:spacing w:line="276" w:lineRule="auto"/>
        <w:rPr>
          <w:rFonts w:eastAsia="Verdana"/>
          <w:strike/>
          <w:color w:val="000000" w:themeColor="text1"/>
        </w:rPr>
      </w:pPr>
    </w:p>
    <w:p w:rsidRPr="00BB1C8A" w:rsidR="0023606A" w:rsidP="0023606A" w:rsidRDefault="0023606A" w14:paraId="2202CE32" w14:textId="77777777">
      <w:pPr>
        <w:spacing w:line="276" w:lineRule="auto"/>
        <w:rPr>
          <w:rFonts w:eastAsia="Verdana"/>
          <w:strike/>
          <w:color w:val="000000" w:themeColor="text1"/>
        </w:rPr>
      </w:pPr>
      <w:r w:rsidRPr="00BB1C8A">
        <w:rPr>
          <w:rFonts w:eastAsia="Verdana"/>
          <w:b/>
          <w:bCs/>
          <w:strike/>
          <w:color w:val="000000" w:themeColor="text1"/>
        </w:rPr>
        <w:t xml:space="preserve">Navigation Path 3: </w:t>
      </w:r>
      <w:r w:rsidRPr="00BB1C8A">
        <w:rPr>
          <w:rFonts w:eastAsia="Verdana"/>
          <w:strike/>
          <w:color w:val="000000" w:themeColor="text1"/>
        </w:rPr>
        <w:t xml:space="preserve">‘Client’- ‘Client Orders’ - ‘Client Orders’ list page - New - ‘Client Order details’ screen - Select the Order created in </w:t>
      </w:r>
      <w:r w:rsidRPr="00BB1C8A">
        <w:rPr>
          <w:rFonts w:eastAsia="Verdana"/>
          <w:b/>
          <w:bCs/>
          <w:strike/>
          <w:color w:val="000000" w:themeColor="text1"/>
        </w:rPr>
        <w:t>Navigation Path 1</w:t>
      </w:r>
      <w:r w:rsidRPr="00BB1C8A">
        <w:rPr>
          <w:rFonts w:eastAsia="Verdana"/>
          <w:strike/>
          <w:color w:val="000000" w:themeColor="text1"/>
        </w:rPr>
        <w:t xml:space="preserve"> - Enter the required fields – select Program – Insert - Save and sign. </w:t>
      </w:r>
    </w:p>
    <w:p w:rsidRPr="00BB1C8A" w:rsidR="0023606A" w:rsidP="0023606A" w:rsidRDefault="0023606A" w14:paraId="6B2662F3" w14:textId="77777777">
      <w:pPr>
        <w:spacing w:line="276" w:lineRule="auto"/>
        <w:rPr>
          <w:rFonts w:eastAsia="Verdana"/>
          <w:strike/>
          <w:color w:val="000000" w:themeColor="text1"/>
        </w:rPr>
      </w:pPr>
    </w:p>
    <w:p w:rsidRPr="00BB1C8A" w:rsidR="0023606A" w:rsidP="0023606A" w:rsidRDefault="0023606A" w14:paraId="60AD1FEA" w14:textId="297F189E">
      <w:pPr>
        <w:spacing w:line="276" w:lineRule="auto"/>
        <w:rPr>
          <w:rFonts w:eastAsia="Verdana"/>
          <w:strike/>
          <w:color w:val="000000" w:themeColor="text1"/>
        </w:rPr>
      </w:pPr>
      <w:r w:rsidRPr="00BB1C8A">
        <w:rPr>
          <w:rFonts w:eastAsia="Verdana"/>
          <w:b/>
          <w:bCs/>
          <w:strike/>
          <w:color w:val="000000" w:themeColor="text1"/>
        </w:rPr>
        <w:t>Navigation Path</w:t>
      </w:r>
      <w:r w:rsidRPr="00BB1C8A" w:rsidR="00916244">
        <w:rPr>
          <w:rFonts w:eastAsia="Verdana"/>
          <w:b/>
          <w:bCs/>
          <w:strike/>
          <w:color w:val="000000" w:themeColor="text1"/>
        </w:rPr>
        <w:t xml:space="preserve"> </w:t>
      </w:r>
      <w:r w:rsidRPr="00BB1C8A">
        <w:rPr>
          <w:rFonts w:eastAsia="Verdana"/>
          <w:b/>
          <w:bCs/>
          <w:strike/>
          <w:color w:val="000000" w:themeColor="text1"/>
        </w:rPr>
        <w:t xml:space="preserve">4: </w:t>
      </w:r>
      <w:r w:rsidRPr="00BB1C8A">
        <w:rPr>
          <w:rFonts w:eastAsia="Verdana"/>
          <w:strike/>
          <w:color w:val="000000" w:themeColor="text1"/>
        </w:rPr>
        <w:t>‘My Office’ - ‘MAT Management ‘list page – Select the Order (</w:t>
      </w:r>
      <w:r w:rsidRPr="00BB1C8A">
        <w:rPr>
          <w:rFonts w:eastAsia="Verdana"/>
          <w:b/>
          <w:bCs/>
          <w:strike/>
          <w:color w:val="000000" w:themeColor="text1"/>
        </w:rPr>
        <w:t>Navigation path 3</w:t>
      </w:r>
      <w:r w:rsidRPr="00BB1C8A">
        <w:rPr>
          <w:rFonts w:eastAsia="Verdana"/>
          <w:strike/>
          <w:color w:val="000000" w:themeColor="text1"/>
        </w:rPr>
        <w:t xml:space="preserve">) and click on ‘Dispense icon’ – MAT Management Details – Click on Sign – and dispense the Scheduled Dose (Like Clinic or Take Home) – Click on </w:t>
      </w:r>
      <w:proofErr w:type="spellStart"/>
      <w:r w:rsidRPr="00BB1C8A">
        <w:rPr>
          <w:rFonts w:eastAsia="Verdana"/>
          <w:strike/>
          <w:color w:val="000000" w:themeColor="text1"/>
        </w:rPr>
        <w:t>ReDispense</w:t>
      </w:r>
      <w:proofErr w:type="spellEnd"/>
      <w:r w:rsidRPr="00BB1C8A">
        <w:rPr>
          <w:rFonts w:eastAsia="Verdana"/>
          <w:strike/>
          <w:color w:val="000000" w:themeColor="text1"/>
        </w:rPr>
        <w:t xml:space="preserve"> icon – MAT </w:t>
      </w:r>
      <w:proofErr w:type="spellStart"/>
      <w:r w:rsidRPr="00BB1C8A">
        <w:rPr>
          <w:rFonts w:eastAsia="Verdana"/>
          <w:strike/>
          <w:color w:val="000000" w:themeColor="text1"/>
        </w:rPr>
        <w:t>ReDispense</w:t>
      </w:r>
      <w:proofErr w:type="spellEnd"/>
      <w:r w:rsidRPr="00BB1C8A">
        <w:rPr>
          <w:rFonts w:eastAsia="Verdana"/>
          <w:strike/>
          <w:color w:val="000000" w:themeColor="text1"/>
        </w:rPr>
        <w:t xml:space="preserve"> popup - Enter required fields – Re-Dispense.</w:t>
      </w:r>
    </w:p>
    <w:p w:rsidRPr="00BB1C8A" w:rsidR="0023606A" w:rsidP="0023606A" w:rsidRDefault="0023606A" w14:paraId="6CAE4659" w14:textId="77777777">
      <w:pPr>
        <w:spacing w:line="257" w:lineRule="auto"/>
        <w:rPr>
          <w:rFonts w:eastAsia="Verdana"/>
          <w:strike/>
          <w:color w:val="000000" w:themeColor="text1"/>
        </w:rPr>
      </w:pPr>
    </w:p>
    <w:p w:rsidRPr="00BB1C8A" w:rsidR="0023606A" w:rsidP="0023606A" w:rsidRDefault="0023606A" w14:paraId="74CDA536" w14:textId="77777777">
      <w:pPr>
        <w:spacing w:line="257" w:lineRule="auto"/>
        <w:rPr>
          <w:rFonts w:eastAsia="Verdana"/>
          <w:strike/>
          <w:color w:val="000000" w:themeColor="text1"/>
        </w:rPr>
      </w:pPr>
    </w:p>
    <w:p w:rsidRPr="00BB1C8A" w:rsidR="0023606A" w:rsidP="0023606A" w:rsidRDefault="0023606A" w14:paraId="10480394" w14:textId="77777777">
      <w:pPr>
        <w:spacing w:line="257" w:lineRule="auto"/>
        <w:rPr>
          <w:rFonts w:eastAsia="Verdana"/>
          <w:strike/>
          <w:color w:val="202124"/>
        </w:rPr>
      </w:pPr>
      <w:r w:rsidRPr="00BB1C8A">
        <w:rPr>
          <w:rFonts w:eastAsia="Verdana"/>
          <w:b/>
          <w:bCs/>
          <w:strike/>
          <w:color w:val="202124"/>
        </w:rPr>
        <w:t>Functionality ‘Before’ and ‘After’ release:</w:t>
      </w:r>
      <w:r w:rsidRPr="00BB1C8A">
        <w:rPr>
          <w:strike/>
        </w:rPr>
        <w:br/>
      </w:r>
    </w:p>
    <w:p w:rsidRPr="00BB1C8A" w:rsidR="0023606A" w:rsidP="0023606A" w:rsidRDefault="0023606A" w14:paraId="54566F48" w14:textId="45DD1F55">
      <w:pPr>
        <w:spacing w:line="257" w:lineRule="auto"/>
        <w:rPr>
          <w:rFonts w:eastAsia="Verdana"/>
          <w:strike/>
          <w:color w:val="000000" w:themeColor="text1"/>
        </w:rPr>
      </w:pPr>
      <w:r w:rsidRPr="00BB1C8A">
        <w:rPr>
          <w:rFonts w:eastAsia="Verdana"/>
          <w:strike/>
          <w:color w:val="000000" w:themeColor="text1"/>
        </w:rPr>
        <w:t xml:space="preserve">Before this </w:t>
      </w:r>
      <w:r w:rsidRPr="00BB1C8A" w:rsidR="00916244">
        <w:rPr>
          <w:rFonts w:eastAsia="Verdana"/>
          <w:strike/>
          <w:color w:val="000000" w:themeColor="text1"/>
        </w:rPr>
        <w:t>release, here was the behavior:</w:t>
      </w:r>
      <w:r w:rsidRPr="00BB1C8A">
        <w:rPr>
          <w:strike/>
        </w:rPr>
        <w:br/>
      </w:r>
      <w:r w:rsidRPr="00BB1C8A">
        <w:rPr>
          <w:strike/>
        </w:rPr>
        <w:br/>
      </w:r>
      <w:r w:rsidRPr="00BB1C8A">
        <w:rPr>
          <w:rFonts w:eastAsia="Verdana"/>
          <w:strike/>
          <w:color w:val="000000" w:themeColor="text1"/>
        </w:rPr>
        <w:t xml:space="preserve">1. While Re-Dispensing, the dose field was displayed blank, and staff </w:t>
      </w:r>
      <w:proofErr w:type="gramStart"/>
      <w:r w:rsidRPr="00BB1C8A" w:rsidR="004206C8">
        <w:rPr>
          <w:rFonts w:eastAsia="Verdana"/>
          <w:strike/>
          <w:color w:val="000000" w:themeColor="text1"/>
        </w:rPr>
        <w:t>was</w:t>
      </w:r>
      <w:proofErr w:type="gramEnd"/>
      <w:r w:rsidRPr="00BB1C8A" w:rsidR="004206C8">
        <w:rPr>
          <w:rFonts w:eastAsia="Verdana"/>
          <w:strike/>
          <w:color w:val="000000" w:themeColor="text1"/>
        </w:rPr>
        <w:t xml:space="preserve"> requiring </w:t>
      </w:r>
      <w:proofErr w:type="gramStart"/>
      <w:r w:rsidRPr="00BB1C8A" w:rsidR="004206C8">
        <w:rPr>
          <w:rFonts w:eastAsia="Verdana"/>
          <w:strike/>
          <w:color w:val="000000" w:themeColor="text1"/>
        </w:rPr>
        <w:t>to</w:t>
      </w:r>
      <w:r w:rsidRPr="00BB1C8A">
        <w:rPr>
          <w:rFonts w:eastAsia="Verdana"/>
          <w:strike/>
          <w:color w:val="000000" w:themeColor="text1"/>
        </w:rPr>
        <w:t xml:space="preserve"> enter</w:t>
      </w:r>
      <w:proofErr w:type="gramEnd"/>
      <w:r w:rsidRPr="00BB1C8A">
        <w:rPr>
          <w:rFonts w:eastAsia="Verdana"/>
          <w:strike/>
          <w:color w:val="000000" w:themeColor="text1"/>
        </w:rPr>
        <w:t xml:space="preserve"> the dose amount.  </w:t>
      </w:r>
      <w:r w:rsidRPr="00BB1C8A">
        <w:rPr>
          <w:strike/>
        </w:rPr>
        <w:br/>
      </w:r>
      <w:r w:rsidRPr="00BB1C8A">
        <w:rPr>
          <w:rFonts w:eastAsia="Verdana"/>
          <w:strike/>
          <w:color w:val="000000" w:themeColor="text1"/>
        </w:rPr>
        <w:t xml:space="preserve">2. The Reason drop down was not included with the ‘Client </w:t>
      </w:r>
      <w:r w:rsidRPr="00BB1C8A" w:rsidR="00916244">
        <w:rPr>
          <w:rFonts w:eastAsia="Verdana"/>
          <w:strike/>
          <w:color w:val="000000" w:themeColor="text1"/>
        </w:rPr>
        <w:t>Request’,’ Drug</w:t>
      </w:r>
      <w:r w:rsidRPr="00BB1C8A">
        <w:rPr>
          <w:rFonts w:eastAsia="Verdana"/>
          <w:strike/>
          <w:color w:val="000000" w:themeColor="text1"/>
        </w:rPr>
        <w:t xml:space="preserve"> Screen Concerns’, ‘Safety </w:t>
      </w:r>
      <w:r w:rsidRPr="00BB1C8A" w:rsidR="00916244">
        <w:rPr>
          <w:rFonts w:eastAsia="Verdana"/>
          <w:strike/>
          <w:color w:val="000000" w:themeColor="text1"/>
        </w:rPr>
        <w:t>Concerns’, ‘Physician</w:t>
      </w:r>
      <w:r w:rsidRPr="00BB1C8A">
        <w:rPr>
          <w:rFonts w:eastAsia="Verdana"/>
          <w:strike/>
          <w:color w:val="000000" w:themeColor="text1"/>
        </w:rPr>
        <w:t xml:space="preserve"> Request’ additional reasons.</w:t>
      </w:r>
    </w:p>
    <w:p w:rsidRPr="00BB1C8A" w:rsidR="0023606A" w:rsidP="0023606A" w:rsidRDefault="0023606A" w14:paraId="12F7F367" w14:textId="77777777">
      <w:pPr>
        <w:spacing w:line="257" w:lineRule="auto"/>
        <w:ind w:left="720"/>
        <w:rPr>
          <w:rFonts w:eastAsia="Verdana"/>
          <w:strike/>
          <w:color w:val="000000" w:themeColor="text1"/>
        </w:rPr>
      </w:pPr>
    </w:p>
    <w:p w:rsidRPr="00BB1C8A" w:rsidR="0023606A" w:rsidP="0023606A" w:rsidRDefault="0023606A" w14:paraId="4D416C84" w14:textId="77777777">
      <w:pPr>
        <w:spacing w:line="257" w:lineRule="auto"/>
        <w:rPr>
          <w:rFonts w:eastAsia="Verdana"/>
          <w:strike/>
          <w:color w:val="000000" w:themeColor="text1"/>
        </w:rPr>
      </w:pPr>
      <w:r w:rsidRPr="00BB1C8A">
        <w:rPr>
          <w:rFonts w:eastAsia="Verdana"/>
          <w:strike/>
          <w:color w:val="000000" w:themeColor="text1"/>
        </w:rPr>
        <w:t xml:space="preserve">3.A warning message </w:t>
      </w:r>
      <w:proofErr w:type="gramStart"/>
      <w:r w:rsidRPr="00BB1C8A">
        <w:rPr>
          <w:rFonts w:eastAsia="Verdana"/>
          <w:strike/>
          <w:color w:val="000000" w:themeColor="text1"/>
        </w:rPr>
        <w:t>pop</w:t>
      </w:r>
      <w:proofErr w:type="gramEnd"/>
      <w:r w:rsidRPr="00BB1C8A">
        <w:rPr>
          <w:rFonts w:eastAsia="Verdana"/>
          <w:strike/>
          <w:color w:val="000000" w:themeColor="text1"/>
        </w:rPr>
        <w:t xml:space="preserve"> up was not displayed, when Re-Dispense dose was different from the previously entered dispensed dose.</w:t>
      </w:r>
    </w:p>
    <w:p w:rsidRPr="00BB1C8A" w:rsidR="0023606A" w:rsidP="0023606A" w:rsidRDefault="0023606A" w14:paraId="61ECE356" w14:textId="77777777">
      <w:pPr>
        <w:spacing w:line="257" w:lineRule="auto"/>
        <w:rPr>
          <w:rFonts w:eastAsia="Verdana"/>
          <w:strike/>
          <w:color w:val="000000" w:themeColor="text1"/>
        </w:rPr>
      </w:pPr>
      <w:r w:rsidRPr="00BB1C8A">
        <w:rPr>
          <w:rFonts w:eastAsia="Verdana"/>
          <w:strike/>
          <w:color w:val="000000" w:themeColor="text1"/>
        </w:rPr>
        <w:t xml:space="preserve"> </w:t>
      </w:r>
      <w:r w:rsidRPr="00BB1C8A">
        <w:rPr>
          <w:strike/>
        </w:rPr>
        <w:br/>
      </w:r>
    </w:p>
    <w:p w:rsidRPr="00BB1C8A" w:rsidR="0023606A" w:rsidP="0023606A" w:rsidRDefault="0023606A" w14:paraId="57DA3CD9" w14:textId="645A2AD2">
      <w:pPr>
        <w:spacing w:line="276" w:lineRule="auto"/>
        <w:rPr>
          <w:rFonts w:eastAsia="Verdana"/>
          <w:strike/>
          <w:color w:val="000000" w:themeColor="text1"/>
        </w:rPr>
      </w:pPr>
      <w:r w:rsidRPr="00BB1C8A">
        <w:rPr>
          <w:rFonts w:eastAsia="Verdana"/>
          <w:strike/>
          <w:color w:val="000000" w:themeColor="text1"/>
        </w:rPr>
        <w:t xml:space="preserve">With this release, </w:t>
      </w:r>
      <w:r w:rsidRPr="00BB1C8A" w:rsidR="00916244">
        <w:rPr>
          <w:rFonts w:eastAsia="Verdana"/>
          <w:strike/>
          <w:color w:val="000000" w:themeColor="text1"/>
        </w:rPr>
        <w:t>i</w:t>
      </w:r>
      <w:r w:rsidRPr="00BB1C8A">
        <w:rPr>
          <w:rFonts w:eastAsia="Verdana"/>
          <w:strike/>
          <w:color w:val="000000" w:themeColor="text1"/>
        </w:rPr>
        <w:t xml:space="preserve">n the MAT Management Details screen, the </w:t>
      </w:r>
      <w:proofErr w:type="gramStart"/>
      <w:r w:rsidRPr="00BB1C8A">
        <w:rPr>
          <w:rFonts w:eastAsia="Verdana"/>
          <w:strike/>
          <w:color w:val="000000" w:themeColor="text1"/>
        </w:rPr>
        <w:t>below changes</w:t>
      </w:r>
      <w:proofErr w:type="gramEnd"/>
      <w:r w:rsidRPr="00BB1C8A">
        <w:rPr>
          <w:rFonts w:eastAsia="Verdana"/>
          <w:strike/>
          <w:color w:val="000000" w:themeColor="text1"/>
        </w:rPr>
        <w:t xml:space="preserve"> are implemented.</w:t>
      </w:r>
    </w:p>
    <w:p w:rsidRPr="00BB1C8A" w:rsidR="0023606A" w:rsidP="0023606A" w:rsidRDefault="0023606A" w14:paraId="6A5D2C2B" w14:textId="77777777">
      <w:pPr>
        <w:spacing w:line="276" w:lineRule="auto"/>
        <w:rPr>
          <w:rFonts w:eastAsia="Verdana"/>
          <w:strike/>
          <w:color w:val="000000" w:themeColor="text1"/>
        </w:rPr>
      </w:pPr>
      <w:r w:rsidRPr="00BB1C8A">
        <w:rPr>
          <w:rFonts w:eastAsia="Verdana"/>
          <w:strike/>
          <w:color w:val="000000" w:themeColor="text1"/>
        </w:rPr>
        <w:t xml:space="preserve">At the time of Re-Dispense, in the ‘MAT Re-Dispense Popup, </w:t>
      </w:r>
    </w:p>
    <w:p w:rsidRPr="00BB1C8A" w:rsidR="0023606A" w:rsidRDefault="0023606A" w14:paraId="13745793" w14:textId="77777777">
      <w:pPr>
        <w:pStyle w:val="ListParagraph"/>
        <w:numPr>
          <w:ilvl w:val="0"/>
          <w:numId w:val="23"/>
        </w:numPr>
        <w:spacing w:after="0" w:line="276" w:lineRule="auto"/>
        <w:rPr>
          <w:rFonts w:eastAsia="Verdana" w:cs="Verdana"/>
          <w:strike/>
          <w:color w:val="000000" w:themeColor="text1"/>
          <w:sz w:val="18"/>
          <w:szCs w:val="18"/>
        </w:rPr>
      </w:pPr>
      <w:r w:rsidRPr="00BB1C8A">
        <w:rPr>
          <w:rFonts w:eastAsia="Verdana" w:cs="Verdana"/>
          <w:strike/>
          <w:color w:val="000000" w:themeColor="text1"/>
          <w:sz w:val="18"/>
          <w:szCs w:val="18"/>
          <w:lang w:val="en-US"/>
        </w:rPr>
        <w:t>The Dose field will be auto populated with the previously entered dispensed Dose.</w:t>
      </w:r>
    </w:p>
    <w:p w:rsidRPr="00BB1C8A" w:rsidR="0023606A" w:rsidRDefault="0023606A" w14:paraId="71504FBB" w14:textId="77777777">
      <w:pPr>
        <w:pStyle w:val="ListParagraph"/>
        <w:numPr>
          <w:ilvl w:val="0"/>
          <w:numId w:val="23"/>
        </w:numPr>
        <w:spacing w:after="0" w:line="276" w:lineRule="auto"/>
        <w:rPr>
          <w:rFonts w:eastAsia="Verdana" w:cs="Verdana"/>
          <w:strike/>
          <w:color w:val="000000" w:themeColor="text1"/>
          <w:sz w:val="18"/>
          <w:szCs w:val="18"/>
        </w:rPr>
      </w:pPr>
      <w:r w:rsidRPr="00BB1C8A">
        <w:rPr>
          <w:rFonts w:eastAsia="Verdana" w:cs="Verdana"/>
          <w:strike/>
          <w:color w:val="000000" w:themeColor="text1"/>
          <w:sz w:val="18"/>
          <w:szCs w:val="18"/>
          <w:lang w:val="en-US"/>
        </w:rPr>
        <w:t>Additional reasons are added in the ‘Reason’ dropdown.</w:t>
      </w:r>
    </w:p>
    <w:p w:rsidRPr="00BB1C8A" w:rsidR="0023606A" w:rsidRDefault="0023606A" w14:paraId="310FB504" w14:textId="77777777">
      <w:pPr>
        <w:pStyle w:val="ListParagraph"/>
        <w:numPr>
          <w:ilvl w:val="0"/>
          <w:numId w:val="23"/>
        </w:numPr>
        <w:spacing w:after="0" w:line="276" w:lineRule="auto"/>
        <w:rPr>
          <w:rFonts w:eastAsia="Verdana" w:cs="Verdana"/>
          <w:strike/>
          <w:color w:val="000000" w:themeColor="text1"/>
          <w:sz w:val="18"/>
          <w:szCs w:val="18"/>
        </w:rPr>
      </w:pPr>
      <w:r w:rsidRPr="00BB1C8A">
        <w:rPr>
          <w:rFonts w:eastAsia="Verdana" w:cs="Verdana"/>
          <w:strike/>
          <w:color w:val="000000" w:themeColor="text1"/>
          <w:sz w:val="18"/>
          <w:szCs w:val="18"/>
          <w:lang w:val="en-US"/>
        </w:rPr>
        <w:t>A warning message popup has been implemented, when the Re-Dispense dose is different from the previously entered dispensed dose.</w:t>
      </w:r>
    </w:p>
    <w:p w:rsidRPr="00BB1C8A" w:rsidR="0023606A" w:rsidP="0023606A" w:rsidRDefault="0023606A" w14:paraId="42A02C80" w14:textId="77777777">
      <w:pPr>
        <w:spacing w:line="276" w:lineRule="auto"/>
        <w:ind w:left="360"/>
        <w:rPr>
          <w:rFonts w:eastAsia="Verdana"/>
          <w:strike/>
          <w:color w:val="000000" w:themeColor="text1"/>
        </w:rPr>
      </w:pPr>
    </w:p>
    <w:p w:rsidRPr="00BB1C8A" w:rsidR="0023606A" w:rsidP="0023606A" w:rsidRDefault="0023606A" w14:paraId="15D8005F" w14:textId="77777777">
      <w:pPr>
        <w:spacing w:line="276" w:lineRule="auto"/>
        <w:rPr>
          <w:rFonts w:eastAsia="Verdana"/>
          <w:strike/>
          <w:color w:val="000000" w:themeColor="text1"/>
        </w:rPr>
      </w:pPr>
      <w:r w:rsidRPr="00BB1C8A">
        <w:rPr>
          <w:rFonts w:eastAsia="Verdana"/>
          <w:b/>
          <w:bCs/>
          <w:strike/>
          <w:color w:val="000000" w:themeColor="text1"/>
        </w:rPr>
        <w:t xml:space="preserve">MAT Re-Dispense Popup: </w:t>
      </w:r>
    </w:p>
    <w:p w:rsidRPr="00BB1C8A" w:rsidR="0023606A" w:rsidRDefault="0023606A" w14:paraId="1A92F622" w14:textId="77777777">
      <w:pPr>
        <w:pStyle w:val="ListParagraph"/>
        <w:numPr>
          <w:ilvl w:val="0"/>
          <w:numId w:val="22"/>
        </w:numPr>
        <w:spacing w:after="0" w:line="276" w:lineRule="auto"/>
        <w:rPr>
          <w:rFonts w:eastAsia="Verdana" w:cs="Verdana"/>
          <w:strike/>
          <w:color w:val="000000" w:themeColor="text1"/>
          <w:sz w:val="18"/>
          <w:szCs w:val="18"/>
        </w:rPr>
      </w:pPr>
      <w:proofErr w:type="gramStart"/>
      <w:r w:rsidRPr="00BB1C8A">
        <w:rPr>
          <w:rFonts w:eastAsia="Verdana" w:cs="Verdana"/>
          <w:strike/>
          <w:color w:val="000000" w:themeColor="text1"/>
          <w:sz w:val="18"/>
          <w:szCs w:val="18"/>
          <w:lang w:val="en-US"/>
        </w:rPr>
        <w:t>‘</w:t>
      </w:r>
      <w:r w:rsidRPr="00BB1C8A">
        <w:rPr>
          <w:rFonts w:eastAsia="Verdana" w:cs="Verdana"/>
          <w:b/>
          <w:bCs/>
          <w:strike/>
          <w:color w:val="000000" w:themeColor="text1"/>
          <w:sz w:val="18"/>
          <w:szCs w:val="18"/>
          <w:lang w:val="en-US"/>
        </w:rPr>
        <w:t>Dose</w:t>
      </w:r>
      <w:proofErr w:type="gramEnd"/>
      <w:r w:rsidRPr="00BB1C8A">
        <w:rPr>
          <w:rFonts w:eastAsia="Verdana" w:cs="Verdana"/>
          <w:b/>
          <w:bCs/>
          <w:strike/>
          <w:color w:val="000000" w:themeColor="text1"/>
          <w:sz w:val="18"/>
          <w:szCs w:val="18"/>
          <w:lang w:val="en-US"/>
        </w:rPr>
        <w:t>’ field:</w:t>
      </w:r>
      <w:r w:rsidRPr="00BB1C8A">
        <w:rPr>
          <w:rFonts w:eastAsia="Verdana" w:cs="Verdana"/>
          <w:strike/>
          <w:color w:val="000000" w:themeColor="text1"/>
          <w:sz w:val="18"/>
          <w:szCs w:val="18"/>
          <w:lang w:val="en-US"/>
        </w:rPr>
        <w:t xml:space="preserve"> It will be auto populated with the most recent dispensed dose. </w:t>
      </w:r>
    </w:p>
    <w:p w:rsidRPr="00BB1C8A" w:rsidR="0023606A" w:rsidP="0023606A" w:rsidRDefault="0023606A" w14:paraId="12F943FB" w14:textId="77777777">
      <w:pPr>
        <w:spacing w:line="276" w:lineRule="auto"/>
        <w:rPr>
          <w:rFonts w:eastAsia="Verdana"/>
          <w:strike/>
          <w:color w:val="000000" w:themeColor="text1"/>
        </w:rPr>
      </w:pPr>
      <w:r w:rsidRPr="00BB1C8A">
        <w:rPr>
          <w:rFonts w:eastAsia="Verdana"/>
          <w:strike/>
          <w:color w:val="000000" w:themeColor="text1"/>
        </w:rPr>
        <w:t>In the MAT Management Details screen, for the selected Client, if Dose 20mg has been dispensed for Face-Face/Take Home.</w:t>
      </w:r>
    </w:p>
    <w:p w:rsidRPr="00BB1C8A" w:rsidR="0023606A" w:rsidP="0023606A" w:rsidRDefault="0023606A" w14:paraId="7FB1AE8D" w14:textId="77777777">
      <w:pPr>
        <w:spacing w:line="276" w:lineRule="auto"/>
        <w:rPr>
          <w:rFonts w:eastAsia="Verdana"/>
          <w:strike/>
          <w:color w:val="000000" w:themeColor="text1"/>
        </w:rPr>
      </w:pPr>
      <w:r w:rsidRPr="00BB1C8A">
        <w:rPr>
          <w:rFonts w:eastAsia="Verdana"/>
          <w:b/>
          <w:bCs/>
          <w:strike/>
          <w:color w:val="000000" w:themeColor="text1"/>
        </w:rPr>
        <w:t xml:space="preserve">For Example: </w:t>
      </w:r>
      <w:r w:rsidRPr="00BB1C8A">
        <w:rPr>
          <w:rFonts w:eastAsia="Verdana"/>
          <w:strike/>
          <w:color w:val="000000" w:themeColor="text1"/>
        </w:rPr>
        <w:t xml:space="preserve">On click of Re-Dispense icon, in the ‘MAT </w:t>
      </w:r>
      <w:proofErr w:type="spellStart"/>
      <w:r w:rsidRPr="00BB1C8A">
        <w:rPr>
          <w:rFonts w:eastAsia="Verdana"/>
          <w:strike/>
          <w:color w:val="000000" w:themeColor="text1"/>
        </w:rPr>
        <w:t>ReDispense</w:t>
      </w:r>
      <w:proofErr w:type="spellEnd"/>
      <w:r w:rsidRPr="00BB1C8A">
        <w:rPr>
          <w:rFonts w:eastAsia="Verdana"/>
          <w:strike/>
          <w:color w:val="000000" w:themeColor="text1"/>
        </w:rPr>
        <w:t xml:space="preserve"> Popup’, the Dose field is auto populating with dispensed Dose of 20.</w:t>
      </w:r>
    </w:p>
    <w:p w:rsidRPr="00BB1C8A" w:rsidR="0023606A" w:rsidP="0023606A" w:rsidRDefault="0023606A" w14:paraId="5E82442B" w14:textId="77777777">
      <w:pPr>
        <w:spacing w:line="276" w:lineRule="auto"/>
        <w:rPr>
          <w:rFonts w:ascii="Aptos" w:hAnsi="Aptos" w:eastAsia="Aptos" w:cs="Aptos"/>
          <w:strike/>
          <w:color w:val="000000" w:themeColor="text1"/>
        </w:rPr>
      </w:pPr>
      <w:r w:rsidRPr="00BB1C8A">
        <w:rPr>
          <w:strike/>
          <w:noProof/>
        </w:rPr>
        <w:drawing>
          <wp:inline distT="0" distB="0" distL="0" distR="0" wp14:anchorId="47D84E67" wp14:editId="1E8C72AA">
            <wp:extent cx="5943600" cy="2124075"/>
            <wp:effectExtent l="0" t="0" r="0" b="0"/>
            <wp:docPr id="209865129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51295" name="drawing" descr="A screenshot of a comput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p>
    <w:p w:rsidRPr="00BB1C8A" w:rsidR="0023606A" w:rsidP="00916244" w:rsidRDefault="0023606A" w14:paraId="467E03A8" w14:textId="45320D77">
      <w:pPr>
        <w:pStyle w:val="ListParagraph"/>
        <w:numPr>
          <w:ilvl w:val="0"/>
          <w:numId w:val="22"/>
        </w:numPr>
        <w:spacing w:line="276" w:lineRule="auto"/>
        <w:rPr>
          <w:rFonts w:eastAsia="Verdana"/>
          <w:strike/>
          <w:color w:val="000000" w:themeColor="text1"/>
        </w:rPr>
      </w:pPr>
      <w:r w:rsidRPr="00BB1C8A">
        <w:rPr>
          <w:rFonts w:eastAsia="Verdana"/>
          <w:strike/>
          <w:color w:val="000000" w:themeColor="text1"/>
        </w:rPr>
        <w:t>‘Reason’ dropdown: The below mentioned values are added to the existing Reason drop down:</w:t>
      </w:r>
    </w:p>
    <w:p w:rsidRPr="00BB1C8A" w:rsidR="0023606A" w:rsidRDefault="0023606A" w14:paraId="6B5F1C4B" w14:textId="77777777">
      <w:pPr>
        <w:pStyle w:val="ListParagraph"/>
        <w:numPr>
          <w:ilvl w:val="0"/>
          <w:numId w:val="21"/>
        </w:numPr>
        <w:spacing w:after="0" w:line="276" w:lineRule="auto"/>
        <w:ind w:left="1080"/>
        <w:rPr>
          <w:rFonts w:eastAsia="Verdana" w:cs="Verdana"/>
          <w:strike/>
          <w:color w:val="000000" w:themeColor="text1"/>
          <w:sz w:val="18"/>
          <w:szCs w:val="18"/>
        </w:rPr>
      </w:pPr>
      <w:r w:rsidRPr="00BB1C8A">
        <w:rPr>
          <w:rFonts w:eastAsia="Verdana" w:cs="Verdana"/>
          <w:strike/>
          <w:color w:val="000000" w:themeColor="text1"/>
          <w:sz w:val="18"/>
          <w:szCs w:val="18"/>
          <w:lang w:val="en-US"/>
        </w:rPr>
        <w:t>Client Request</w:t>
      </w:r>
    </w:p>
    <w:p w:rsidRPr="00BB1C8A" w:rsidR="0023606A" w:rsidRDefault="0023606A" w14:paraId="3ACD6866" w14:textId="77777777">
      <w:pPr>
        <w:pStyle w:val="ListParagraph"/>
        <w:numPr>
          <w:ilvl w:val="0"/>
          <w:numId w:val="21"/>
        </w:numPr>
        <w:spacing w:after="0" w:line="276" w:lineRule="auto"/>
        <w:ind w:left="1080"/>
        <w:rPr>
          <w:rFonts w:eastAsia="Verdana" w:cs="Verdana"/>
          <w:strike/>
          <w:color w:val="000000" w:themeColor="text1"/>
          <w:sz w:val="18"/>
          <w:szCs w:val="18"/>
        </w:rPr>
      </w:pPr>
      <w:r w:rsidRPr="00BB1C8A">
        <w:rPr>
          <w:rFonts w:eastAsia="Verdana" w:cs="Verdana"/>
          <w:strike/>
          <w:color w:val="000000" w:themeColor="text1"/>
          <w:sz w:val="18"/>
          <w:szCs w:val="18"/>
          <w:lang w:val="en-US"/>
        </w:rPr>
        <w:t>Drug Screen Concerns</w:t>
      </w:r>
    </w:p>
    <w:p w:rsidRPr="00BB1C8A" w:rsidR="0023606A" w:rsidRDefault="0023606A" w14:paraId="752AF455" w14:textId="77777777">
      <w:pPr>
        <w:pStyle w:val="ListParagraph"/>
        <w:numPr>
          <w:ilvl w:val="0"/>
          <w:numId w:val="21"/>
        </w:numPr>
        <w:spacing w:after="0" w:line="276" w:lineRule="auto"/>
        <w:ind w:left="1080"/>
        <w:rPr>
          <w:rFonts w:eastAsia="Verdana" w:cs="Verdana"/>
          <w:strike/>
          <w:color w:val="000000" w:themeColor="text1"/>
          <w:sz w:val="18"/>
          <w:szCs w:val="18"/>
        </w:rPr>
      </w:pPr>
      <w:r w:rsidRPr="00BB1C8A">
        <w:rPr>
          <w:rFonts w:eastAsia="Verdana" w:cs="Verdana"/>
          <w:strike/>
          <w:color w:val="000000" w:themeColor="text1"/>
          <w:sz w:val="18"/>
          <w:szCs w:val="18"/>
          <w:lang w:val="en-US"/>
        </w:rPr>
        <w:t>Safety Concerns</w:t>
      </w:r>
    </w:p>
    <w:p w:rsidRPr="00BB1C8A" w:rsidR="0023606A" w:rsidRDefault="0023606A" w14:paraId="0BEC5492" w14:textId="77777777">
      <w:pPr>
        <w:pStyle w:val="ListParagraph"/>
        <w:numPr>
          <w:ilvl w:val="0"/>
          <w:numId w:val="21"/>
        </w:numPr>
        <w:spacing w:after="0" w:line="276" w:lineRule="auto"/>
        <w:ind w:left="1080"/>
        <w:rPr>
          <w:rFonts w:eastAsia="Verdana" w:cs="Verdana"/>
          <w:strike/>
          <w:color w:val="000000" w:themeColor="text1"/>
          <w:sz w:val="18"/>
          <w:szCs w:val="18"/>
        </w:rPr>
      </w:pPr>
      <w:r w:rsidRPr="00BB1C8A">
        <w:rPr>
          <w:rFonts w:eastAsia="Verdana" w:cs="Verdana"/>
          <w:strike/>
          <w:color w:val="000000" w:themeColor="text1"/>
          <w:sz w:val="18"/>
          <w:szCs w:val="18"/>
          <w:lang w:val="en-US"/>
        </w:rPr>
        <w:t>Physician Request</w:t>
      </w:r>
    </w:p>
    <w:p w:rsidRPr="00BB1C8A" w:rsidR="0023606A" w:rsidP="0023606A" w:rsidRDefault="0023606A" w14:paraId="047529E7" w14:textId="77777777">
      <w:pPr>
        <w:spacing w:line="276" w:lineRule="auto"/>
        <w:rPr>
          <w:rFonts w:ascii="Aptos" w:hAnsi="Aptos" w:eastAsia="Aptos" w:cs="Aptos"/>
          <w:strike/>
          <w:color w:val="000000" w:themeColor="text1"/>
        </w:rPr>
      </w:pPr>
      <w:r w:rsidRPr="00BB1C8A">
        <w:rPr>
          <w:strike/>
          <w:noProof/>
        </w:rPr>
        <w:drawing>
          <wp:inline distT="0" distB="0" distL="0" distR="0" wp14:anchorId="7322DE35" wp14:editId="0D17A639">
            <wp:extent cx="5943600" cy="2552700"/>
            <wp:effectExtent l="0" t="0" r="0" b="0"/>
            <wp:docPr id="210457324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73247" name="drawing" descr="A screenshot of a compu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p>
    <w:p w:rsidRPr="00BB1C8A" w:rsidR="0023606A" w:rsidP="0023606A" w:rsidRDefault="0023606A" w14:paraId="1DD533A0" w14:textId="77777777">
      <w:pPr>
        <w:spacing w:line="276" w:lineRule="auto"/>
        <w:rPr>
          <w:rFonts w:eastAsia="Verdana"/>
          <w:strike/>
          <w:color w:val="000000" w:themeColor="text1"/>
        </w:rPr>
      </w:pPr>
      <w:r w:rsidRPr="00BB1C8A">
        <w:rPr>
          <w:rFonts w:eastAsia="Verdana"/>
          <w:strike/>
          <w:color w:val="000000" w:themeColor="text1"/>
        </w:rPr>
        <w:t>3.When the Re-Dispense dose differs from the previously dispensed dose, a warning message will be displayed with ‘OK’ and ‘Cancel’ buttons.</w:t>
      </w:r>
    </w:p>
    <w:p w:rsidRPr="00BB1C8A" w:rsidR="0023606A" w:rsidP="0023606A" w:rsidRDefault="0023606A" w14:paraId="172A3727" w14:textId="77777777">
      <w:pPr>
        <w:spacing w:line="276" w:lineRule="auto"/>
        <w:rPr>
          <w:rFonts w:eastAsia="Verdana"/>
          <w:strike/>
          <w:color w:val="000000" w:themeColor="text1"/>
        </w:rPr>
      </w:pPr>
      <w:r w:rsidRPr="00BB1C8A">
        <w:rPr>
          <w:rFonts w:eastAsia="Verdana"/>
          <w:b/>
          <w:bCs/>
          <w:strike/>
          <w:color w:val="000000" w:themeColor="text1"/>
        </w:rPr>
        <w:t xml:space="preserve">For Example: </w:t>
      </w:r>
      <w:r w:rsidRPr="00BB1C8A">
        <w:rPr>
          <w:rFonts w:eastAsia="Verdana"/>
          <w:strike/>
          <w:color w:val="000000" w:themeColor="text1"/>
        </w:rPr>
        <w:t>Selected Dose = 16mg (differ from dispensed Dose =20mg), Reason = Drug Screen Concerns, and Click on Re-Dispense Button.</w:t>
      </w:r>
    </w:p>
    <w:p w:rsidRPr="00BB1C8A" w:rsidR="0023606A" w:rsidP="0023606A" w:rsidRDefault="0023606A" w14:paraId="49928538" w14:textId="77777777">
      <w:pPr>
        <w:spacing w:line="276" w:lineRule="auto"/>
        <w:rPr>
          <w:rFonts w:ascii="Aptos" w:hAnsi="Aptos" w:eastAsia="Aptos" w:cs="Aptos"/>
          <w:strike/>
          <w:color w:val="000000" w:themeColor="text1"/>
        </w:rPr>
      </w:pPr>
      <w:r w:rsidRPr="00BB1C8A">
        <w:rPr>
          <w:strike/>
          <w:noProof/>
        </w:rPr>
        <w:drawing>
          <wp:inline distT="0" distB="0" distL="0" distR="0" wp14:anchorId="51846F52" wp14:editId="5F50909A">
            <wp:extent cx="5943600" cy="2114550"/>
            <wp:effectExtent l="0" t="0" r="0" b="0"/>
            <wp:docPr id="80538258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82587" name="drawing" descr="A screenshot of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p>
    <w:p w:rsidRPr="00BB1C8A" w:rsidR="0023606A" w:rsidP="0023606A" w:rsidRDefault="0023606A" w14:paraId="150D9C13" w14:textId="77777777">
      <w:pPr>
        <w:spacing w:line="276" w:lineRule="auto"/>
        <w:rPr>
          <w:rFonts w:eastAsia="Verdana"/>
          <w:strike/>
          <w:color w:val="000000" w:themeColor="text1"/>
        </w:rPr>
      </w:pPr>
      <w:r w:rsidRPr="00BB1C8A">
        <w:rPr>
          <w:rFonts w:eastAsia="Verdana"/>
          <w:strike/>
          <w:color w:val="000000" w:themeColor="text1"/>
        </w:rPr>
        <w:t>The below Warning message is displayed with ‘OK’ and ‘Cancel’ button.</w:t>
      </w:r>
      <w:r w:rsidRPr="00BB1C8A">
        <w:rPr>
          <w:strike/>
        </w:rPr>
        <w:br/>
      </w:r>
    </w:p>
    <w:p w:rsidRPr="00BB1C8A" w:rsidR="0023606A" w:rsidP="0023606A" w:rsidRDefault="0023606A" w14:paraId="46293981" w14:textId="77777777">
      <w:pPr>
        <w:spacing w:line="276" w:lineRule="auto"/>
        <w:rPr>
          <w:rFonts w:eastAsia="Verdana"/>
          <w:strike/>
          <w:color w:val="000000" w:themeColor="text1"/>
        </w:rPr>
      </w:pPr>
      <w:r w:rsidRPr="00BB1C8A">
        <w:rPr>
          <w:rFonts w:eastAsia="Verdana"/>
          <w:b/>
          <w:bCs/>
          <w:strike/>
          <w:color w:val="000000" w:themeColor="text1"/>
        </w:rPr>
        <w:t xml:space="preserve">Warning Message: </w:t>
      </w:r>
      <w:r w:rsidRPr="00BB1C8A">
        <w:rPr>
          <w:rFonts w:eastAsia="Verdana"/>
          <w:strike/>
          <w:color w:val="000000" w:themeColor="text1"/>
        </w:rPr>
        <w:t>"You are about to dispense an amount different from the previous dispense. Are you sure?"</w:t>
      </w:r>
    </w:p>
    <w:p w:rsidRPr="00BB1C8A" w:rsidR="0023606A" w:rsidP="0023606A" w:rsidRDefault="0023606A" w14:paraId="368FD0F9" w14:textId="77777777">
      <w:pPr>
        <w:spacing w:line="276" w:lineRule="auto"/>
        <w:rPr>
          <w:rFonts w:eastAsia="Verdana"/>
          <w:strike/>
          <w:color w:val="000000" w:themeColor="text1"/>
        </w:rPr>
      </w:pPr>
    </w:p>
    <w:p w:rsidRPr="00BB1C8A" w:rsidR="0023606A" w:rsidP="0023606A" w:rsidRDefault="0023606A" w14:paraId="4650A265" w14:textId="77777777">
      <w:pPr>
        <w:spacing w:line="276" w:lineRule="auto"/>
        <w:rPr>
          <w:rFonts w:eastAsia="Verdana"/>
          <w:strike/>
          <w:color w:val="000000" w:themeColor="text1"/>
        </w:rPr>
      </w:pPr>
      <w:r w:rsidRPr="00BB1C8A">
        <w:rPr>
          <w:strike/>
          <w:noProof/>
        </w:rPr>
        <w:drawing>
          <wp:inline distT="0" distB="0" distL="0" distR="0" wp14:anchorId="461373E9" wp14:editId="30C8511E">
            <wp:extent cx="5943600" cy="2857500"/>
            <wp:effectExtent l="0" t="0" r="0" b="0"/>
            <wp:docPr id="79943753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37536" name="drawing" descr="A screenshot of a computer&#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43600" cy="2857500"/>
                    </a:xfrm>
                    <a:prstGeom prst="rect">
                      <a:avLst/>
                    </a:prstGeom>
                  </pic:spPr>
                </pic:pic>
              </a:graphicData>
            </a:graphic>
          </wp:inline>
        </w:drawing>
      </w:r>
      <w:r w:rsidRPr="00BB1C8A">
        <w:rPr>
          <w:strike/>
        </w:rPr>
        <w:br/>
      </w:r>
    </w:p>
    <w:p w:rsidRPr="00BB1C8A" w:rsidR="0023606A" w:rsidP="0023606A" w:rsidRDefault="0023606A" w14:paraId="1E72D08A" w14:textId="77777777">
      <w:pPr>
        <w:spacing w:line="276" w:lineRule="auto"/>
        <w:rPr>
          <w:rFonts w:eastAsia="Verdana"/>
          <w:strike/>
          <w:color w:val="000000" w:themeColor="text1"/>
        </w:rPr>
      </w:pPr>
      <w:r w:rsidRPr="00BB1C8A">
        <w:rPr>
          <w:rFonts w:eastAsia="Verdana"/>
          <w:strike/>
          <w:color w:val="000000" w:themeColor="text1"/>
        </w:rPr>
        <w:t>‘</w:t>
      </w:r>
      <w:r w:rsidRPr="00BB1C8A">
        <w:rPr>
          <w:rFonts w:eastAsia="Verdana"/>
          <w:b/>
          <w:bCs/>
          <w:strike/>
          <w:color w:val="000000" w:themeColor="text1"/>
        </w:rPr>
        <w:t>OK’ Button</w:t>
      </w:r>
      <w:r w:rsidRPr="00BB1C8A">
        <w:rPr>
          <w:rFonts w:eastAsia="Verdana"/>
          <w:strike/>
          <w:color w:val="000000" w:themeColor="text1"/>
        </w:rPr>
        <w:t>: On Click of ‘OK’, selected Dose will be Re-dispensed.</w:t>
      </w:r>
    </w:p>
    <w:p w:rsidRPr="00BB1C8A" w:rsidR="0023606A" w:rsidP="0023606A" w:rsidRDefault="0023606A" w14:paraId="35B6FB6D" w14:textId="71B5E3C3">
      <w:pPr>
        <w:spacing w:line="276" w:lineRule="auto"/>
        <w:rPr>
          <w:rFonts w:eastAsia="Verdana"/>
          <w:strike/>
          <w:color w:val="000000" w:themeColor="text1"/>
        </w:rPr>
      </w:pPr>
      <w:r w:rsidRPr="00BB1C8A">
        <w:rPr>
          <w:rFonts w:eastAsia="Verdana"/>
          <w:b/>
          <w:bCs/>
          <w:strike/>
          <w:color w:val="000000" w:themeColor="text1"/>
        </w:rPr>
        <w:t>‘Cancel’ Button:</w:t>
      </w:r>
      <w:r w:rsidRPr="00BB1C8A">
        <w:rPr>
          <w:rFonts w:eastAsia="Verdana"/>
          <w:strike/>
          <w:color w:val="000000" w:themeColor="text1"/>
        </w:rPr>
        <w:t xml:space="preserve"> On click of ‘Cancel’</w:t>
      </w:r>
      <w:r w:rsidRPr="00BB1C8A" w:rsidR="00916244">
        <w:rPr>
          <w:rFonts w:eastAsia="Verdana"/>
          <w:strike/>
          <w:color w:val="000000" w:themeColor="text1"/>
        </w:rPr>
        <w:t>,</w:t>
      </w:r>
      <w:r w:rsidRPr="00BB1C8A">
        <w:rPr>
          <w:rFonts w:eastAsia="Verdana"/>
          <w:strike/>
          <w:color w:val="000000" w:themeColor="text1"/>
        </w:rPr>
        <w:t xml:space="preserve"> no action will be </w:t>
      </w:r>
      <w:proofErr w:type="gramStart"/>
      <w:r w:rsidRPr="00BB1C8A">
        <w:rPr>
          <w:rFonts w:eastAsia="Verdana"/>
          <w:strike/>
          <w:color w:val="000000" w:themeColor="text1"/>
        </w:rPr>
        <w:t>performed</w:t>
      </w:r>
      <w:proofErr w:type="gramEnd"/>
      <w:r w:rsidRPr="00BB1C8A">
        <w:rPr>
          <w:rFonts w:eastAsia="Verdana"/>
          <w:strike/>
          <w:color w:val="000000" w:themeColor="text1"/>
        </w:rPr>
        <w:t xml:space="preserve"> and it will return to the 'MAT </w:t>
      </w:r>
      <w:proofErr w:type="spellStart"/>
      <w:r w:rsidRPr="00BB1C8A">
        <w:rPr>
          <w:rFonts w:eastAsia="Verdana"/>
          <w:strike/>
          <w:color w:val="000000" w:themeColor="text1"/>
        </w:rPr>
        <w:t>ReDispense</w:t>
      </w:r>
      <w:proofErr w:type="spellEnd"/>
      <w:r w:rsidRPr="00BB1C8A">
        <w:rPr>
          <w:rFonts w:eastAsia="Verdana"/>
          <w:strike/>
          <w:color w:val="000000" w:themeColor="text1"/>
        </w:rPr>
        <w:t xml:space="preserve"> Popup' screen.</w:t>
      </w:r>
    </w:p>
    <w:p w:rsidRPr="00933E02" w:rsidR="009E7C8F" w:rsidP="009E7C8F" w:rsidRDefault="009E7C8F" w14:paraId="4678F4C7" w14:textId="77777777">
      <w:pPr>
        <w:pBdr>
          <w:bottom w:val="single" w:color="auto" w:sz="12" w:space="1"/>
        </w:pBdr>
        <w:shd w:val="clear" w:color="auto" w:fill="FFFFFF"/>
        <w:spacing w:before="240" w:after="240"/>
        <w:rPr>
          <w:b/>
          <w:bCs/>
        </w:rPr>
      </w:pPr>
    </w:p>
    <w:p w:rsidRPr="008C06FF" w:rsidR="0023606A" w:rsidP="0023606A" w:rsidRDefault="0023606A" w14:paraId="6D72083F" w14:textId="2FB60027">
      <w:pPr>
        <w:rPr>
          <w:rFonts w:eastAsia="Verdana"/>
          <w:strike/>
          <w:color w:val="000000" w:themeColor="text1"/>
        </w:rPr>
      </w:pPr>
      <w:r w:rsidRPr="008C06FF">
        <w:rPr>
          <w:b/>
          <w:strike/>
        </w:rPr>
        <w:t>Author</w:t>
      </w:r>
      <w:r w:rsidRPr="008C06FF">
        <w:rPr>
          <w:bCs/>
          <w:strike/>
        </w:rPr>
        <w:t xml:space="preserve">: </w:t>
      </w:r>
      <w:r w:rsidRPr="008C06FF">
        <w:rPr>
          <w:rFonts w:eastAsia="Verdana"/>
          <w:strike/>
          <w:color w:val="000000" w:themeColor="text1"/>
        </w:rPr>
        <w:t xml:space="preserve">Madhu </w:t>
      </w:r>
      <w:proofErr w:type="spellStart"/>
      <w:r w:rsidRPr="008C06FF">
        <w:rPr>
          <w:rFonts w:eastAsia="Verdana"/>
          <w:strike/>
          <w:color w:val="000000" w:themeColor="text1"/>
        </w:rPr>
        <w:t>Basavaraju</w:t>
      </w:r>
      <w:proofErr w:type="spellEnd"/>
    </w:p>
    <w:p w:rsidRPr="008C06FF" w:rsidR="0023606A" w:rsidP="0023606A" w:rsidRDefault="0023606A" w14:paraId="0A43D2C0" w14:textId="77777777">
      <w:pPr>
        <w:rPr>
          <w:strike/>
        </w:rPr>
      </w:pPr>
    </w:p>
    <w:p w:rsidRPr="008C06FF" w:rsidR="0023606A" w:rsidP="0023606A" w:rsidRDefault="0023606A" w14:paraId="4AB34575" w14:textId="7A467CA8">
      <w:pPr>
        <w:pStyle w:val="Heading3"/>
        <w:rPr>
          <w:strike/>
        </w:rPr>
      </w:pPr>
      <w:bookmarkStart w:name="_Toc207022060" w:id="64"/>
      <w:r w:rsidRPr="008C06FF">
        <w:rPr>
          <w:strike/>
        </w:rPr>
        <w:t>8</w:t>
      </w:r>
      <w:r w:rsidRPr="008C06FF" w:rsidR="00646087">
        <w:rPr>
          <w:strike/>
        </w:rPr>
        <w:t>5</w:t>
      </w:r>
      <w:r w:rsidRPr="008C06FF">
        <w:rPr>
          <w:strike/>
        </w:rPr>
        <w:t xml:space="preserve">. </w:t>
      </w:r>
      <w:r w:rsidRPr="008C06FF" w:rsidR="00063FA1">
        <w:rPr>
          <w:strike/>
        </w:rPr>
        <w:t>Core Bugs # 132502: MAT: Calibration: Machine fault when prompting user to empty line.</w:t>
      </w:r>
      <w:bookmarkEnd w:id="64"/>
    </w:p>
    <w:p w:rsidRPr="008C06FF" w:rsidR="00063FA1" w:rsidP="00063FA1" w:rsidRDefault="00063FA1" w14:paraId="5C0E350E" w14:textId="0698F5FC">
      <w:pPr>
        <w:spacing w:before="240" w:after="240"/>
        <w:rPr>
          <w:rFonts w:eastAsia="Verdana"/>
          <w:strike/>
          <w:color w:val="202124"/>
        </w:rPr>
      </w:pPr>
      <w:r w:rsidRPr="008C06FF">
        <w:rPr>
          <w:rFonts w:eastAsia="Verdana"/>
          <w:b/>
          <w:bCs/>
          <w:strike/>
          <w:color w:val="202124"/>
          <w:lang w:val="en"/>
        </w:rPr>
        <w:t>Release Type:</w:t>
      </w:r>
      <w:r w:rsidRPr="008C06FF">
        <w:rPr>
          <w:rFonts w:eastAsia="Verdana"/>
          <w:strike/>
          <w:color w:val="202124"/>
          <w:lang w:val="en"/>
        </w:rPr>
        <w:t xml:space="preserve"> Fix</w:t>
      </w:r>
      <w:r w:rsidRPr="008C06FF">
        <w:rPr>
          <w:rFonts w:eastAsia="Verdana"/>
          <w:strike/>
          <w:color w:val="202124"/>
        </w:rPr>
        <w:t xml:space="preserve"> | </w:t>
      </w:r>
      <w:r w:rsidRPr="008C06FF">
        <w:rPr>
          <w:rFonts w:eastAsia="Verdana"/>
          <w:b/>
          <w:bCs/>
          <w:strike/>
          <w:color w:val="202124"/>
          <w:lang w:val="en"/>
        </w:rPr>
        <w:t>Priority:</w:t>
      </w:r>
      <w:r w:rsidRPr="008C06FF">
        <w:rPr>
          <w:rFonts w:eastAsia="Verdana"/>
          <w:strike/>
          <w:color w:val="202124"/>
          <w:lang w:val="en"/>
        </w:rPr>
        <w:t xml:space="preserve"> High</w:t>
      </w:r>
    </w:p>
    <w:p w:rsidRPr="008C06FF" w:rsidR="00063FA1" w:rsidP="00063FA1" w:rsidRDefault="00063FA1" w14:paraId="28164709" w14:textId="77777777">
      <w:pPr>
        <w:spacing w:before="240" w:after="240"/>
        <w:rPr>
          <w:rFonts w:eastAsia="Verdana"/>
          <w:strike/>
          <w:color w:val="000000" w:themeColor="text1"/>
        </w:rPr>
      </w:pPr>
      <w:r w:rsidRPr="008C06FF">
        <w:rPr>
          <w:rFonts w:eastAsia="Verdana"/>
          <w:b/>
          <w:bCs/>
          <w:strike/>
          <w:color w:val="000000" w:themeColor="text1"/>
        </w:rPr>
        <w:t>Pre-requisite:</w:t>
      </w:r>
      <w:r w:rsidRPr="008C06FF">
        <w:rPr>
          <w:rFonts w:eastAsia="Verdana"/>
          <w:strike/>
          <w:color w:val="000000" w:themeColor="text1"/>
        </w:rPr>
        <w:t xml:space="preserve"> MAT Client Order</w:t>
      </w:r>
      <w:r w:rsidRPr="008C06FF">
        <w:rPr>
          <w:rFonts w:eastAsia="Verdana"/>
          <w:b/>
          <w:bCs/>
          <w:strike/>
          <w:color w:val="000000" w:themeColor="text1"/>
        </w:rPr>
        <w:t xml:space="preserve"> </w:t>
      </w:r>
      <w:r w:rsidRPr="008C06FF">
        <w:rPr>
          <w:rFonts w:eastAsia="Verdana"/>
          <w:strike/>
          <w:color w:val="000000" w:themeColor="text1"/>
        </w:rPr>
        <w:t>is signed with Machine Connection.</w:t>
      </w:r>
    </w:p>
    <w:p w:rsidRPr="008C06FF" w:rsidR="00063FA1" w:rsidP="00063FA1" w:rsidRDefault="00063FA1" w14:paraId="79AFDBCA" w14:textId="5E4E83A3">
      <w:pPr>
        <w:spacing w:before="240" w:after="240"/>
        <w:rPr>
          <w:rFonts w:eastAsia="Verdana"/>
          <w:strike/>
          <w:color w:val="000000" w:themeColor="text1"/>
        </w:rPr>
      </w:pPr>
      <w:r w:rsidRPr="008C06FF">
        <w:rPr>
          <w:rFonts w:eastAsia="Verdana"/>
          <w:b/>
          <w:bCs/>
          <w:strike/>
          <w:color w:val="000000" w:themeColor="text1"/>
          <w:lang w:val="en-IN"/>
        </w:rPr>
        <w:t xml:space="preserve">Navigation Path: </w:t>
      </w:r>
      <w:r w:rsidRPr="008C06FF">
        <w:rPr>
          <w:rFonts w:eastAsia="Verdana"/>
          <w:strike/>
          <w:color w:val="000000" w:themeColor="text1"/>
          <w:lang w:val="en-IN"/>
        </w:rPr>
        <w:t xml:space="preserve">My Office’ - ‘MAT Management ‘list page – click on ‘Connect User’ icon – Connection Details pop up will be displayed – select the </w:t>
      </w:r>
      <w:proofErr w:type="spellStart"/>
      <w:r w:rsidRPr="008C06FF">
        <w:rPr>
          <w:rFonts w:eastAsia="Verdana"/>
          <w:strike/>
          <w:color w:val="000000" w:themeColor="text1"/>
          <w:lang w:val="en-IN"/>
        </w:rPr>
        <w:t>Methaspense</w:t>
      </w:r>
      <w:proofErr w:type="spellEnd"/>
      <w:r w:rsidRPr="008C06FF">
        <w:rPr>
          <w:rFonts w:eastAsia="Verdana"/>
          <w:strike/>
          <w:color w:val="000000" w:themeColor="text1"/>
          <w:lang w:val="en-IN"/>
        </w:rPr>
        <w:t xml:space="preserve"> Machine and Enter Inventory other required fields – Click on ‘Verified’ check box – click on connect – Machine/Inventory gets connected.  </w:t>
      </w:r>
    </w:p>
    <w:p w:rsidRPr="008C06FF" w:rsidR="00063FA1" w:rsidP="00063FA1" w:rsidRDefault="00063FA1" w14:paraId="6A8FC513" w14:textId="77777777">
      <w:pPr>
        <w:spacing w:before="240" w:after="240"/>
        <w:jc w:val="both"/>
        <w:rPr>
          <w:rFonts w:eastAsia="Verdana"/>
          <w:strike/>
          <w:color w:val="202124"/>
        </w:rPr>
      </w:pPr>
      <w:r w:rsidRPr="008C06FF">
        <w:rPr>
          <w:rFonts w:eastAsia="Verdana"/>
          <w:b/>
          <w:bCs/>
          <w:strike/>
          <w:color w:val="202124"/>
          <w:lang w:val="en"/>
        </w:rPr>
        <w:t>Functionality ‘Before’ and ‘After’ release:</w:t>
      </w:r>
    </w:p>
    <w:p w:rsidRPr="008C06FF" w:rsidR="00063FA1" w:rsidP="00063FA1" w:rsidRDefault="00063FA1" w14:paraId="28884AF0" w14:textId="77777777">
      <w:pPr>
        <w:spacing w:before="240" w:after="240"/>
        <w:rPr>
          <w:rFonts w:eastAsia="Verdana"/>
          <w:strike/>
          <w:color w:val="000000" w:themeColor="text1"/>
        </w:rPr>
      </w:pPr>
      <w:r w:rsidRPr="008C06FF">
        <w:rPr>
          <w:rFonts w:eastAsia="Verdana"/>
          <w:strike/>
          <w:color w:val="000000" w:themeColor="text1"/>
        </w:rPr>
        <w:t>Before this release, here was the behavior. In the MAT Management List screen,</w:t>
      </w:r>
    </w:p>
    <w:p w:rsidRPr="008C06FF" w:rsidR="00063FA1" w:rsidRDefault="00063FA1" w14:paraId="0FAF9549" w14:textId="70965B88">
      <w:pPr>
        <w:pStyle w:val="ListParagraph"/>
        <w:numPr>
          <w:ilvl w:val="0"/>
          <w:numId w:val="25"/>
        </w:numPr>
        <w:spacing w:after="0" w:line="279"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When the </w:t>
      </w:r>
      <w:proofErr w:type="spellStart"/>
      <w:r w:rsidRPr="008C06FF">
        <w:rPr>
          <w:rFonts w:eastAsia="Verdana" w:cs="Verdana"/>
          <w:strike/>
          <w:color w:val="000000" w:themeColor="text1"/>
          <w:sz w:val="18"/>
          <w:szCs w:val="18"/>
          <w:lang w:val="en-US"/>
        </w:rPr>
        <w:t>MethaSpense</w:t>
      </w:r>
      <w:proofErr w:type="spellEnd"/>
      <w:r w:rsidRPr="008C06FF">
        <w:rPr>
          <w:rFonts w:eastAsia="Verdana" w:cs="Verdana"/>
          <w:strike/>
          <w:color w:val="000000" w:themeColor="text1"/>
          <w:sz w:val="18"/>
          <w:szCs w:val="18"/>
          <w:lang w:val="en-US"/>
        </w:rPr>
        <w:t xml:space="preserve"> machine faulted, the system continued processing for a long time, which leads </w:t>
      </w:r>
      <w:r w:rsidRPr="008C06FF" w:rsidR="00771A27">
        <w:rPr>
          <w:rFonts w:eastAsia="Verdana" w:cs="Verdana"/>
          <w:strike/>
          <w:color w:val="000000" w:themeColor="text1"/>
          <w:sz w:val="18"/>
          <w:szCs w:val="18"/>
          <w:lang w:val="en-US"/>
        </w:rPr>
        <w:t xml:space="preserve">the </w:t>
      </w:r>
      <w:r w:rsidRPr="008C06FF">
        <w:rPr>
          <w:rFonts w:eastAsia="Verdana" w:cs="Verdana"/>
          <w:strike/>
          <w:color w:val="000000" w:themeColor="text1"/>
          <w:sz w:val="18"/>
          <w:szCs w:val="18"/>
          <w:lang w:val="en-US"/>
        </w:rPr>
        <w:t>user to refresh the application.</w:t>
      </w:r>
    </w:p>
    <w:p w:rsidRPr="008C06FF" w:rsidR="00063FA1" w:rsidRDefault="00063FA1" w14:paraId="5DFEB88E" w14:textId="77777777">
      <w:pPr>
        <w:pStyle w:val="ListParagraph"/>
        <w:numPr>
          <w:ilvl w:val="0"/>
          <w:numId w:val="25"/>
        </w:numPr>
        <w:spacing w:after="0" w:line="279" w:lineRule="auto"/>
        <w:rPr>
          <w:rFonts w:eastAsia="Verdana" w:cs="Verdana"/>
          <w:strike/>
          <w:color w:val="000000" w:themeColor="text1"/>
          <w:sz w:val="18"/>
          <w:szCs w:val="18"/>
        </w:rPr>
      </w:pPr>
      <w:proofErr w:type="spellStart"/>
      <w:r w:rsidRPr="008C06FF">
        <w:rPr>
          <w:rFonts w:eastAsia="Verdana" w:cs="Verdana"/>
          <w:strike/>
          <w:color w:val="000000" w:themeColor="text1"/>
          <w:sz w:val="18"/>
          <w:szCs w:val="18"/>
          <w:lang w:val="en-US"/>
        </w:rPr>
        <w:t>UnPrime</w:t>
      </w:r>
      <w:proofErr w:type="spellEnd"/>
      <w:r w:rsidRPr="008C06FF">
        <w:rPr>
          <w:rFonts w:eastAsia="Verdana" w:cs="Verdana"/>
          <w:strike/>
          <w:color w:val="000000" w:themeColor="text1"/>
          <w:sz w:val="18"/>
          <w:szCs w:val="18"/>
          <w:lang w:val="en-US"/>
        </w:rPr>
        <w:t xml:space="preserve"> was faulted.</w:t>
      </w:r>
    </w:p>
    <w:p w:rsidRPr="008C06FF" w:rsidR="00063FA1" w:rsidP="00063FA1" w:rsidRDefault="00063FA1" w14:paraId="0FFB11C8" w14:textId="793E8988">
      <w:pPr>
        <w:spacing w:before="240" w:after="240"/>
        <w:rPr>
          <w:rFonts w:eastAsia="Verdana"/>
          <w:strike/>
          <w:color w:val="000000" w:themeColor="text1"/>
        </w:rPr>
      </w:pPr>
      <w:r w:rsidRPr="008C06FF">
        <w:rPr>
          <w:rFonts w:eastAsia="Verdana"/>
          <w:strike/>
          <w:color w:val="000000" w:themeColor="text1"/>
        </w:rPr>
        <w:t>With this release, the above-mentioned issue</w:t>
      </w:r>
      <w:r w:rsidRPr="008C06FF" w:rsidR="00771A27">
        <w:rPr>
          <w:rFonts w:eastAsia="Verdana"/>
          <w:strike/>
          <w:color w:val="000000" w:themeColor="text1"/>
        </w:rPr>
        <w:t>s</w:t>
      </w:r>
      <w:r w:rsidRPr="008C06FF">
        <w:rPr>
          <w:rFonts w:eastAsia="Verdana"/>
          <w:strike/>
          <w:color w:val="000000" w:themeColor="text1"/>
        </w:rPr>
        <w:t xml:space="preserve"> ha</w:t>
      </w:r>
      <w:r w:rsidRPr="008C06FF" w:rsidR="00771A27">
        <w:rPr>
          <w:rFonts w:eastAsia="Verdana"/>
          <w:strike/>
          <w:color w:val="000000" w:themeColor="text1"/>
        </w:rPr>
        <w:t>ve</w:t>
      </w:r>
      <w:r w:rsidRPr="008C06FF">
        <w:rPr>
          <w:rFonts w:eastAsia="Verdana"/>
          <w:strike/>
          <w:color w:val="000000" w:themeColor="text1"/>
        </w:rPr>
        <w:t xml:space="preserve"> been resolved. Now, In the MAT Management screen,</w:t>
      </w:r>
    </w:p>
    <w:p w:rsidRPr="008C06FF" w:rsidR="00063FA1" w:rsidRDefault="00063FA1" w14:paraId="2DE5D23D" w14:textId="77777777">
      <w:pPr>
        <w:pStyle w:val="ListParagraph"/>
        <w:numPr>
          <w:ilvl w:val="0"/>
          <w:numId w:val="24"/>
        </w:numPr>
        <w:spacing w:after="0" w:line="279"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When the machine faults, instead of continuing to process indefinitely, a new warning message is displayed to indicate that the machine has faulted, and the operation has failed.</w:t>
      </w:r>
    </w:p>
    <w:p w:rsidRPr="008C06FF" w:rsidR="00063FA1" w:rsidP="00063FA1" w:rsidRDefault="00063FA1" w14:paraId="64BF4AEB" w14:textId="77777777">
      <w:pPr>
        <w:spacing w:before="240" w:after="240"/>
        <w:rPr>
          <w:rFonts w:eastAsia="Verdana"/>
          <w:strike/>
          <w:color w:val="000000" w:themeColor="text1"/>
        </w:rPr>
      </w:pPr>
      <w:r w:rsidRPr="008C06FF">
        <w:rPr>
          <w:rFonts w:eastAsia="Verdana"/>
          <w:strike/>
          <w:color w:val="000000" w:themeColor="text1"/>
        </w:rPr>
        <w:t xml:space="preserve">This warning message will appear for the following operations when they fail due to a machine fault: </w:t>
      </w:r>
      <w:r w:rsidRPr="008C06FF">
        <w:rPr>
          <w:rFonts w:eastAsia="Verdana"/>
          <w:b/>
          <w:bCs/>
          <w:strike/>
          <w:color w:val="000000" w:themeColor="text1"/>
        </w:rPr>
        <w:t>Unprime</w:t>
      </w:r>
      <w:r w:rsidRPr="008C06FF">
        <w:rPr>
          <w:rFonts w:eastAsia="Verdana"/>
          <w:strike/>
          <w:color w:val="000000" w:themeColor="text1"/>
        </w:rPr>
        <w:t xml:space="preserve">, </w:t>
      </w:r>
      <w:r w:rsidRPr="008C06FF">
        <w:rPr>
          <w:rFonts w:eastAsia="Verdana"/>
          <w:b/>
          <w:bCs/>
          <w:strike/>
          <w:color w:val="000000" w:themeColor="text1"/>
        </w:rPr>
        <w:t>Prime</w:t>
      </w:r>
      <w:r w:rsidRPr="008C06FF">
        <w:rPr>
          <w:rFonts w:eastAsia="Verdana"/>
          <w:strike/>
          <w:color w:val="000000" w:themeColor="text1"/>
        </w:rPr>
        <w:t xml:space="preserve">, </w:t>
      </w:r>
      <w:r w:rsidRPr="008C06FF">
        <w:rPr>
          <w:rFonts w:eastAsia="Verdana"/>
          <w:b/>
          <w:bCs/>
          <w:strike/>
          <w:color w:val="000000" w:themeColor="text1"/>
        </w:rPr>
        <w:t>Calibration</w:t>
      </w:r>
      <w:r w:rsidRPr="008C06FF">
        <w:rPr>
          <w:rFonts w:eastAsia="Verdana"/>
          <w:strike/>
          <w:color w:val="000000" w:themeColor="text1"/>
        </w:rPr>
        <w:t xml:space="preserve">, </w:t>
      </w:r>
      <w:r w:rsidRPr="008C06FF">
        <w:rPr>
          <w:rFonts w:eastAsia="Verdana"/>
          <w:b/>
          <w:bCs/>
          <w:strike/>
          <w:color w:val="000000" w:themeColor="text1"/>
        </w:rPr>
        <w:t>Dispense</w:t>
      </w:r>
      <w:r w:rsidRPr="008C06FF">
        <w:rPr>
          <w:rFonts w:eastAsia="Verdana"/>
          <w:strike/>
          <w:color w:val="000000" w:themeColor="text1"/>
        </w:rPr>
        <w:t xml:space="preserve">, and </w:t>
      </w:r>
      <w:proofErr w:type="spellStart"/>
      <w:r w:rsidRPr="008C06FF">
        <w:rPr>
          <w:rFonts w:eastAsia="Verdana"/>
          <w:b/>
          <w:bCs/>
          <w:strike/>
          <w:color w:val="000000" w:themeColor="text1"/>
        </w:rPr>
        <w:t>Redispense</w:t>
      </w:r>
      <w:proofErr w:type="spellEnd"/>
      <w:r w:rsidRPr="008C06FF">
        <w:rPr>
          <w:rFonts w:eastAsia="Verdana"/>
          <w:strike/>
          <w:color w:val="000000" w:themeColor="text1"/>
        </w:rPr>
        <w:t>.</w:t>
      </w:r>
    </w:p>
    <w:p w:rsidRPr="008C06FF" w:rsidR="00063FA1" w:rsidP="00063FA1" w:rsidRDefault="00063FA1" w14:paraId="19AA14A1" w14:textId="77777777">
      <w:pPr>
        <w:spacing w:before="240" w:after="240"/>
        <w:rPr>
          <w:rFonts w:eastAsia="Verdana"/>
          <w:strike/>
          <w:color w:val="000000" w:themeColor="text1"/>
        </w:rPr>
      </w:pPr>
      <w:r w:rsidRPr="008C06FF">
        <w:rPr>
          <w:rFonts w:eastAsia="Verdana"/>
          <w:b/>
          <w:bCs/>
          <w:strike/>
          <w:color w:val="000000" w:themeColor="text1"/>
        </w:rPr>
        <w:t>Example Warning Message:</w:t>
      </w:r>
      <w:r w:rsidRPr="008C06FF">
        <w:rPr>
          <w:rFonts w:eastAsia="Verdana"/>
          <w:strike/>
          <w:color w:val="000000" w:themeColor="text1"/>
        </w:rPr>
        <w:t xml:space="preserve"> Machine faulted. Unprime failed.</w:t>
      </w:r>
    </w:p>
    <w:p w:rsidRPr="008C06FF" w:rsidR="00063FA1" w:rsidP="00063FA1" w:rsidRDefault="00063FA1" w14:paraId="2CE6369C" w14:textId="77777777">
      <w:pPr>
        <w:spacing w:before="240" w:after="240"/>
        <w:rPr>
          <w:rFonts w:eastAsia="Verdana"/>
          <w:strike/>
          <w:color w:val="000000" w:themeColor="text1"/>
        </w:rPr>
      </w:pPr>
      <w:r w:rsidRPr="008C06FF">
        <w:rPr>
          <w:rFonts w:eastAsia="Verdana"/>
          <w:strike/>
          <w:color w:val="000000" w:themeColor="text1"/>
        </w:rPr>
        <w:t xml:space="preserve">2. For Unprime, the ‘m1’ command has been added for the </w:t>
      </w:r>
      <w:proofErr w:type="spellStart"/>
      <w:r w:rsidRPr="008C06FF">
        <w:rPr>
          <w:rFonts w:eastAsia="Verdana"/>
          <w:strike/>
          <w:color w:val="000000" w:themeColor="text1"/>
        </w:rPr>
        <w:t>MethaSpense</w:t>
      </w:r>
      <w:proofErr w:type="spellEnd"/>
      <w:r w:rsidRPr="008C06FF">
        <w:rPr>
          <w:rFonts w:eastAsia="Verdana"/>
          <w:strike/>
          <w:color w:val="000000" w:themeColor="text1"/>
        </w:rPr>
        <w:t xml:space="preserve"> machine.</w:t>
      </w:r>
    </w:p>
    <w:p w:rsidRPr="00933E02" w:rsidR="0023606A" w:rsidP="0023606A" w:rsidRDefault="0023606A" w14:paraId="1D44386D" w14:textId="77777777">
      <w:pPr>
        <w:pBdr>
          <w:bottom w:val="single" w:color="auto" w:sz="12" w:space="1"/>
        </w:pBdr>
        <w:shd w:val="clear" w:color="auto" w:fill="FFFFFF"/>
        <w:spacing w:before="240" w:after="240"/>
        <w:rPr>
          <w:b/>
          <w:bCs/>
        </w:rPr>
      </w:pPr>
    </w:p>
    <w:p w:rsidRPr="0079627F" w:rsidR="00CC2F9D" w:rsidP="00CC2F9D" w:rsidRDefault="00CC2F9D" w14:paraId="0EDC2B3B" w14:textId="77777777">
      <w:pPr>
        <w:rPr>
          <w:rFonts w:eastAsia="Verdana"/>
          <w:strike/>
          <w:color w:val="000000" w:themeColor="text1"/>
        </w:rPr>
      </w:pPr>
      <w:r w:rsidRPr="0079627F">
        <w:rPr>
          <w:b/>
          <w:strike/>
        </w:rPr>
        <w:t>Author</w:t>
      </w:r>
      <w:r w:rsidRPr="0079627F">
        <w:rPr>
          <w:bCs/>
          <w:strike/>
        </w:rPr>
        <w:t xml:space="preserve">: </w:t>
      </w:r>
      <w:r w:rsidRPr="0079627F">
        <w:rPr>
          <w:rFonts w:eastAsia="Verdana"/>
          <w:strike/>
          <w:color w:val="000000" w:themeColor="text1"/>
        </w:rPr>
        <w:t xml:space="preserve">Madhu </w:t>
      </w:r>
      <w:proofErr w:type="spellStart"/>
      <w:r w:rsidRPr="0079627F">
        <w:rPr>
          <w:rFonts w:eastAsia="Verdana"/>
          <w:strike/>
          <w:color w:val="000000" w:themeColor="text1"/>
        </w:rPr>
        <w:t>Basavaraju</w:t>
      </w:r>
      <w:proofErr w:type="spellEnd"/>
    </w:p>
    <w:p w:rsidRPr="0079627F" w:rsidR="00CC2F9D" w:rsidP="00CC2F9D" w:rsidRDefault="00CC2F9D" w14:paraId="2F73202C" w14:textId="77777777">
      <w:pPr>
        <w:rPr>
          <w:strike/>
        </w:rPr>
      </w:pPr>
    </w:p>
    <w:p w:rsidRPr="0079627F" w:rsidR="00CC2F9D" w:rsidP="00CC2F9D" w:rsidRDefault="00CC2F9D" w14:paraId="6EA5F220" w14:textId="2E46C9FF">
      <w:pPr>
        <w:pStyle w:val="Heading3"/>
        <w:rPr>
          <w:strike/>
        </w:rPr>
      </w:pPr>
      <w:bookmarkStart w:name="_Toc207022061" w:id="65"/>
      <w:bookmarkStart w:name="New_86" w:id="66"/>
      <w:r w:rsidRPr="0079627F">
        <w:rPr>
          <w:strike/>
          <w:highlight w:val="yellow"/>
        </w:rPr>
        <w:t>8</w:t>
      </w:r>
      <w:r w:rsidRPr="0079627F" w:rsidR="00646087">
        <w:rPr>
          <w:strike/>
          <w:highlight w:val="yellow"/>
        </w:rPr>
        <w:t>6</w:t>
      </w:r>
      <w:r w:rsidRPr="0079627F">
        <w:rPr>
          <w:strike/>
          <w:highlight w:val="yellow"/>
        </w:rPr>
        <w:t xml:space="preserve">. </w:t>
      </w:r>
      <w:r w:rsidRPr="0079627F" w:rsidR="007C4527">
        <w:rPr>
          <w:strike/>
          <w:highlight w:val="yellow"/>
        </w:rPr>
        <w:t>EII # 124362 (Feature</w:t>
      </w:r>
      <w:r w:rsidRPr="0079627F" w:rsidR="00552777">
        <w:rPr>
          <w:strike/>
          <w:highlight w:val="yellow"/>
        </w:rPr>
        <w:t xml:space="preserve"> </w:t>
      </w:r>
      <w:r w:rsidRPr="0079627F" w:rsidR="007C4527">
        <w:rPr>
          <w:strike/>
          <w:highlight w:val="yellow"/>
        </w:rPr>
        <w:t>- 243612): MAT Toxicology Screen List page has been implemented.</w:t>
      </w:r>
      <w:bookmarkEnd w:id="65"/>
    </w:p>
    <w:bookmarkEnd w:id="66"/>
    <w:p w:rsidRPr="0079627F" w:rsidR="00CC2F9D" w:rsidP="00CC2F9D" w:rsidRDefault="00CC2F9D" w14:paraId="6F46B407" w14:textId="77777777">
      <w:pPr>
        <w:rPr>
          <w:strike/>
          <w:lang w:eastAsia="en-IN"/>
        </w:rPr>
      </w:pPr>
    </w:p>
    <w:p w:rsidRPr="0079627F" w:rsidR="007C4527" w:rsidP="00445096" w:rsidRDefault="007C4527" w14:paraId="5999B8AD" w14:textId="77777777">
      <w:pPr>
        <w:rPr>
          <w:rFonts w:eastAsia="Verdana"/>
          <w:b/>
          <w:bCs/>
          <w:strike/>
          <w:color w:val="2F5597"/>
        </w:rPr>
      </w:pPr>
      <w:r w:rsidRPr="0079627F">
        <w:rPr>
          <w:rFonts w:eastAsia="Verdana"/>
          <w:b/>
          <w:bCs/>
          <w:strike/>
          <w:color w:val="2F5597"/>
        </w:rPr>
        <w:t xml:space="preserve">Note: </w:t>
      </w:r>
      <w:r w:rsidRPr="0079627F">
        <w:rPr>
          <w:rFonts w:eastAsia="Verdana"/>
          <w:strike/>
          <w:color w:val="2F5597"/>
        </w:rPr>
        <w:t xml:space="preserve">This is Passive Change. This Enhancement is for MAT module by using new MAT Toxicology Screen List Page to determine which clients are required to complete a drug test prior to receiving Face-to-Face doses and/or </w:t>
      </w:r>
      <w:proofErr w:type="gramStart"/>
      <w:r w:rsidRPr="0079627F">
        <w:rPr>
          <w:rFonts w:eastAsia="Verdana"/>
          <w:strike/>
          <w:color w:val="2F5597"/>
        </w:rPr>
        <w:t>Take Home</w:t>
      </w:r>
      <w:proofErr w:type="gramEnd"/>
      <w:r w:rsidRPr="0079627F">
        <w:rPr>
          <w:rFonts w:eastAsia="Verdana"/>
          <w:strike/>
          <w:color w:val="2F5597"/>
        </w:rPr>
        <w:t xml:space="preserve"> Bottles and will use Flow Sheets to validate the specimen collected.</w:t>
      </w:r>
    </w:p>
    <w:p w:rsidRPr="0079627F" w:rsidR="007C4527" w:rsidP="007C4527" w:rsidRDefault="007C4527" w14:paraId="73E2550D" w14:textId="77777777">
      <w:pPr>
        <w:spacing w:line="276" w:lineRule="auto"/>
        <w:rPr>
          <w:rFonts w:eastAsia="Verdana"/>
          <w:strike/>
          <w:color w:val="000000" w:themeColor="text1"/>
        </w:rPr>
      </w:pPr>
    </w:p>
    <w:p w:rsidRPr="0079627F" w:rsidR="007C4527" w:rsidP="007C4527" w:rsidRDefault="007C4527" w14:paraId="794EB3F7" w14:textId="2983CB0E">
      <w:pPr>
        <w:spacing w:line="276" w:lineRule="auto"/>
        <w:rPr>
          <w:rFonts w:eastAsia="Verdana"/>
          <w:strike/>
          <w:color w:val="333333"/>
          <w:lang w:val="en"/>
        </w:rPr>
      </w:pPr>
      <w:r w:rsidRPr="0079627F">
        <w:rPr>
          <w:rFonts w:eastAsia="Verdana"/>
          <w:b/>
          <w:bCs/>
          <w:strike/>
          <w:color w:val="333333"/>
          <w:lang w:val="en"/>
        </w:rPr>
        <w:t>Release Type</w:t>
      </w:r>
      <w:r w:rsidRPr="0079627F">
        <w:rPr>
          <w:rFonts w:eastAsia="Verdana"/>
          <w:strike/>
          <w:color w:val="333333"/>
          <w:lang w:val="en"/>
        </w:rPr>
        <w:t>: Change</w:t>
      </w:r>
      <w:r w:rsidRPr="0079627F" w:rsidR="00445096">
        <w:rPr>
          <w:strike/>
        </w:rPr>
        <w:t xml:space="preserve"> | </w:t>
      </w:r>
      <w:r w:rsidRPr="0079627F">
        <w:rPr>
          <w:rFonts w:eastAsia="Verdana"/>
          <w:b/>
          <w:bCs/>
          <w:strike/>
          <w:color w:val="333333"/>
          <w:lang w:val="en"/>
        </w:rPr>
        <w:t>Priority:</w:t>
      </w:r>
      <w:r w:rsidRPr="0079627F">
        <w:rPr>
          <w:rFonts w:eastAsia="Verdana"/>
          <w:strike/>
          <w:color w:val="333333"/>
          <w:lang w:val="en"/>
        </w:rPr>
        <w:t xml:space="preserve"> High</w:t>
      </w:r>
    </w:p>
    <w:p w:rsidRPr="0079627F" w:rsidR="00445096" w:rsidP="007C4527" w:rsidRDefault="00445096" w14:paraId="7F965D47" w14:textId="77777777">
      <w:pPr>
        <w:spacing w:line="276" w:lineRule="auto"/>
        <w:rPr>
          <w:rFonts w:eastAsia="Verdana"/>
          <w:strike/>
          <w:color w:val="333333"/>
        </w:rPr>
      </w:pPr>
    </w:p>
    <w:p w:rsidRPr="0079627F" w:rsidR="007C4527" w:rsidP="007C4527" w:rsidRDefault="007C4527" w14:paraId="5B5AF2E1" w14:textId="1A149F57">
      <w:pPr>
        <w:spacing w:line="276" w:lineRule="auto"/>
        <w:rPr>
          <w:rFonts w:eastAsia="Verdana"/>
          <w:strike/>
          <w:color w:val="000000" w:themeColor="text1"/>
        </w:rPr>
      </w:pPr>
      <w:r w:rsidRPr="0079627F">
        <w:rPr>
          <w:rFonts w:eastAsia="Verdana"/>
          <w:b/>
          <w:bCs/>
          <w:strike/>
          <w:color w:val="000000" w:themeColor="text1"/>
        </w:rPr>
        <w:t>Prerequisite 1</w:t>
      </w:r>
      <w:r w:rsidRPr="0079627F">
        <w:rPr>
          <w:rFonts w:eastAsia="Verdana"/>
          <w:strike/>
          <w:color w:val="000000" w:themeColor="text1"/>
        </w:rPr>
        <w:t xml:space="preserve">: Create one MAT Program via the </w:t>
      </w:r>
      <w:r w:rsidRPr="0079627F">
        <w:rPr>
          <w:rFonts w:eastAsia="Verdana"/>
          <w:b/>
          <w:bCs/>
          <w:strike/>
          <w:color w:val="000000" w:themeColor="text1"/>
        </w:rPr>
        <w:t>below path</w:t>
      </w:r>
      <w:r w:rsidRPr="0079627F">
        <w:rPr>
          <w:rFonts w:eastAsia="Verdana"/>
          <w:strike/>
          <w:color w:val="000000" w:themeColor="text1"/>
        </w:rPr>
        <w:t xml:space="preserve">: </w:t>
      </w:r>
    </w:p>
    <w:p w:rsidRPr="0079627F" w:rsidR="007C4527" w:rsidP="007C4527" w:rsidRDefault="007C4527" w14:paraId="4B248E29" w14:textId="77777777">
      <w:pPr>
        <w:spacing w:line="276" w:lineRule="auto"/>
        <w:rPr>
          <w:rFonts w:eastAsia="Verdana"/>
          <w:strike/>
          <w:color w:val="000000" w:themeColor="text1"/>
        </w:rPr>
      </w:pPr>
      <w:r w:rsidRPr="0079627F">
        <w:rPr>
          <w:rFonts w:eastAsia="Verdana"/>
          <w:b/>
          <w:bCs/>
          <w:strike/>
          <w:color w:val="000000" w:themeColor="text1"/>
        </w:rPr>
        <w:t xml:space="preserve">Path: </w:t>
      </w:r>
      <w:r w:rsidRPr="0079627F">
        <w:rPr>
          <w:rFonts w:eastAsia="Verdana"/>
          <w:strike/>
          <w:color w:val="000000" w:themeColor="text1"/>
        </w:rPr>
        <w:t xml:space="preserve">Go Search – Program (Admin) – Program List page – click on New – add Program name – fill other required fields – under the ‘Categories’ section – select the ‘MAT Program’ checkbox – Save. </w:t>
      </w:r>
    </w:p>
    <w:p w:rsidRPr="0079627F" w:rsidR="00445096" w:rsidP="007C4527" w:rsidRDefault="00445096" w14:paraId="07C1A3AA" w14:textId="77777777">
      <w:pPr>
        <w:spacing w:line="276" w:lineRule="auto"/>
        <w:rPr>
          <w:rFonts w:eastAsia="Verdana"/>
          <w:strike/>
          <w:color w:val="000000" w:themeColor="text1"/>
        </w:rPr>
      </w:pPr>
    </w:p>
    <w:p w:rsidRPr="0079627F" w:rsidR="007C4527" w:rsidP="007C4527" w:rsidRDefault="007C4527" w14:paraId="546E8E5D" w14:textId="7DCC1A29">
      <w:pPr>
        <w:spacing w:line="276" w:lineRule="auto"/>
        <w:rPr>
          <w:rFonts w:eastAsia="Verdana"/>
          <w:strike/>
          <w:color w:val="000000" w:themeColor="text1"/>
        </w:rPr>
      </w:pPr>
      <w:r w:rsidRPr="0079627F">
        <w:rPr>
          <w:rFonts w:eastAsia="Verdana"/>
          <w:b/>
          <w:bCs/>
          <w:strike/>
          <w:color w:val="000000" w:themeColor="text1"/>
        </w:rPr>
        <w:t xml:space="preserve">Prerequisite 2: </w:t>
      </w:r>
      <w:r w:rsidRPr="0079627F">
        <w:rPr>
          <w:rFonts w:eastAsia="Verdana"/>
          <w:strike/>
          <w:color w:val="000000" w:themeColor="text1"/>
        </w:rPr>
        <w:t>The</w:t>
      </w:r>
      <w:r w:rsidRPr="0079627F">
        <w:rPr>
          <w:rFonts w:eastAsia="Verdana"/>
          <w:b/>
          <w:bCs/>
          <w:strike/>
          <w:color w:val="000000" w:themeColor="text1"/>
        </w:rPr>
        <w:t xml:space="preserve"> </w:t>
      </w:r>
      <w:r w:rsidRPr="0079627F">
        <w:rPr>
          <w:rFonts w:eastAsia="Verdana"/>
          <w:strike/>
          <w:color w:val="000000" w:themeColor="text1"/>
        </w:rPr>
        <w:t xml:space="preserve">Client has a ‘MAT Program’ with ‘Enrolled’ Status. Via the </w:t>
      </w:r>
      <w:r w:rsidRPr="0079627F">
        <w:rPr>
          <w:rFonts w:eastAsia="Verdana"/>
          <w:b/>
          <w:bCs/>
          <w:strike/>
          <w:color w:val="000000" w:themeColor="text1"/>
        </w:rPr>
        <w:t>below</w:t>
      </w:r>
      <w:r w:rsidRPr="0079627F">
        <w:rPr>
          <w:rFonts w:eastAsia="Verdana"/>
          <w:strike/>
          <w:color w:val="000000" w:themeColor="text1"/>
        </w:rPr>
        <w:t xml:space="preserve">. </w:t>
      </w:r>
    </w:p>
    <w:p w:rsidRPr="0079627F" w:rsidR="007C4527" w:rsidP="007C4527" w:rsidRDefault="007C4527" w14:paraId="30586CF6" w14:textId="77777777">
      <w:pPr>
        <w:spacing w:line="276" w:lineRule="auto"/>
        <w:rPr>
          <w:rFonts w:eastAsia="Verdana"/>
          <w:strike/>
          <w:color w:val="000000" w:themeColor="text1"/>
        </w:rPr>
      </w:pPr>
      <w:r w:rsidRPr="0079627F">
        <w:rPr>
          <w:rFonts w:eastAsia="Verdana"/>
          <w:b/>
          <w:bCs/>
          <w:strike/>
          <w:color w:val="000000" w:themeColor="text1"/>
        </w:rPr>
        <w:t xml:space="preserve">Path: </w:t>
      </w:r>
      <w:r w:rsidRPr="0079627F">
        <w:rPr>
          <w:rFonts w:eastAsia="Verdana"/>
          <w:strike/>
          <w:color w:val="000000" w:themeColor="text1"/>
        </w:rPr>
        <w:t>Perform client search – Go search programs(client) – Program List page – click on ‘New’ – select MAT Program from Program Name down -select status as enrolled – fill another required field – click on Save.</w:t>
      </w:r>
    </w:p>
    <w:p w:rsidRPr="0079627F" w:rsidR="007C4527" w:rsidP="007C4527" w:rsidRDefault="007C4527" w14:paraId="4B58F7C7" w14:textId="77777777">
      <w:pPr>
        <w:spacing w:line="276" w:lineRule="auto"/>
        <w:rPr>
          <w:rFonts w:eastAsia="Verdana"/>
          <w:strike/>
          <w:color w:val="000000" w:themeColor="text1"/>
        </w:rPr>
      </w:pPr>
      <w:r w:rsidRPr="0079627F">
        <w:rPr>
          <w:rFonts w:eastAsia="Verdana"/>
          <w:strike/>
          <w:color w:val="000000" w:themeColor="text1"/>
        </w:rPr>
        <w:t xml:space="preserve"> </w:t>
      </w:r>
      <w:r w:rsidRPr="0079627F">
        <w:rPr>
          <w:rFonts w:eastAsia="Verdana"/>
          <w:b/>
          <w:bCs/>
          <w:strike/>
          <w:color w:val="000000" w:themeColor="text1"/>
        </w:rPr>
        <w:t xml:space="preserve"> </w:t>
      </w:r>
    </w:p>
    <w:p w:rsidRPr="0079627F" w:rsidR="007C4527" w:rsidP="007C4527" w:rsidRDefault="007C4527" w14:paraId="2F26620A"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1: </w:t>
      </w:r>
      <w:r w:rsidRPr="0079627F">
        <w:rPr>
          <w:rFonts w:eastAsia="Verdana"/>
          <w:strike/>
          <w:color w:val="000000" w:themeColor="text1"/>
        </w:rPr>
        <w:t xml:space="preserve">Administration’ - Orders’ - Orders’ list page - New - Order Details’ screen - Select ‘Medication’ Order Type - Enter the required fields - Select (Medication Assisted Treatment (MAT), Machine Connection Required, Take Home Allowed) = Yes, under ‘Medication Assisted Treatment’ section – under the 'Option’ section display program? is ‘Yes’ for MAT Orders – Save. </w:t>
      </w:r>
    </w:p>
    <w:p w:rsidRPr="0079627F" w:rsidR="001A54E6" w:rsidP="007C4527" w:rsidRDefault="001A54E6" w14:paraId="2403C717" w14:textId="77777777">
      <w:pPr>
        <w:spacing w:line="276" w:lineRule="auto"/>
        <w:rPr>
          <w:rFonts w:eastAsia="Verdana"/>
          <w:strike/>
          <w:color w:val="000000" w:themeColor="text1"/>
        </w:rPr>
      </w:pPr>
    </w:p>
    <w:p w:rsidRPr="0079627F" w:rsidR="007C4527" w:rsidP="007C4527" w:rsidRDefault="007C4527" w14:paraId="6E8BDDD1" w14:textId="77777777">
      <w:pPr>
        <w:spacing w:line="276" w:lineRule="auto"/>
        <w:rPr>
          <w:rFonts w:eastAsia="Verdana"/>
          <w:strike/>
          <w:color w:val="000000" w:themeColor="text1"/>
        </w:rPr>
      </w:pPr>
      <w:r w:rsidRPr="0079627F">
        <w:rPr>
          <w:rFonts w:eastAsia="Verdana"/>
          <w:b/>
          <w:bCs/>
          <w:strike/>
          <w:color w:val="000000" w:themeColor="text1"/>
        </w:rPr>
        <w:t>Navigation Path 2</w:t>
      </w:r>
      <w:r w:rsidRPr="0079627F">
        <w:rPr>
          <w:rFonts w:eastAsia="Verdana"/>
          <w:strike/>
          <w:color w:val="000000" w:themeColor="text1"/>
        </w:rPr>
        <w:t xml:space="preserve">: My Office – ‘Medication/Lot/Bottle’ list page – New - ‘Medication/Lot/Bottle Details’ screen - Enter the required fields – Select Location - Insert – Save. </w:t>
      </w:r>
    </w:p>
    <w:p w:rsidRPr="0079627F" w:rsidR="007C4527" w:rsidP="007C4527" w:rsidRDefault="007C4527" w14:paraId="06C98002"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3: </w:t>
      </w:r>
      <w:r w:rsidRPr="0079627F">
        <w:rPr>
          <w:rFonts w:eastAsia="Verdana"/>
          <w:strike/>
          <w:color w:val="000000" w:themeColor="text1"/>
        </w:rPr>
        <w:t xml:space="preserve">‘Client’- ‘Client Orders’ - ‘Client Orders’ list page - New - ‘Client Order details’ screen - Select the Order created in Navigation Path 1 - Enter the required fields – select Program – Insert - Save and sign. </w:t>
      </w:r>
    </w:p>
    <w:p w:rsidRPr="0079627F" w:rsidR="001A54E6" w:rsidP="007C4527" w:rsidRDefault="001A54E6" w14:paraId="5FE047BF" w14:textId="77777777">
      <w:pPr>
        <w:spacing w:line="276" w:lineRule="auto"/>
        <w:rPr>
          <w:rFonts w:eastAsia="Verdana"/>
          <w:strike/>
          <w:color w:val="000000" w:themeColor="text1"/>
        </w:rPr>
      </w:pPr>
    </w:p>
    <w:p w:rsidRPr="0079627F" w:rsidR="007C4527" w:rsidP="007C4527" w:rsidRDefault="007C4527" w14:paraId="7B40818C"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4: </w:t>
      </w:r>
      <w:r w:rsidRPr="0079627F">
        <w:rPr>
          <w:rFonts w:eastAsia="Verdana"/>
          <w:strike/>
          <w:color w:val="000000" w:themeColor="text1"/>
        </w:rPr>
        <w:t xml:space="preserve">‘My Office’ ‘MAT Management ‘list page – Click on Connect User Icon - ‘Connection details’ pop up will be displayed – Select ‘Machine’ – Select Medication – select ‘lot’, ‘Bottle’, ‘Quantity’(Which is created in Navigation path2) , click on ‘Verified’ check box – click on ‘Connect’-click on ‘ok’ – Machine will be connected successfully. </w:t>
      </w:r>
    </w:p>
    <w:p w:rsidRPr="0079627F" w:rsidR="001A54E6" w:rsidP="007C4527" w:rsidRDefault="001A54E6" w14:paraId="78FAB012" w14:textId="77777777">
      <w:pPr>
        <w:spacing w:line="276" w:lineRule="auto"/>
        <w:rPr>
          <w:rFonts w:eastAsia="Verdana"/>
          <w:strike/>
          <w:color w:val="000000" w:themeColor="text1"/>
        </w:rPr>
      </w:pPr>
    </w:p>
    <w:p w:rsidRPr="0079627F" w:rsidR="007C4527" w:rsidP="007C4527" w:rsidRDefault="007C4527" w14:paraId="74B6DA3B"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5: </w:t>
      </w:r>
      <w:r w:rsidRPr="0079627F">
        <w:rPr>
          <w:rFonts w:eastAsia="Verdana"/>
          <w:strike/>
          <w:color w:val="000000" w:themeColor="text1"/>
        </w:rPr>
        <w:t xml:space="preserve">‘My Office’ ‘MAT Management ‘list page – Click on Connect User Icon –‘Connection details’ pop up will be displayed – select the ‘Location’ - ‘Select Medication – select ‘lot’, ‘Bottle’, ‘Quantity’ (Which is created in Navigation path 2) , click on ‘Verified’ check box – click on ‘Connect’-click on ‘ok’ – Inventory will be connected successfully. </w:t>
      </w:r>
    </w:p>
    <w:p w:rsidRPr="0079627F" w:rsidR="001A54E6" w:rsidP="007C4527" w:rsidRDefault="001A54E6" w14:paraId="244C8D5D" w14:textId="77777777">
      <w:pPr>
        <w:spacing w:line="276" w:lineRule="auto"/>
        <w:rPr>
          <w:rFonts w:eastAsia="Verdana"/>
          <w:strike/>
          <w:color w:val="000000" w:themeColor="text1"/>
        </w:rPr>
      </w:pPr>
    </w:p>
    <w:p w:rsidRPr="0079627F" w:rsidR="007C4527" w:rsidP="007C4527" w:rsidRDefault="007C4527" w14:paraId="25DF0BBC"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6: </w:t>
      </w:r>
      <w:r w:rsidRPr="0079627F">
        <w:rPr>
          <w:rFonts w:eastAsia="Verdana"/>
          <w:strike/>
          <w:color w:val="000000" w:themeColor="text1"/>
        </w:rPr>
        <w:t xml:space="preserve">‘My Office’ - ‘MAT Management ‘list page – Select the Order (Navigation path 3) and click on ‘Dispense icon’ – MAT Management Details – Click on Sign – and dispensed the Scheduled Dose (Like Clinic or Take Home). </w:t>
      </w:r>
    </w:p>
    <w:p w:rsidRPr="0079627F" w:rsidR="001A54E6" w:rsidP="007C4527" w:rsidRDefault="001A54E6" w14:paraId="203ADBBA" w14:textId="77777777">
      <w:pPr>
        <w:spacing w:line="276" w:lineRule="auto"/>
        <w:rPr>
          <w:rFonts w:eastAsia="Verdana"/>
          <w:strike/>
          <w:color w:val="000000" w:themeColor="text1"/>
        </w:rPr>
      </w:pPr>
    </w:p>
    <w:p w:rsidRPr="0079627F" w:rsidR="007C4527" w:rsidP="007C4527" w:rsidRDefault="007C4527" w14:paraId="78D20056"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7: </w:t>
      </w:r>
      <w:r w:rsidRPr="0079627F">
        <w:rPr>
          <w:rFonts w:eastAsia="Verdana"/>
          <w:strike/>
          <w:color w:val="000000" w:themeColor="text1"/>
        </w:rPr>
        <w:t>‘My Office’ – MAT Toxicology Screen List Page – Select Home Clinic – Select Frequency, Phase/Level of Care, Date to Schedule Toxicology Screen – Apply Filter – Select Clients in the grid by checking checkbox – Click on Toxicology Screen icon – Select ‘Assign the selected clients for toxicology screens’ checkbox – Click on OK.</w:t>
      </w:r>
    </w:p>
    <w:p w:rsidRPr="0079627F" w:rsidR="001A54E6" w:rsidP="007C4527" w:rsidRDefault="001A54E6" w14:paraId="2A03A42C" w14:textId="77777777">
      <w:pPr>
        <w:spacing w:line="276" w:lineRule="auto"/>
        <w:rPr>
          <w:rFonts w:eastAsia="Verdana"/>
          <w:strike/>
          <w:color w:val="000000" w:themeColor="text1"/>
        </w:rPr>
      </w:pPr>
    </w:p>
    <w:p w:rsidRPr="0079627F" w:rsidR="007C4527" w:rsidP="007C4527" w:rsidRDefault="007C4527" w14:paraId="2B63E9AA" w14:textId="77777777">
      <w:pPr>
        <w:spacing w:line="276" w:lineRule="auto"/>
        <w:rPr>
          <w:rFonts w:eastAsia="Verdana"/>
          <w:strike/>
          <w:color w:val="000000" w:themeColor="text1"/>
        </w:rPr>
      </w:pPr>
      <w:r w:rsidRPr="0079627F">
        <w:rPr>
          <w:rFonts w:eastAsia="Verdana"/>
          <w:b/>
          <w:bCs/>
          <w:strike/>
          <w:color w:val="000000" w:themeColor="text1"/>
        </w:rPr>
        <w:t xml:space="preserve">Navigation Path 8: </w:t>
      </w:r>
      <w:r w:rsidRPr="0079627F">
        <w:rPr>
          <w:rFonts w:eastAsia="Verdana"/>
          <w:strike/>
          <w:color w:val="000000" w:themeColor="text1"/>
        </w:rPr>
        <w:t>‘Client’ – Client Information(C) – ‘MAT</w:t>
      </w:r>
      <w:r w:rsidRPr="0079627F">
        <w:rPr>
          <w:rFonts w:eastAsia="Verdana"/>
          <w:b/>
          <w:bCs/>
          <w:strike/>
          <w:color w:val="000000" w:themeColor="text1"/>
        </w:rPr>
        <w:t>’</w:t>
      </w:r>
      <w:r w:rsidRPr="0079627F">
        <w:rPr>
          <w:rFonts w:eastAsia="Verdana"/>
          <w:strike/>
          <w:color w:val="000000" w:themeColor="text1"/>
        </w:rPr>
        <w:t xml:space="preserve"> tab</w:t>
      </w:r>
      <w:r w:rsidRPr="0079627F">
        <w:rPr>
          <w:rFonts w:eastAsia="Verdana"/>
          <w:b/>
          <w:bCs/>
          <w:strike/>
          <w:color w:val="000000" w:themeColor="text1"/>
        </w:rPr>
        <w:t xml:space="preserve"> – </w:t>
      </w:r>
      <w:r w:rsidRPr="0079627F">
        <w:rPr>
          <w:rFonts w:eastAsia="Verdana"/>
          <w:strike/>
          <w:color w:val="000000" w:themeColor="text1"/>
        </w:rPr>
        <w:t>Random Toxicology Frequency - Toxicology Screen Date – Save.</w:t>
      </w:r>
    </w:p>
    <w:p w:rsidRPr="0079627F" w:rsidR="00445096" w:rsidP="007C4527" w:rsidRDefault="00445096" w14:paraId="4E9A2598" w14:textId="77777777">
      <w:pPr>
        <w:spacing w:line="276" w:lineRule="auto"/>
        <w:rPr>
          <w:rFonts w:eastAsia="Verdana"/>
          <w:strike/>
          <w:color w:val="000000" w:themeColor="text1"/>
        </w:rPr>
      </w:pPr>
    </w:p>
    <w:p w:rsidRPr="0079627F" w:rsidR="00BC7468" w:rsidP="00BC7468" w:rsidRDefault="00BC7468" w14:paraId="4643BF79" w14:textId="77777777">
      <w:pPr>
        <w:spacing w:line="276" w:lineRule="auto"/>
        <w:rPr>
          <w:rFonts w:eastAsia="Verdana"/>
          <w:strike/>
          <w:color w:val="000000" w:themeColor="text1"/>
          <w:lang w:val="en"/>
        </w:rPr>
      </w:pPr>
      <w:r w:rsidRPr="0079627F">
        <w:rPr>
          <w:rFonts w:eastAsia="Verdana"/>
          <w:b/>
          <w:bCs/>
          <w:strike/>
          <w:color w:val="000000" w:themeColor="text1"/>
          <w:lang w:val="en"/>
        </w:rPr>
        <w:t xml:space="preserve">Purpose: </w:t>
      </w:r>
      <w:r w:rsidRPr="0079627F">
        <w:rPr>
          <w:rFonts w:eastAsia="Verdana"/>
          <w:strike/>
          <w:color w:val="000000" w:themeColor="text1"/>
          <w:lang w:val="en"/>
        </w:rPr>
        <w:t>To ensure MAT clinics are compliant with toxicology screen testing on their clients and prevent clients from not completing this task.</w:t>
      </w:r>
    </w:p>
    <w:p w:rsidRPr="0079627F" w:rsidR="00BC7468" w:rsidP="00BC7468" w:rsidRDefault="00BC7468" w14:paraId="3E8F2D88" w14:textId="77777777">
      <w:pPr>
        <w:spacing w:line="276" w:lineRule="auto"/>
        <w:rPr>
          <w:rFonts w:eastAsia="Verdana"/>
          <w:strike/>
          <w:color w:val="000000" w:themeColor="text1"/>
        </w:rPr>
      </w:pPr>
    </w:p>
    <w:p w:rsidRPr="0079627F" w:rsidR="007C4527" w:rsidP="007C4527" w:rsidRDefault="007C4527" w14:paraId="3307F381" w14:textId="77777777">
      <w:pPr>
        <w:spacing w:line="276" w:lineRule="auto"/>
        <w:rPr>
          <w:rFonts w:eastAsia="Verdana"/>
          <w:strike/>
          <w:color w:val="000000" w:themeColor="text1"/>
        </w:rPr>
      </w:pPr>
      <w:r w:rsidRPr="0079627F">
        <w:rPr>
          <w:rFonts w:eastAsia="Verdana"/>
          <w:b/>
          <w:bCs/>
          <w:strike/>
          <w:color w:val="000000" w:themeColor="text1"/>
          <w:lang w:val="en"/>
        </w:rPr>
        <w:t>Functionality ‘Before’ and ‘After’ release:</w:t>
      </w:r>
      <w:r w:rsidRPr="0079627F">
        <w:rPr>
          <w:strike/>
        </w:rPr>
        <w:br/>
      </w:r>
    </w:p>
    <w:p w:rsidRPr="0079627F" w:rsidR="007C4527" w:rsidP="007C4527" w:rsidRDefault="007C4527" w14:paraId="7612916F" w14:textId="77777777">
      <w:pPr>
        <w:spacing w:line="276" w:lineRule="auto"/>
        <w:rPr>
          <w:rFonts w:eastAsia="Verdana"/>
          <w:strike/>
          <w:color w:val="000000" w:themeColor="text1"/>
        </w:rPr>
      </w:pPr>
      <w:r w:rsidRPr="0079627F">
        <w:rPr>
          <w:rFonts w:eastAsia="Verdana"/>
          <w:strike/>
          <w:color w:val="000000" w:themeColor="text1"/>
          <w:lang w:val="en"/>
        </w:rPr>
        <w:t>Before this release, Clients do not know when they were scheduled to be drug-tested. To avoid the perception of bias on the part of staff, the system needs to generate a report that randomly selects clients in the MAT program to be drug tested sometime within the next month.</w:t>
      </w:r>
    </w:p>
    <w:p w:rsidRPr="0079627F" w:rsidR="007C4527" w:rsidP="007C4527" w:rsidRDefault="007C4527" w14:paraId="416250CD" w14:textId="77777777">
      <w:pPr>
        <w:spacing w:line="276" w:lineRule="auto"/>
        <w:rPr>
          <w:rFonts w:eastAsia="Verdana"/>
          <w:strike/>
          <w:color w:val="000000" w:themeColor="text1"/>
        </w:rPr>
      </w:pPr>
      <w:r w:rsidRPr="0079627F">
        <w:rPr>
          <w:rFonts w:eastAsia="Verdana"/>
          <w:strike/>
          <w:color w:val="000000" w:themeColor="text1"/>
          <w:lang w:val="en"/>
        </w:rPr>
        <w:t xml:space="preserve"> </w:t>
      </w:r>
    </w:p>
    <w:p w:rsidRPr="0079627F" w:rsidR="007C4527" w:rsidP="007C4527" w:rsidRDefault="007C4527" w14:paraId="73C29D83" w14:textId="79D1F2B8">
      <w:pPr>
        <w:spacing w:line="276" w:lineRule="auto"/>
        <w:rPr>
          <w:rFonts w:eastAsia="Verdana"/>
          <w:strike/>
          <w:color w:val="000000" w:themeColor="text1"/>
        </w:rPr>
      </w:pPr>
      <w:r w:rsidRPr="0079627F">
        <w:rPr>
          <w:rFonts w:eastAsia="Verdana"/>
          <w:strike/>
          <w:color w:val="000000" w:themeColor="text1"/>
          <w:lang w:val="en"/>
        </w:rPr>
        <w:t xml:space="preserve">With this release, the </w:t>
      </w:r>
      <w:r w:rsidRPr="0079627F" w:rsidR="001C6C72">
        <w:rPr>
          <w:rFonts w:eastAsia="Verdana"/>
          <w:strike/>
          <w:color w:val="000000" w:themeColor="text1"/>
          <w:lang w:val="en"/>
        </w:rPr>
        <w:t>new MAT</w:t>
      </w:r>
      <w:r w:rsidRPr="0079627F">
        <w:rPr>
          <w:rFonts w:eastAsia="Verdana"/>
          <w:strike/>
          <w:color w:val="000000" w:themeColor="text1"/>
          <w:lang w:val="en"/>
        </w:rPr>
        <w:t xml:space="preserve"> Toxicology Screen List page </w:t>
      </w:r>
      <w:r w:rsidRPr="0079627F" w:rsidR="001C6C72">
        <w:rPr>
          <w:rFonts w:eastAsia="Verdana"/>
          <w:strike/>
          <w:color w:val="000000" w:themeColor="text1"/>
          <w:lang w:val="en"/>
        </w:rPr>
        <w:t>is implemented</w:t>
      </w:r>
      <w:r w:rsidRPr="0079627F">
        <w:rPr>
          <w:rFonts w:eastAsia="Verdana"/>
          <w:strike/>
          <w:color w:val="000000" w:themeColor="text1"/>
          <w:lang w:val="en"/>
        </w:rPr>
        <w:t>,</w:t>
      </w:r>
    </w:p>
    <w:p w:rsidRPr="0079627F" w:rsidR="007C4527" w:rsidP="007C4527" w:rsidRDefault="007C4527" w14:paraId="0C21B104" w14:textId="77777777">
      <w:pPr>
        <w:spacing w:line="276" w:lineRule="auto"/>
        <w:rPr>
          <w:rFonts w:eastAsia="Verdana"/>
          <w:strike/>
          <w:color w:val="000000" w:themeColor="text1"/>
        </w:rPr>
      </w:pPr>
      <w:r w:rsidRPr="0079627F">
        <w:rPr>
          <w:rFonts w:eastAsia="Verdana"/>
          <w:strike/>
          <w:color w:val="000000" w:themeColor="text1"/>
          <w:lang w:val="en"/>
        </w:rPr>
        <w:t>1. A configurable List Page has been implemented to create a list of Active MAT clients who are required to provide a drug test (Toxicology Screen) at random for a selected Date.</w:t>
      </w:r>
    </w:p>
    <w:p w:rsidRPr="0079627F" w:rsidR="007C4527" w:rsidP="007C4527" w:rsidRDefault="007C4527" w14:paraId="039094D6" w14:textId="4CF6DE01">
      <w:pPr>
        <w:spacing w:line="276" w:lineRule="auto"/>
        <w:rPr>
          <w:rFonts w:eastAsia="Verdana"/>
          <w:strike/>
          <w:color w:val="000000" w:themeColor="text1"/>
        </w:rPr>
      </w:pPr>
      <w:r w:rsidRPr="0079627F">
        <w:rPr>
          <w:rFonts w:eastAsia="Verdana"/>
          <w:strike/>
          <w:color w:val="000000" w:themeColor="text1"/>
        </w:rPr>
        <w:t xml:space="preserve">2. Using the MAT Configuration Admin-level screen, each </w:t>
      </w:r>
      <w:r w:rsidRPr="0079627F" w:rsidR="008B10AA">
        <w:rPr>
          <w:rFonts w:eastAsia="Verdana"/>
          <w:strike/>
          <w:color w:val="000000" w:themeColor="text1"/>
        </w:rPr>
        <w:t>user</w:t>
      </w:r>
      <w:r w:rsidRPr="0079627F">
        <w:rPr>
          <w:rFonts w:eastAsia="Verdana"/>
          <w:strike/>
          <w:color w:val="000000" w:themeColor="text1"/>
        </w:rPr>
        <w:t xml:space="preserve"> will determine which Flow Sheet is to be considered the 'Toxicology Screen Flow Sheet'.</w:t>
      </w:r>
    </w:p>
    <w:p w:rsidRPr="0079627F" w:rsidR="007C4527" w:rsidP="007C4527" w:rsidRDefault="007C4527" w14:paraId="5CAA99ED" w14:textId="77777777">
      <w:pPr>
        <w:spacing w:line="276" w:lineRule="auto"/>
        <w:rPr>
          <w:rFonts w:eastAsia="Verdana"/>
          <w:strike/>
          <w:color w:val="000000" w:themeColor="text1"/>
        </w:rPr>
      </w:pPr>
      <w:r w:rsidRPr="0079627F">
        <w:rPr>
          <w:rFonts w:eastAsia="Verdana"/>
          <w:strike/>
          <w:color w:val="000000" w:themeColor="text1"/>
          <w:lang w:val="en"/>
        </w:rPr>
        <w:t xml:space="preserve">3.The user will enter the Individual Client's Toxicology Screen Frequency in the new 'Random Toxicology Frequency' field in ‘Client Information’ under ‘MAT’ tab. </w:t>
      </w:r>
    </w:p>
    <w:p w:rsidRPr="0079627F" w:rsidR="007C4527" w:rsidP="007C4527" w:rsidRDefault="007C4527" w14:paraId="17DFFE2E" w14:textId="77777777">
      <w:pPr>
        <w:spacing w:line="276" w:lineRule="auto"/>
        <w:rPr>
          <w:rFonts w:eastAsia="Verdana"/>
          <w:strike/>
          <w:color w:val="000000" w:themeColor="text1"/>
        </w:rPr>
      </w:pPr>
      <w:r w:rsidRPr="0079627F">
        <w:rPr>
          <w:rFonts w:eastAsia="Verdana"/>
          <w:strike/>
          <w:color w:val="000000" w:themeColor="text1"/>
          <w:lang w:val="en"/>
        </w:rPr>
        <w:t>4. By using the new Tox Screen Toolbar Icon, the user can Bulk-Update the 'Toxicology Screen Date' field (Client Information - MAT) for the selected MAT Clients, which will also auto-create a Toxicology Screen Flag.</w:t>
      </w:r>
    </w:p>
    <w:p w:rsidRPr="0079627F" w:rsidR="00445096" w:rsidP="007C4527" w:rsidRDefault="00445096" w14:paraId="613E6F9C" w14:textId="77777777">
      <w:pPr>
        <w:spacing w:line="276" w:lineRule="auto"/>
        <w:rPr>
          <w:rFonts w:eastAsia="Verdana"/>
          <w:b/>
          <w:bCs/>
          <w:strike/>
          <w:color w:val="000000" w:themeColor="text1"/>
          <w:lang w:val="en"/>
        </w:rPr>
      </w:pPr>
    </w:p>
    <w:p w:rsidRPr="0079627F" w:rsidR="007C4527" w:rsidP="007C4527" w:rsidRDefault="007C4527" w14:paraId="0726DF77" w14:textId="0AA118BB">
      <w:pPr>
        <w:spacing w:line="276" w:lineRule="auto"/>
        <w:rPr>
          <w:rFonts w:eastAsia="Verdana"/>
          <w:strike/>
          <w:color w:val="000000" w:themeColor="text1"/>
        </w:rPr>
      </w:pPr>
      <w:r w:rsidRPr="0079627F">
        <w:rPr>
          <w:rFonts w:eastAsia="Verdana"/>
          <w:b/>
          <w:bCs/>
          <w:strike/>
          <w:color w:val="000000" w:themeColor="text1"/>
          <w:lang w:val="en"/>
        </w:rPr>
        <w:t xml:space="preserve">1. MAT Toxicology Screen List Page: </w:t>
      </w:r>
    </w:p>
    <w:p w:rsidRPr="0079627F" w:rsidR="007C4527" w:rsidP="007C4527" w:rsidRDefault="007C4527" w14:paraId="795786E8" w14:textId="75924A09">
      <w:pPr>
        <w:spacing w:line="276" w:lineRule="auto"/>
        <w:rPr>
          <w:rFonts w:eastAsia="Verdana"/>
          <w:strike/>
          <w:color w:val="000000" w:themeColor="text1"/>
        </w:rPr>
      </w:pPr>
      <w:r w:rsidRPr="0079627F">
        <w:rPr>
          <w:rFonts w:eastAsia="Verdana"/>
          <w:b/>
          <w:bCs/>
          <w:strike/>
          <w:color w:val="000000" w:themeColor="text1"/>
        </w:rPr>
        <w:t xml:space="preserve">Filter Section: </w:t>
      </w:r>
      <w:r w:rsidRPr="0079627F">
        <w:rPr>
          <w:rFonts w:eastAsia="Verdana"/>
          <w:strike/>
          <w:color w:val="000000" w:themeColor="text1"/>
        </w:rPr>
        <w:t xml:space="preserve">The </w:t>
      </w:r>
      <w:proofErr w:type="gramStart"/>
      <w:r w:rsidRPr="0079627F">
        <w:rPr>
          <w:rFonts w:eastAsia="Verdana"/>
          <w:strike/>
          <w:color w:val="000000" w:themeColor="text1"/>
        </w:rPr>
        <w:t>below mentioned</w:t>
      </w:r>
      <w:proofErr w:type="gramEnd"/>
      <w:r w:rsidRPr="0079627F">
        <w:rPr>
          <w:rFonts w:eastAsia="Verdana"/>
          <w:strike/>
          <w:color w:val="000000" w:themeColor="text1"/>
        </w:rPr>
        <w:t xml:space="preserve"> </w:t>
      </w:r>
      <w:r w:rsidRPr="0079627F" w:rsidR="00DC7363">
        <w:rPr>
          <w:rFonts w:eastAsia="Verdana"/>
          <w:strike/>
          <w:color w:val="000000" w:themeColor="text1"/>
        </w:rPr>
        <w:t>fields are</w:t>
      </w:r>
      <w:r w:rsidRPr="0079627F">
        <w:rPr>
          <w:rFonts w:eastAsia="Verdana"/>
          <w:strike/>
          <w:color w:val="000000" w:themeColor="text1"/>
        </w:rPr>
        <w:t xml:space="preserve"> displayed.</w:t>
      </w:r>
    </w:p>
    <w:p w:rsidRPr="0079627F" w:rsidR="007C4527" w:rsidRDefault="007C4527" w14:paraId="2DDF78B4" w14:textId="77777777">
      <w:pPr>
        <w:pStyle w:val="ListParagraph"/>
        <w:numPr>
          <w:ilvl w:val="0"/>
          <w:numId w:val="34"/>
        </w:numPr>
        <w:spacing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Home Clinic</w:t>
      </w:r>
    </w:p>
    <w:p w:rsidRPr="0079627F" w:rsidR="007C4527" w:rsidRDefault="007C4527" w14:paraId="71266622" w14:textId="77777777">
      <w:pPr>
        <w:pStyle w:val="ListParagraph"/>
        <w:numPr>
          <w:ilvl w:val="0"/>
          <w:numId w:val="34"/>
        </w:numPr>
        <w:spacing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Frequency</w:t>
      </w:r>
    </w:p>
    <w:p w:rsidRPr="0079627F" w:rsidR="007C4527" w:rsidRDefault="007C4527" w14:paraId="692910E6" w14:textId="77777777">
      <w:pPr>
        <w:pStyle w:val="ListParagraph"/>
        <w:numPr>
          <w:ilvl w:val="0"/>
          <w:numId w:val="34"/>
        </w:numPr>
        <w:spacing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Phase/Level of Care</w:t>
      </w:r>
    </w:p>
    <w:p w:rsidRPr="0079627F" w:rsidR="007C4527" w:rsidRDefault="007C4527" w14:paraId="677A2CC8" w14:textId="77777777">
      <w:pPr>
        <w:pStyle w:val="ListParagraph"/>
        <w:numPr>
          <w:ilvl w:val="0"/>
          <w:numId w:val="34"/>
        </w:numPr>
        <w:spacing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Date to Schedule Toxicology Screen</w:t>
      </w:r>
    </w:p>
    <w:p w:rsidRPr="0079627F" w:rsidR="007C4527" w:rsidP="007C4527" w:rsidRDefault="007C4527" w14:paraId="5514DDB4" w14:textId="77777777">
      <w:pPr>
        <w:spacing w:line="276" w:lineRule="auto"/>
        <w:rPr>
          <w:rFonts w:eastAsia="Verdana"/>
          <w:strike/>
          <w:color w:val="000000" w:themeColor="text1"/>
        </w:rPr>
      </w:pPr>
    </w:p>
    <w:p w:rsidRPr="0079627F" w:rsidR="007C4527" w:rsidRDefault="007C4527" w14:paraId="1C8A358F" w14:textId="2DFA75B8">
      <w:pPr>
        <w:pStyle w:val="ListParagraph"/>
        <w:numPr>
          <w:ilvl w:val="0"/>
          <w:numId w:val="33"/>
        </w:numPr>
        <w:spacing w:after="0" w:line="276" w:lineRule="auto"/>
        <w:rPr>
          <w:rFonts w:eastAsia="Verdana" w:cs="Verdana"/>
          <w:strike/>
          <w:color w:val="000000" w:themeColor="text1"/>
          <w:sz w:val="18"/>
          <w:szCs w:val="18"/>
        </w:rPr>
      </w:pPr>
      <w:r w:rsidRPr="0079627F">
        <w:rPr>
          <w:rFonts w:eastAsia="Verdana" w:cs="Verdana"/>
          <w:b/>
          <w:bCs/>
          <w:strike/>
          <w:color w:val="000000" w:themeColor="text1"/>
          <w:sz w:val="18"/>
          <w:szCs w:val="18"/>
          <w:lang w:val="en"/>
        </w:rPr>
        <w:t>‘Home Clinic</w:t>
      </w:r>
      <w:r w:rsidRPr="0079627F" w:rsidR="00DC7363">
        <w:rPr>
          <w:rFonts w:eastAsia="Verdana" w:cs="Verdana"/>
          <w:b/>
          <w:bCs/>
          <w:strike/>
          <w:color w:val="000000" w:themeColor="text1"/>
          <w:sz w:val="18"/>
          <w:szCs w:val="18"/>
          <w:lang w:val="en"/>
        </w:rPr>
        <w:t>’</w:t>
      </w:r>
      <w:r w:rsidRPr="0079627F" w:rsidR="00DC7363">
        <w:rPr>
          <w:rFonts w:eastAsia="Verdana" w:cs="Verdana"/>
          <w:strike/>
          <w:color w:val="000000" w:themeColor="text1"/>
          <w:sz w:val="18"/>
          <w:szCs w:val="18"/>
          <w:lang w:val="en"/>
        </w:rPr>
        <w:t>:</w:t>
      </w:r>
      <w:r w:rsidRPr="0079627F">
        <w:rPr>
          <w:rFonts w:eastAsia="Verdana" w:cs="Verdana"/>
          <w:strike/>
          <w:color w:val="000000" w:themeColor="text1"/>
          <w:sz w:val="18"/>
          <w:szCs w:val="18"/>
          <w:lang w:val="en"/>
        </w:rPr>
        <w:t xml:space="preserve"> This is a Single-select </w:t>
      </w:r>
      <w:r w:rsidRPr="0079627F" w:rsidR="008B10AA">
        <w:rPr>
          <w:rFonts w:eastAsia="Verdana" w:cs="Verdana"/>
          <w:strike/>
          <w:color w:val="000000" w:themeColor="text1"/>
          <w:sz w:val="18"/>
          <w:szCs w:val="18"/>
          <w:lang w:val="en"/>
        </w:rPr>
        <w:t>Dropdown,</w:t>
      </w:r>
      <w:r w:rsidRPr="0079627F">
        <w:rPr>
          <w:rFonts w:eastAsia="Verdana" w:cs="Verdana"/>
          <w:strike/>
          <w:color w:val="000000" w:themeColor="text1"/>
          <w:sz w:val="18"/>
          <w:szCs w:val="18"/>
          <w:lang w:val="en"/>
        </w:rPr>
        <w:t xml:space="preserve"> this is a required </w:t>
      </w:r>
      <w:proofErr w:type="gramStart"/>
      <w:r w:rsidRPr="0079627F">
        <w:rPr>
          <w:rFonts w:eastAsia="Verdana" w:cs="Verdana"/>
          <w:strike/>
          <w:color w:val="000000" w:themeColor="text1"/>
          <w:sz w:val="18"/>
          <w:szCs w:val="18"/>
          <w:lang w:val="en"/>
        </w:rPr>
        <w:t>field</w:t>
      </w:r>
      <w:proofErr w:type="gramEnd"/>
      <w:r w:rsidRPr="0079627F">
        <w:rPr>
          <w:rFonts w:eastAsia="Verdana" w:cs="Verdana"/>
          <w:strike/>
          <w:color w:val="000000" w:themeColor="text1"/>
          <w:sz w:val="18"/>
          <w:szCs w:val="18"/>
          <w:lang w:val="en"/>
        </w:rPr>
        <w:t xml:space="preserve"> and it will display All MAT Locations.</w:t>
      </w:r>
    </w:p>
    <w:p w:rsidRPr="0079627F" w:rsidR="007C4527" w:rsidRDefault="007C4527" w14:paraId="7D356964"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It will Display </w:t>
      </w:r>
      <w:r w:rsidRPr="0079627F">
        <w:rPr>
          <w:rFonts w:eastAsia="Verdana" w:cs="Verdana"/>
          <w:b/>
          <w:bCs/>
          <w:strike/>
          <w:color w:val="000000" w:themeColor="text1"/>
          <w:sz w:val="18"/>
          <w:szCs w:val="18"/>
          <w:lang w:val="en"/>
        </w:rPr>
        <w:t>'Select Home Clinic</w:t>
      </w:r>
      <w:r w:rsidRPr="0079627F">
        <w:rPr>
          <w:rFonts w:eastAsia="Verdana" w:cs="Verdana"/>
          <w:strike/>
          <w:color w:val="000000" w:themeColor="text1"/>
          <w:sz w:val="18"/>
          <w:szCs w:val="18"/>
          <w:lang w:val="en"/>
        </w:rPr>
        <w:t>' as placeholder.</w:t>
      </w:r>
    </w:p>
    <w:p w:rsidRPr="0079627F" w:rsidR="007C4527" w:rsidRDefault="007C4527" w14:paraId="0519153F"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It will display, &lt;No Home Clinic&gt; as top selection (this will pick up MAT clients who have no Home Clinic Location Type value present in Client Information - MAT).</w:t>
      </w:r>
    </w:p>
    <w:p w:rsidRPr="0079627F" w:rsidR="007C4527" w:rsidRDefault="007C4527" w14:paraId="2E50C55D"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Standard validation will be displayed on Click of Apply Filter, when Home Clinic is not selected.</w:t>
      </w:r>
    </w:p>
    <w:p w:rsidRPr="0079627F" w:rsidR="007C4527" w:rsidP="007C4527" w:rsidRDefault="007C4527" w14:paraId="6BB05274" w14:textId="77777777">
      <w:pPr>
        <w:spacing w:line="276" w:lineRule="auto"/>
        <w:rPr>
          <w:rFonts w:eastAsia="Verdana"/>
          <w:strike/>
          <w:color w:val="000000" w:themeColor="text1"/>
        </w:rPr>
      </w:pPr>
      <w:r w:rsidRPr="0079627F">
        <w:rPr>
          <w:strike/>
          <w:noProof/>
        </w:rPr>
        <w:drawing>
          <wp:inline distT="0" distB="0" distL="0" distR="0" wp14:anchorId="071BEF31" wp14:editId="486F2C2F">
            <wp:extent cx="5943600" cy="2266950"/>
            <wp:effectExtent l="0" t="0" r="0" b="0"/>
            <wp:docPr id="80158387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83871" name="drawing" descr="A screenshot of a computer&#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2266950"/>
                    </a:xfrm>
                    <a:prstGeom prst="rect">
                      <a:avLst/>
                    </a:prstGeom>
                  </pic:spPr>
                </pic:pic>
              </a:graphicData>
            </a:graphic>
          </wp:inline>
        </w:drawing>
      </w:r>
    </w:p>
    <w:p w:rsidRPr="0079627F" w:rsidR="007C4527" w:rsidRDefault="007C4527" w14:paraId="66582BE4" w14:textId="77777777">
      <w:pPr>
        <w:pStyle w:val="ListParagraph"/>
        <w:numPr>
          <w:ilvl w:val="0"/>
          <w:numId w:val="33"/>
        </w:numPr>
        <w:spacing w:after="0" w:line="276" w:lineRule="auto"/>
        <w:rPr>
          <w:rFonts w:eastAsia="Verdana" w:cs="Verdana"/>
          <w:strike/>
          <w:color w:val="000000" w:themeColor="text1"/>
          <w:sz w:val="18"/>
          <w:szCs w:val="18"/>
        </w:rPr>
      </w:pPr>
      <w:r w:rsidRPr="0079627F">
        <w:rPr>
          <w:rFonts w:eastAsia="Verdana" w:cs="Verdana"/>
          <w:b/>
          <w:bCs/>
          <w:strike/>
          <w:color w:val="000000" w:themeColor="text1"/>
          <w:sz w:val="18"/>
          <w:szCs w:val="18"/>
          <w:lang w:val="en-US"/>
        </w:rPr>
        <w:t>‘Frequency</w:t>
      </w:r>
      <w:proofErr w:type="gramStart"/>
      <w:r w:rsidRPr="0079627F">
        <w:rPr>
          <w:rFonts w:eastAsia="Verdana" w:cs="Verdana"/>
          <w:b/>
          <w:bCs/>
          <w:strike/>
          <w:color w:val="000000" w:themeColor="text1"/>
          <w:sz w:val="18"/>
          <w:szCs w:val="18"/>
          <w:lang w:val="en-US"/>
        </w:rPr>
        <w:t>’</w:t>
      </w:r>
      <w:r w:rsidRPr="0079627F">
        <w:rPr>
          <w:rFonts w:eastAsia="Verdana" w:cs="Verdana"/>
          <w:strike/>
          <w:color w:val="000000" w:themeColor="text1"/>
          <w:sz w:val="18"/>
          <w:szCs w:val="18"/>
          <w:lang w:val="en-US"/>
        </w:rPr>
        <w:t xml:space="preserve"> :</w:t>
      </w:r>
      <w:proofErr w:type="gramEnd"/>
      <w:r w:rsidRPr="0079627F">
        <w:rPr>
          <w:rFonts w:eastAsia="Verdana" w:cs="Verdana"/>
          <w:strike/>
          <w:color w:val="000000" w:themeColor="text1"/>
          <w:sz w:val="18"/>
          <w:szCs w:val="18"/>
          <w:lang w:val="en-US"/>
        </w:rPr>
        <w:t xml:space="preserve"> This is a multi - select dropdown, it will display All Frequencies listed in TOXICOLOGYFREQUENCY global code.</w:t>
      </w:r>
    </w:p>
    <w:p w:rsidRPr="0079627F" w:rsidR="007C4527" w:rsidRDefault="007C4527" w14:paraId="5F98BE7D"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Displays</w:t>
      </w:r>
      <w:r w:rsidRPr="0079627F">
        <w:rPr>
          <w:rFonts w:eastAsia="Verdana" w:cs="Verdana"/>
          <w:b/>
          <w:bCs/>
          <w:strike/>
          <w:color w:val="000000" w:themeColor="text1"/>
          <w:sz w:val="18"/>
          <w:szCs w:val="18"/>
          <w:lang w:val="en"/>
        </w:rPr>
        <w:t xml:space="preserve"> 'Select Frequency</w:t>
      </w:r>
      <w:r w:rsidRPr="0079627F">
        <w:rPr>
          <w:rFonts w:eastAsia="Verdana" w:cs="Verdana"/>
          <w:strike/>
          <w:color w:val="000000" w:themeColor="text1"/>
          <w:sz w:val="18"/>
          <w:szCs w:val="18"/>
          <w:lang w:val="en"/>
        </w:rPr>
        <w:t>' as placeholder.</w:t>
      </w:r>
    </w:p>
    <w:p w:rsidRPr="0079627F" w:rsidR="007C4527" w:rsidRDefault="007C4527" w14:paraId="01D0BA80" w14:textId="6C8B8673">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By </w:t>
      </w:r>
      <w:r w:rsidRPr="0079627F" w:rsidR="00DC7363">
        <w:rPr>
          <w:rFonts w:eastAsia="Verdana" w:cs="Verdana"/>
          <w:strike/>
          <w:color w:val="000000" w:themeColor="text1"/>
          <w:sz w:val="18"/>
          <w:szCs w:val="18"/>
          <w:lang w:val="en"/>
        </w:rPr>
        <w:t>Default,</w:t>
      </w:r>
      <w:r w:rsidRPr="0079627F">
        <w:rPr>
          <w:rFonts w:eastAsia="Verdana" w:cs="Verdana"/>
          <w:strike/>
          <w:color w:val="000000" w:themeColor="text1"/>
          <w:sz w:val="18"/>
          <w:szCs w:val="18"/>
          <w:lang w:val="en"/>
        </w:rPr>
        <w:t xml:space="preserve"> No Selection, which will consider ALL values, including Blank data (This will pick up MAT clients who have no Random Toxicology Frequency value present in Client Information - MAT).</w:t>
      </w:r>
    </w:p>
    <w:p w:rsidRPr="0079627F" w:rsidR="007C4527" w:rsidRDefault="00DC7363" w14:paraId="3F8F61FE" w14:textId="10686B8E">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The &lt;</w:t>
      </w:r>
      <w:r w:rsidRPr="0079627F" w:rsidR="007C4527">
        <w:rPr>
          <w:rFonts w:eastAsia="Verdana" w:cs="Verdana"/>
          <w:strike/>
          <w:color w:val="000000" w:themeColor="text1"/>
          <w:sz w:val="18"/>
          <w:szCs w:val="18"/>
          <w:lang w:val="en"/>
        </w:rPr>
        <w:t>Select All</w:t>
      </w:r>
      <w:r w:rsidRPr="0079627F">
        <w:rPr>
          <w:rFonts w:eastAsia="Verdana" w:cs="Verdana"/>
          <w:strike/>
          <w:color w:val="000000" w:themeColor="text1"/>
          <w:sz w:val="18"/>
          <w:szCs w:val="18"/>
          <w:lang w:val="en"/>
        </w:rPr>
        <w:t>&gt; will</w:t>
      </w:r>
      <w:r w:rsidRPr="0079627F" w:rsidR="007C4527">
        <w:rPr>
          <w:rFonts w:eastAsia="Verdana" w:cs="Verdana"/>
          <w:strike/>
          <w:color w:val="000000" w:themeColor="text1"/>
          <w:sz w:val="18"/>
          <w:szCs w:val="18"/>
          <w:lang w:val="en"/>
        </w:rPr>
        <w:t xml:space="preserve"> be displayed as top selection.</w:t>
      </w:r>
    </w:p>
    <w:p w:rsidRPr="0079627F" w:rsidR="007C4527" w:rsidRDefault="007C4527" w14:paraId="7AAF2E88"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When &lt;Select All&gt; is selected, it will check all boxes in multi-select dropdown.</w:t>
      </w:r>
    </w:p>
    <w:p w:rsidRPr="0079627F" w:rsidR="007C4527" w:rsidRDefault="007C4527" w14:paraId="2D98FF68" w14:textId="61EB6F7E">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If user wants to search for just 1 or 2 options, then unselect &lt;Select All&gt;, which will uncheck all boxes. </w:t>
      </w:r>
      <w:r w:rsidRPr="0079627F" w:rsidR="00DC7363">
        <w:rPr>
          <w:rFonts w:eastAsia="Verdana" w:cs="Verdana"/>
          <w:strike/>
          <w:color w:val="000000" w:themeColor="text1"/>
          <w:sz w:val="18"/>
          <w:szCs w:val="18"/>
          <w:lang w:val="en"/>
        </w:rPr>
        <w:t>Users then</w:t>
      </w:r>
      <w:r w:rsidRPr="0079627F">
        <w:rPr>
          <w:rFonts w:eastAsia="Verdana" w:cs="Verdana"/>
          <w:strike/>
          <w:color w:val="000000" w:themeColor="text1"/>
          <w:sz w:val="18"/>
          <w:szCs w:val="18"/>
          <w:lang w:val="en"/>
        </w:rPr>
        <w:t xml:space="preserve"> select the option(s) they want OR can Apply Filter as-is with no selections and will consider ALL values, including Blank data.</w:t>
      </w:r>
    </w:p>
    <w:p w:rsidRPr="0079627F" w:rsidR="007C4527" w:rsidP="007C4527" w:rsidRDefault="007C4527" w14:paraId="618B171D" w14:textId="77777777">
      <w:pPr>
        <w:spacing w:line="276" w:lineRule="auto"/>
        <w:rPr>
          <w:rFonts w:eastAsia="Verdana"/>
          <w:strike/>
          <w:color w:val="000000" w:themeColor="text1"/>
        </w:rPr>
      </w:pPr>
      <w:r w:rsidRPr="0079627F">
        <w:rPr>
          <w:strike/>
          <w:noProof/>
        </w:rPr>
        <w:drawing>
          <wp:inline distT="0" distB="0" distL="0" distR="0" wp14:anchorId="6F7D25CF" wp14:editId="6BFED23A">
            <wp:extent cx="5943600" cy="1371600"/>
            <wp:effectExtent l="0" t="0" r="0" b="0"/>
            <wp:docPr id="164143802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38021" name="drawing" descr="A screenshot of a comput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43600" cy="1371600"/>
                    </a:xfrm>
                    <a:prstGeom prst="rect">
                      <a:avLst/>
                    </a:prstGeom>
                  </pic:spPr>
                </pic:pic>
              </a:graphicData>
            </a:graphic>
          </wp:inline>
        </w:drawing>
      </w:r>
    </w:p>
    <w:p w:rsidRPr="0079627F" w:rsidR="007C4527" w:rsidRDefault="007C4527" w14:paraId="3002A7AD" w14:textId="77777777">
      <w:pPr>
        <w:pStyle w:val="ListParagraph"/>
        <w:numPr>
          <w:ilvl w:val="0"/>
          <w:numId w:val="33"/>
        </w:numPr>
        <w:spacing w:after="0" w:line="276" w:lineRule="auto"/>
        <w:rPr>
          <w:rFonts w:eastAsia="Verdana" w:cs="Verdana"/>
          <w:strike/>
          <w:color w:val="000000" w:themeColor="text1"/>
          <w:sz w:val="18"/>
          <w:szCs w:val="18"/>
        </w:rPr>
      </w:pPr>
      <w:r w:rsidRPr="0079627F">
        <w:rPr>
          <w:rFonts w:eastAsia="Verdana" w:cs="Verdana"/>
          <w:b/>
          <w:bCs/>
          <w:strike/>
          <w:color w:val="000000" w:themeColor="text1"/>
          <w:sz w:val="18"/>
          <w:szCs w:val="18"/>
          <w:lang w:val="en"/>
        </w:rPr>
        <w:t>‘Phase/Level of Care</w:t>
      </w:r>
      <w:proofErr w:type="gramStart"/>
      <w:r w:rsidRPr="0079627F">
        <w:rPr>
          <w:rFonts w:eastAsia="Verdana" w:cs="Verdana"/>
          <w:b/>
          <w:bCs/>
          <w:strike/>
          <w:color w:val="000000" w:themeColor="text1"/>
          <w:sz w:val="18"/>
          <w:szCs w:val="18"/>
          <w:lang w:val="en"/>
        </w:rPr>
        <w:t>’</w:t>
      </w:r>
      <w:r w:rsidRPr="0079627F">
        <w:rPr>
          <w:rFonts w:eastAsia="Verdana" w:cs="Verdana"/>
          <w:strike/>
          <w:color w:val="000000" w:themeColor="text1"/>
          <w:sz w:val="18"/>
          <w:szCs w:val="18"/>
          <w:lang w:val="en"/>
        </w:rPr>
        <w:t xml:space="preserve"> :</w:t>
      </w:r>
      <w:proofErr w:type="gramEnd"/>
      <w:r w:rsidRPr="0079627F">
        <w:rPr>
          <w:rFonts w:eastAsia="Verdana" w:cs="Verdana"/>
          <w:strike/>
          <w:color w:val="000000" w:themeColor="text1"/>
          <w:sz w:val="18"/>
          <w:szCs w:val="18"/>
          <w:lang w:val="en"/>
        </w:rPr>
        <w:t xml:space="preserve"> This is a multi-select dropdown, </w:t>
      </w:r>
      <w:proofErr w:type="gramStart"/>
      <w:r w:rsidRPr="0079627F">
        <w:rPr>
          <w:rFonts w:eastAsia="Verdana" w:cs="Verdana"/>
          <w:strike/>
          <w:color w:val="000000" w:themeColor="text1"/>
          <w:sz w:val="18"/>
          <w:szCs w:val="18"/>
          <w:lang w:val="en"/>
        </w:rPr>
        <w:t>It</w:t>
      </w:r>
      <w:proofErr w:type="gramEnd"/>
      <w:r w:rsidRPr="0079627F">
        <w:rPr>
          <w:rFonts w:eastAsia="Verdana" w:cs="Verdana"/>
          <w:strike/>
          <w:color w:val="000000" w:themeColor="text1"/>
          <w:sz w:val="18"/>
          <w:szCs w:val="18"/>
          <w:lang w:val="en"/>
        </w:rPr>
        <w:t xml:space="preserve"> will display All Phase/Level of Care values listed in ‘PHASELEVELOFCARE’ global code.</w:t>
      </w:r>
    </w:p>
    <w:p w:rsidRPr="0079627F" w:rsidR="007C4527" w:rsidRDefault="007C4527" w14:paraId="70E76027" w14:textId="7C82D73D">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Displays </w:t>
      </w:r>
      <w:r w:rsidRPr="0079627F">
        <w:rPr>
          <w:rFonts w:eastAsia="Verdana" w:cs="Verdana"/>
          <w:b/>
          <w:bCs/>
          <w:strike/>
          <w:color w:val="000000" w:themeColor="text1"/>
          <w:sz w:val="18"/>
          <w:szCs w:val="18"/>
          <w:lang w:val="en"/>
        </w:rPr>
        <w:t>'Select Phase/Level of Care'</w:t>
      </w:r>
      <w:r w:rsidRPr="0079627F">
        <w:rPr>
          <w:rFonts w:eastAsia="Verdana" w:cs="Verdana"/>
          <w:strike/>
          <w:color w:val="000000" w:themeColor="text1"/>
          <w:sz w:val="18"/>
          <w:szCs w:val="18"/>
          <w:lang w:val="en"/>
        </w:rPr>
        <w:t xml:space="preserve"> as placeholder</w:t>
      </w:r>
      <w:r w:rsidRPr="0079627F" w:rsidR="008B10AA">
        <w:rPr>
          <w:rFonts w:eastAsia="Verdana" w:cs="Verdana"/>
          <w:strike/>
          <w:color w:val="000000" w:themeColor="text1"/>
          <w:sz w:val="18"/>
          <w:szCs w:val="18"/>
          <w:lang w:val="en"/>
        </w:rPr>
        <w:t>.</w:t>
      </w:r>
    </w:p>
    <w:p w:rsidRPr="0079627F" w:rsidR="007C4527" w:rsidRDefault="007C4527" w14:paraId="77609CDE"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By </w:t>
      </w:r>
      <w:proofErr w:type="gramStart"/>
      <w:r w:rsidRPr="0079627F">
        <w:rPr>
          <w:rFonts w:eastAsia="Verdana" w:cs="Verdana"/>
          <w:strike/>
          <w:color w:val="000000" w:themeColor="text1"/>
          <w:sz w:val="18"/>
          <w:szCs w:val="18"/>
          <w:lang w:val="en"/>
        </w:rPr>
        <w:t>default</w:t>
      </w:r>
      <w:proofErr w:type="gramEnd"/>
      <w:r w:rsidRPr="0079627F">
        <w:rPr>
          <w:rFonts w:eastAsia="Verdana" w:cs="Verdana"/>
          <w:strike/>
          <w:color w:val="000000" w:themeColor="text1"/>
          <w:sz w:val="18"/>
          <w:szCs w:val="18"/>
          <w:lang w:val="en"/>
        </w:rPr>
        <w:t xml:space="preserve"> No Selection, which will consider ALL values, including Blank data (This will pick up MAT clients who have no Phase/Level of Care value present).</w:t>
      </w:r>
    </w:p>
    <w:p w:rsidRPr="0079627F" w:rsidR="007C4527" w:rsidRDefault="007C4527" w14:paraId="506EF5A5"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The &lt;Select All&gt; will be displayed as top selection.</w:t>
      </w:r>
    </w:p>
    <w:p w:rsidRPr="0079627F" w:rsidR="007C4527" w:rsidRDefault="007C4527" w14:paraId="4BD2A4AA"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When &lt;Select All&gt; is selected, it will check all boxes in multi-select dropdown</w:t>
      </w:r>
    </w:p>
    <w:p w:rsidRPr="0079627F" w:rsidR="007C4527" w:rsidRDefault="007C4527" w14:paraId="6B03F2E9" w14:textId="77777777">
      <w:pPr>
        <w:pStyle w:val="ListParagraph"/>
        <w:numPr>
          <w:ilvl w:val="0"/>
          <w:numId w:val="32"/>
        </w:numPr>
        <w:spacing w:after="0" w:line="276" w:lineRule="auto"/>
        <w:ind w:left="1080"/>
        <w:rPr>
          <w:rFonts w:eastAsia="Verdana" w:cs="Verdana"/>
          <w:strike/>
          <w:color w:val="000000" w:themeColor="text1"/>
          <w:sz w:val="18"/>
          <w:szCs w:val="18"/>
        </w:rPr>
      </w:pPr>
      <w:r w:rsidRPr="0079627F">
        <w:rPr>
          <w:rFonts w:eastAsia="Verdana" w:cs="Verdana"/>
          <w:strike/>
          <w:color w:val="000000" w:themeColor="text1"/>
          <w:sz w:val="18"/>
          <w:szCs w:val="18"/>
          <w:lang w:val="en"/>
        </w:rPr>
        <w:t>If user wants to search for just 1 or 2 options, then unselect &lt;Select All&gt;, which will uncheck all boxes. Users then select the option(s) they want OR can Apply Filter as-is with no selections and will consider ALL values, including Blank data.</w:t>
      </w:r>
    </w:p>
    <w:p w:rsidRPr="0079627F" w:rsidR="007C4527" w:rsidP="007C4527" w:rsidRDefault="007C4527" w14:paraId="118AB6BB" w14:textId="77777777">
      <w:pPr>
        <w:spacing w:line="276" w:lineRule="auto"/>
        <w:rPr>
          <w:rFonts w:eastAsia="Verdana"/>
          <w:strike/>
          <w:color w:val="000000" w:themeColor="text1"/>
        </w:rPr>
      </w:pPr>
      <w:r w:rsidRPr="0079627F">
        <w:rPr>
          <w:strike/>
          <w:noProof/>
        </w:rPr>
        <w:drawing>
          <wp:inline distT="0" distB="0" distL="0" distR="0" wp14:anchorId="0903FAD8" wp14:editId="78BAEA03">
            <wp:extent cx="5934075" cy="1352550"/>
            <wp:effectExtent l="0" t="0" r="0" b="0"/>
            <wp:docPr id="184909396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93961" name=""/>
                    <pic:cNvPicPr/>
                  </pic:nvPicPr>
                  <pic:blipFill>
                    <a:blip r:embed="rId22">
                      <a:extLst>
                        <a:ext uri="{28A0092B-C50C-407E-A947-70E740481C1C}">
                          <a14:useLocalDpi xmlns:a14="http://schemas.microsoft.com/office/drawing/2010/main" val="0"/>
                        </a:ext>
                      </a:extLst>
                    </a:blip>
                    <a:stretch>
                      <a:fillRect/>
                    </a:stretch>
                  </pic:blipFill>
                  <pic:spPr>
                    <a:xfrm>
                      <a:off x="0" y="0"/>
                      <a:ext cx="5934075" cy="1352550"/>
                    </a:xfrm>
                    <a:prstGeom prst="rect">
                      <a:avLst/>
                    </a:prstGeom>
                  </pic:spPr>
                </pic:pic>
              </a:graphicData>
            </a:graphic>
          </wp:inline>
        </w:drawing>
      </w:r>
    </w:p>
    <w:p w:rsidRPr="0079627F" w:rsidR="007C4527" w:rsidRDefault="007C4527" w14:paraId="1190CE92" w14:textId="4F70A692">
      <w:pPr>
        <w:pStyle w:val="ListParagraph"/>
        <w:numPr>
          <w:ilvl w:val="0"/>
          <w:numId w:val="33"/>
        </w:numPr>
        <w:spacing w:after="0" w:line="276" w:lineRule="auto"/>
        <w:rPr>
          <w:rFonts w:eastAsia="Verdana" w:cs="Verdana"/>
          <w:strike/>
          <w:color w:val="000000" w:themeColor="text1"/>
          <w:sz w:val="18"/>
          <w:szCs w:val="18"/>
        </w:rPr>
      </w:pPr>
      <w:r w:rsidRPr="0079627F">
        <w:rPr>
          <w:rFonts w:eastAsia="Verdana" w:cs="Verdana"/>
          <w:b/>
          <w:bCs/>
          <w:strike/>
          <w:color w:val="000000" w:themeColor="text1"/>
          <w:sz w:val="18"/>
          <w:szCs w:val="18"/>
          <w:lang w:val="en-US"/>
        </w:rPr>
        <w:t xml:space="preserve"> ‘Date to Schedule Toxicology Screen’</w:t>
      </w:r>
      <w:r w:rsidRPr="0079627F">
        <w:rPr>
          <w:rFonts w:eastAsia="Verdana" w:cs="Verdana"/>
          <w:strike/>
          <w:color w:val="000000" w:themeColor="text1"/>
          <w:sz w:val="18"/>
          <w:szCs w:val="18"/>
          <w:lang w:val="en-US"/>
        </w:rPr>
        <w:t xml:space="preserve">: This is a Calendar control </w:t>
      </w:r>
      <w:proofErr w:type="gramStart"/>
      <w:r w:rsidRPr="0079627F">
        <w:rPr>
          <w:rFonts w:eastAsia="Verdana" w:cs="Verdana"/>
          <w:strike/>
          <w:color w:val="000000" w:themeColor="text1"/>
          <w:sz w:val="18"/>
          <w:szCs w:val="18"/>
          <w:lang w:val="en-US"/>
        </w:rPr>
        <w:t>textbox</w:t>
      </w:r>
      <w:proofErr w:type="gramEnd"/>
      <w:r w:rsidRPr="0079627F">
        <w:rPr>
          <w:rFonts w:eastAsia="Verdana" w:cs="Verdana"/>
          <w:strike/>
          <w:color w:val="000000" w:themeColor="text1"/>
          <w:sz w:val="18"/>
          <w:szCs w:val="18"/>
          <w:lang w:val="en-US"/>
        </w:rPr>
        <w:t xml:space="preserve"> and this is a required field, which displays Todays Date as Default.</w:t>
      </w:r>
    </w:p>
    <w:p w:rsidRPr="0079627F" w:rsidR="007C4527" w:rsidP="007C4527" w:rsidRDefault="007C4527" w14:paraId="7B517813" w14:textId="77777777">
      <w:pPr>
        <w:spacing w:line="276" w:lineRule="auto"/>
        <w:ind w:left="720"/>
        <w:rPr>
          <w:rFonts w:eastAsia="Verdana"/>
          <w:strike/>
          <w:color w:val="000000" w:themeColor="text1"/>
        </w:rPr>
      </w:pPr>
      <w:r w:rsidRPr="0079627F">
        <w:rPr>
          <w:rFonts w:eastAsia="Verdana"/>
          <w:strike/>
          <w:color w:val="000000" w:themeColor="text1"/>
          <w:lang w:val="en"/>
        </w:rPr>
        <w:t>Standard validation will be displayed on Click of Apply Filter, when the Date is not selected.</w:t>
      </w:r>
    </w:p>
    <w:p w:rsidRPr="0079627F" w:rsidR="007C4527" w:rsidP="007C4527" w:rsidRDefault="007C4527" w14:paraId="7F786437" w14:textId="77777777">
      <w:pPr>
        <w:spacing w:line="276" w:lineRule="auto"/>
        <w:ind w:left="720"/>
        <w:rPr>
          <w:rFonts w:eastAsia="Verdana"/>
          <w:strike/>
          <w:color w:val="000000" w:themeColor="text1"/>
        </w:rPr>
      </w:pPr>
    </w:p>
    <w:p w:rsidRPr="0079627F" w:rsidR="007C4527" w:rsidRDefault="007C4527" w14:paraId="48A980CD" w14:textId="77777777">
      <w:pPr>
        <w:pStyle w:val="ListParagraph"/>
        <w:numPr>
          <w:ilvl w:val="0"/>
          <w:numId w:val="33"/>
        </w:numPr>
        <w:spacing w:after="0" w:line="276" w:lineRule="auto"/>
        <w:rPr>
          <w:rFonts w:eastAsia="Verdana" w:cs="Verdana"/>
          <w:strike/>
          <w:color w:val="000000" w:themeColor="text1"/>
          <w:sz w:val="18"/>
          <w:szCs w:val="18"/>
        </w:rPr>
      </w:pPr>
      <w:r w:rsidRPr="0079627F">
        <w:rPr>
          <w:rFonts w:eastAsia="Verdana" w:cs="Verdana"/>
          <w:b/>
          <w:bCs/>
          <w:strike/>
          <w:color w:val="000000" w:themeColor="text1"/>
          <w:sz w:val="18"/>
          <w:szCs w:val="18"/>
          <w:lang w:val="en"/>
        </w:rPr>
        <w:t>‘Apply Filter</w:t>
      </w:r>
      <w:r w:rsidRPr="0079627F">
        <w:rPr>
          <w:rFonts w:eastAsia="Verdana" w:cs="Verdana"/>
          <w:strike/>
          <w:color w:val="000000" w:themeColor="text1"/>
          <w:sz w:val="18"/>
          <w:szCs w:val="18"/>
          <w:lang w:val="en"/>
        </w:rPr>
        <w:t>’: On click of this button, it displays all Clients who meet below mentioned criteria to be pulled into Toxicology Screen List.</w:t>
      </w:r>
    </w:p>
    <w:p w:rsidRPr="0079627F" w:rsidR="007C4527" w:rsidP="007C4527" w:rsidRDefault="007C4527" w14:paraId="29BF04D4" w14:textId="77777777">
      <w:pPr>
        <w:spacing w:line="276" w:lineRule="auto"/>
        <w:ind w:left="720"/>
        <w:rPr>
          <w:rFonts w:eastAsia="Verdana"/>
          <w:strike/>
          <w:color w:val="000000" w:themeColor="text1"/>
        </w:rPr>
      </w:pPr>
      <w:r w:rsidRPr="0079627F">
        <w:rPr>
          <w:rFonts w:eastAsia="Verdana"/>
          <w:strike/>
          <w:color w:val="000000" w:themeColor="text1"/>
          <w:lang w:val="en"/>
        </w:rPr>
        <w:t>a) Active MAT Client (Client who is enrolled in Program where MAT Program is selected)</w:t>
      </w:r>
    </w:p>
    <w:p w:rsidRPr="0079627F" w:rsidR="007C4527" w:rsidP="007C4527" w:rsidRDefault="007C4527" w14:paraId="2028F004" w14:textId="77777777">
      <w:pPr>
        <w:spacing w:line="276" w:lineRule="auto"/>
        <w:ind w:left="720"/>
        <w:rPr>
          <w:rFonts w:eastAsia="Verdana"/>
          <w:strike/>
          <w:color w:val="000000" w:themeColor="text1"/>
        </w:rPr>
      </w:pPr>
      <w:r w:rsidRPr="0079627F">
        <w:rPr>
          <w:rFonts w:eastAsia="Verdana"/>
          <w:strike/>
          <w:color w:val="000000" w:themeColor="text1"/>
          <w:lang w:val="en"/>
        </w:rPr>
        <w:t>b) Client's Client Information - MAT - General - Location Type = Home Clinic matches Location selected in Filter.</w:t>
      </w:r>
    </w:p>
    <w:p w:rsidRPr="0079627F" w:rsidR="007C4527" w:rsidP="007C4527" w:rsidRDefault="007C4527" w14:paraId="5D8C895E" w14:textId="77777777">
      <w:pPr>
        <w:spacing w:line="276" w:lineRule="auto"/>
        <w:ind w:left="720"/>
        <w:rPr>
          <w:rFonts w:eastAsia="Verdana"/>
          <w:strike/>
          <w:color w:val="000000" w:themeColor="text1"/>
        </w:rPr>
      </w:pPr>
      <w:r w:rsidRPr="0079627F">
        <w:rPr>
          <w:rFonts w:eastAsia="Verdana"/>
          <w:strike/>
          <w:color w:val="000000" w:themeColor="text1"/>
          <w:lang w:val="en"/>
        </w:rPr>
        <w:t>c) Client's most recent Flow Sheet that matches MAT Configuration - General - Toxicology Screen Flow Sheet has a Date that is more recent than Client Information - MAT - Random Toxicology Date and falls within the parameters of the associated Client Information - MAT - General - Random Toxicology Frequency.</w:t>
      </w:r>
    </w:p>
    <w:p w:rsidRPr="0079627F" w:rsidR="007C4527" w:rsidP="007C4527" w:rsidRDefault="007C4527" w14:paraId="737EB2A9" w14:textId="77777777">
      <w:pPr>
        <w:spacing w:line="276" w:lineRule="auto"/>
        <w:ind w:left="720"/>
        <w:rPr>
          <w:rFonts w:eastAsia="Verdana"/>
          <w:strike/>
          <w:color w:val="000000" w:themeColor="text1"/>
        </w:rPr>
      </w:pPr>
    </w:p>
    <w:p w:rsidRPr="0079627F" w:rsidR="007C4527" w:rsidP="007C4527" w:rsidRDefault="007C4527" w14:paraId="5E990397" w14:textId="7F4B7C22">
      <w:pPr>
        <w:spacing w:line="276" w:lineRule="auto"/>
        <w:rPr>
          <w:rFonts w:eastAsia="Verdana"/>
          <w:strike/>
          <w:color w:val="000000" w:themeColor="text1"/>
        </w:rPr>
      </w:pPr>
      <w:r w:rsidRPr="0079627F">
        <w:rPr>
          <w:rFonts w:eastAsia="Verdana"/>
          <w:b/>
          <w:bCs/>
          <w:strike/>
          <w:color w:val="000000" w:themeColor="text1"/>
          <w:lang w:val="en"/>
        </w:rPr>
        <w:t>Note:</w:t>
      </w:r>
      <w:r w:rsidRPr="0079627F" w:rsidR="00445096">
        <w:rPr>
          <w:rFonts w:eastAsia="Verdana"/>
          <w:b/>
          <w:bCs/>
          <w:strike/>
          <w:color w:val="000000" w:themeColor="text1"/>
          <w:lang w:val="en"/>
        </w:rPr>
        <w:t xml:space="preserve"> </w:t>
      </w:r>
      <w:r w:rsidRPr="0079627F">
        <w:rPr>
          <w:rFonts w:eastAsia="Verdana"/>
          <w:strike/>
          <w:color w:val="000000" w:themeColor="text1"/>
          <w:lang w:val="en"/>
        </w:rPr>
        <w:t xml:space="preserve">When </w:t>
      </w:r>
      <w:r w:rsidRPr="0079627F" w:rsidR="008B10AA">
        <w:rPr>
          <w:rFonts w:eastAsia="Verdana"/>
          <w:strike/>
          <w:color w:val="000000" w:themeColor="text1"/>
          <w:lang w:val="en"/>
        </w:rPr>
        <w:t xml:space="preserve">a </w:t>
      </w:r>
      <w:r w:rsidRPr="0079627F">
        <w:rPr>
          <w:rFonts w:eastAsia="Verdana"/>
          <w:strike/>
          <w:color w:val="000000" w:themeColor="text1"/>
          <w:lang w:val="en"/>
        </w:rPr>
        <w:t>user leaves the screen, it retains the filters and the List from the last time the 'Apply Filter' button is clicked, until 'Apply Filter' is clicked again.</w:t>
      </w:r>
    </w:p>
    <w:p w:rsidRPr="0079627F" w:rsidR="007C4527" w:rsidP="007C4527" w:rsidRDefault="007C4527" w14:paraId="2F2B9DFC" w14:textId="77777777">
      <w:pPr>
        <w:spacing w:line="276" w:lineRule="auto"/>
        <w:rPr>
          <w:rFonts w:eastAsia="Verdana"/>
          <w:strike/>
          <w:color w:val="000000" w:themeColor="text1"/>
        </w:rPr>
      </w:pPr>
      <w:r w:rsidRPr="0079627F">
        <w:rPr>
          <w:rFonts w:eastAsia="Verdana"/>
          <w:b/>
          <w:bCs/>
          <w:strike/>
          <w:color w:val="000000" w:themeColor="text1"/>
        </w:rPr>
        <w:t xml:space="preserve">Grid Section: </w:t>
      </w:r>
      <w:r w:rsidRPr="0079627F">
        <w:rPr>
          <w:rFonts w:eastAsia="Verdana"/>
          <w:strike/>
          <w:color w:val="000000" w:themeColor="text1"/>
        </w:rPr>
        <w:t>The following columns are displayed in the grid header.</w:t>
      </w:r>
      <w:r w:rsidRPr="0079627F">
        <w:rPr>
          <w:strike/>
        </w:rPr>
        <w:br/>
      </w:r>
    </w:p>
    <w:p w:rsidRPr="0079627F" w:rsidR="007C4527" w:rsidP="007C4527" w:rsidRDefault="007C4527" w14:paraId="37589621" w14:textId="77777777">
      <w:pPr>
        <w:spacing w:line="276" w:lineRule="auto"/>
        <w:rPr>
          <w:rFonts w:eastAsia="Verdana"/>
          <w:strike/>
          <w:color w:val="000000" w:themeColor="text1"/>
        </w:rPr>
      </w:pPr>
      <w:r w:rsidRPr="0079627F">
        <w:rPr>
          <w:rFonts w:eastAsia="Verdana"/>
          <w:b/>
          <w:bCs/>
          <w:strike/>
          <w:color w:val="000000" w:themeColor="text1"/>
          <w:lang w:val="en"/>
        </w:rPr>
        <w:t xml:space="preserve">1.Check box: </w:t>
      </w:r>
      <w:r w:rsidRPr="0079627F">
        <w:rPr>
          <w:rFonts w:eastAsia="Verdana"/>
          <w:strike/>
          <w:color w:val="000000" w:themeColor="text1"/>
          <w:lang w:val="en"/>
        </w:rPr>
        <w:t>Includes a ‘Select All’ checkbox in the column header which will select all checkboxes.</w:t>
      </w:r>
    </w:p>
    <w:p w:rsidRPr="0079627F" w:rsidR="007C4527" w:rsidP="007C4527" w:rsidRDefault="007C4527" w14:paraId="5C8431B3" w14:textId="77777777">
      <w:pPr>
        <w:spacing w:line="276" w:lineRule="auto"/>
        <w:ind w:left="720"/>
        <w:rPr>
          <w:rFonts w:eastAsia="Verdana"/>
          <w:strike/>
          <w:color w:val="000000" w:themeColor="text1"/>
        </w:rPr>
      </w:pPr>
      <w:r w:rsidRPr="0079627F">
        <w:rPr>
          <w:rFonts w:eastAsia="Verdana"/>
          <w:strike/>
          <w:color w:val="000000" w:themeColor="text1"/>
          <w:lang w:val="en"/>
        </w:rPr>
        <w:t>The Clients who are selected will be considered for the Toxicology Screen Bulk Update.</w:t>
      </w:r>
      <w:r w:rsidRPr="0079627F">
        <w:rPr>
          <w:strike/>
        </w:rPr>
        <w:br/>
      </w:r>
      <w:r w:rsidRPr="0079627F">
        <w:rPr>
          <w:rFonts w:eastAsia="Verdana"/>
          <w:strike/>
          <w:color w:val="000000" w:themeColor="text1"/>
          <w:lang w:val="en"/>
        </w:rPr>
        <w:t xml:space="preserve"> </w:t>
      </w:r>
    </w:p>
    <w:p w:rsidRPr="0079627F" w:rsidR="007C4527" w:rsidP="007C4527" w:rsidRDefault="007C4527" w14:paraId="56738554" w14:textId="7A576ACE">
      <w:pPr>
        <w:spacing w:line="276" w:lineRule="auto"/>
        <w:rPr>
          <w:rFonts w:eastAsia="Verdana"/>
          <w:strike/>
          <w:color w:val="000000" w:themeColor="text1"/>
        </w:rPr>
      </w:pPr>
      <w:r w:rsidRPr="0079627F">
        <w:rPr>
          <w:rFonts w:eastAsia="Verdana"/>
          <w:b/>
          <w:bCs/>
          <w:strike/>
          <w:color w:val="000000" w:themeColor="text1"/>
          <w:lang w:val="en"/>
        </w:rPr>
        <w:t>2.Client:</w:t>
      </w:r>
      <w:r w:rsidRPr="0079627F">
        <w:rPr>
          <w:rFonts w:eastAsia="Verdana"/>
          <w:strike/>
          <w:color w:val="000000" w:themeColor="text1"/>
          <w:lang w:val="en"/>
        </w:rPr>
        <w:t xml:space="preserve"> This is a read only column, which displays LastName, FirstName (Client ID) of the associated Client.</w:t>
      </w:r>
      <w:r w:rsidRPr="0079627F">
        <w:rPr>
          <w:strike/>
        </w:rPr>
        <w:br/>
      </w:r>
    </w:p>
    <w:p w:rsidRPr="0079627F" w:rsidR="007C4527" w:rsidP="007C4527" w:rsidRDefault="007C4527" w14:paraId="28CED789" w14:textId="06A956ED">
      <w:pPr>
        <w:spacing w:line="276" w:lineRule="auto"/>
        <w:rPr>
          <w:rFonts w:eastAsia="Verdana"/>
          <w:strike/>
          <w:color w:val="000000" w:themeColor="text1"/>
        </w:rPr>
      </w:pPr>
      <w:proofErr w:type="gramStart"/>
      <w:r w:rsidRPr="0079627F">
        <w:rPr>
          <w:rFonts w:eastAsia="Verdana"/>
          <w:b/>
          <w:bCs/>
          <w:strike/>
          <w:color w:val="000000" w:themeColor="text1"/>
          <w:lang w:val="en"/>
        </w:rPr>
        <w:t>3.‘</w:t>
      </w:r>
      <w:proofErr w:type="gramEnd"/>
      <w:r w:rsidRPr="0079627F">
        <w:rPr>
          <w:rFonts w:eastAsia="Verdana"/>
          <w:b/>
          <w:bCs/>
          <w:strike/>
          <w:color w:val="000000" w:themeColor="text1"/>
          <w:lang w:val="en"/>
        </w:rPr>
        <w:t>Date to Schedule Toxicology Screen’</w:t>
      </w:r>
      <w:r w:rsidRPr="0079627F">
        <w:rPr>
          <w:rFonts w:eastAsia="Verdana"/>
          <w:strike/>
          <w:color w:val="000000" w:themeColor="text1"/>
          <w:lang w:val="en"/>
        </w:rPr>
        <w:t>: This is a Hyperlink, which displays the Date that was selected in MAT Toxicology Screen List - 'Date to Schedule Toxicology Screen' filter.</w:t>
      </w:r>
    </w:p>
    <w:p w:rsidRPr="0079627F" w:rsidR="007C4527" w:rsidP="007C4527" w:rsidRDefault="007C4527" w14:paraId="222F6B74" w14:textId="77777777">
      <w:pPr>
        <w:spacing w:line="276" w:lineRule="auto"/>
        <w:rPr>
          <w:rFonts w:eastAsia="Verdana"/>
          <w:strike/>
          <w:color w:val="000000" w:themeColor="text1"/>
        </w:rPr>
      </w:pPr>
      <w:r w:rsidRPr="0079627F">
        <w:rPr>
          <w:rFonts w:eastAsia="Verdana"/>
          <w:strike/>
          <w:color w:val="000000" w:themeColor="text1"/>
          <w:lang w:val="en"/>
        </w:rPr>
        <w:t>When user clicks Hyperlink, it navigates to New Flow Sheet entry for associated Client, which matches the Flow Sheet identified in MAT Configuration - General - Toxicology Screen Flow Sheet.</w:t>
      </w:r>
      <w:r w:rsidRPr="0079627F">
        <w:rPr>
          <w:strike/>
        </w:rPr>
        <w:br/>
      </w:r>
    </w:p>
    <w:p w:rsidRPr="0079627F" w:rsidR="007C4527" w:rsidP="007C4527" w:rsidRDefault="007C4527" w14:paraId="1039FBF6" w14:textId="77777777">
      <w:pPr>
        <w:spacing w:line="276" w:lineRule="auto"/>
        <w:rPr>
          <w:rFonts w:eastAsia="Verdana"/>
          <w:strike/>
          <w:color w:val="000000" w:themeColor="text1"/>
        </w:rPr>
      </w:pPr>
      <w:r w:rsidRPr="0079627F">
        <w:rPr>
          <w:rFonts w:eastAsia="Verdana"/>
          <w:b/>
          <w:bCs/>
          <w:strike/>
          <w:color w:val="000000" w:themeColor="text1"/>
          <w:lang w:val="en"/>
        </w:rPr>
        <w:t>4.Phase/Level of Care:</w:t>
      </w:r>
      <w:r w:rsidRPr="0079627F">
        <w:rPr>
          <w:rFonts w:eastAsia="Verdana"/>
          <w:strike/>
          <w:color w:val="000000" w:themeColor="text1"/>
          <w:lang w:val="en"/>
        </w:rPr>
        <w:t xml:space="preserve"> This Read only column which displays 'Phase/Level of Care' field value of Client's most recent MAT Active Client Order signed.</w:t>
      </w:r>
      <w:r w:rsidRPr="0079627F">
        <w:rPr>
          <w:strike/>
        </w:rPr>
        <w:br/>
      </w:r>
    </w:p>
    <w:p w:rsidRPr="0079627F" w:rsidR="007C4527" w:rsidP="007C4527" w:rsidRDefault="007C4527" w14:paraId="1B83D666" w14:textId="77777777">
      <w:pPr>
        <w:spacing w:line="276" w:lineRule="auto"/>
        <w:rPr>
          <w:rFonts w:eastAsia="Verdana"/>
          <w:strike/>
          <w:color w:val="000000" w:themeColor="text1"/>
        </w:rPr>
      </w:pPr>
      <w:r w:rsidRPr="0079627F">
        <w:rPr>
          <w:rFonts w:eastAsia="Verdana"/>
          <w:b/>
          <w:bCs/>
          <w:strike/>
          <w:color w:val="000000" w:themeColor="text1"/>
        </w:rPr>
        <w:t xml:space="preserve">5.Pregnant: </w:t>
      </w:r>
      <w:r w:rsidRPr="0079627F">
        <w:rPr>
          <w:rFonts w:eastAsia="Verdana"/>
          <w:strike/>
          <w:color w:val="000000" w:themeColor="text1"/>
        </w:rPr>
        <w:t xml:space="preserve">This is a read only column. </w:t>
      </w:r>
    </w:p>
    <w:p w:rsidRPr="0079627F" w:rsidR="007C4527" w:rsidRDefault="007C4527" w14:paraId="2BC4CC37" w14:textId="77777777">
      <w:pPr>
        <w:pStyle w:val="ListParagraph"/>
        <w:numPr>
          <w:ilvl w:val="0"/>
          <w:numId w:val="31"/>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It will </w:t>
      </w:r>
      <w:proofErr w:type="gramStart"/>
      <w:r w:rsidRPr="0079627F">
        <w:rPr>
          <w:rFonts w:eastAsia="Verdana" w:cs="Verdana"/>
          <w:strike/>
          <w:color w:val="000000" w:themeColor="text1"/>
          <w:sz w:val="18"/>
          <w:szCs w:val="18"/>
          <w:lang w:val="en"/>
        </w:rPr>
        <w:t>displays</w:t>
      </w:r>
      <w:proofErr w:type="gramEnd"/>
      <w:r w:rsidRPr="0079627F">
        <w:rPr>
          <w:rFonts w:eastAsia="Verdana" w:cs="Verdana"/>
          <w:strike/>
          <w:color w:val="000000" w:themeColor="text1"/>
          <w:sz w:val="18"/>
          <w:szCs w:val="18"/>
          <w:lang w:val="en"/>
        </w:rPr>
        <w:t xml:space="preserve"> as 'Yes' when selected Client is Pregnant from Client Information - Demographics - Identifying Information - 'Pregnant' = 'Yes'.</w:t>
      </w:r>
    </w:p>
    <w:p w:rsidRPr="0079627F" w:rsidR="007C4527" w:rsidRDefault="007C4527" w14:paraId="37DB268F" w14:textId="77777777">
      <w:pPr>
        <w:pStyle w:val="ListParagraph"/>
        <w:numPr>
          <w:ilvl w:val="0"/>
          <w:numId w:val="31"/>
        </w:numPr>
        <w:spacing w:after="0" w:line="276" w:lineRule="auto"/>
        <w:rPr>
          <w:rFonts w:eastAsia="Verdana" w:cs="Verdana"/>
          <w:strike/>
          <w:color w:val="000000" w:themeColor="text1"/>
        </w:rPr>
      </w:pPr>
      <w:r w:rsidRPr="0079627F">
        <w:rPr>
          <w:rFonts w:eastAsia="Verdana" w:cs="Verdana"/>
          <w:strike/>
          <w:color w:val="000000" w:themeColor="text1"/>
          <w:sz w:val="18"/>
          <w:szCs w:val="18"/>
          <w:lang w:val="en"/>
        </w:rPr>
        <w:t>It will display as blank when any other value than 'Yes' is selected.</w:t>
      </w:r>
      <w:r w:rsidRPr="0079627F">
        <w:rPr>
          <w:strike/>
        </w:rPr>
        <w:br/>
      </w:r>
    </w:p>
    <w:p w:rsidRPr="0079627F" w:rsidR="007C4527" w:rsidP="007C4527" w:rsidRDefault="007C4527" w14:paraId="6D6307D9" w14:textId="77777777">
      <w:pPr>
        <w:spacing w:line="276" w:lineRule="auto"/>
        <w:rPr>
          <w:rFonts w:eastAsia="Verdana"/>
          <w:strike/>
          <w:color w:val="000000" w:themeColor="text1"/>
        </w:rPr>
      </w:pPr>
      <w:r w:rsidRPr="0079627F">
        <w:rPr>
          <w:rFonts w:eastAsia="Verdana"/>
          <w:b/>
          <w:bCs/>
          <w:strike/>
          <w:color w:val="000000" w:themeColor="text1"/>
          <w:lang w:val="en"/>
        </w:rPr>
        <w:t xml:space="preserve">6.Frequency: </w:t>
      </w:r>
      <w:r w:rsidRPr="0079627F">
        <w:rPr>
          <w:rFonts w:eastAsia="Verdana"/>
          <w:strike/>
          <w:color w:val="000000" w:themeColor="text1"/>
          <w:lang w:val="en"/>
        </w:rPr>
        <w:t>This is read only column, it will display 'Random Toxicology Frequency' (Global code = TOXICOLOGYFREQUENCY) selected in the ‘MAT’ Tab of ‘Client Information’.</w:t>
      </w:r>
    </w:p>
    <w:p w:rsidRPr="0079627F" w:rsidR="007C4527" w:rsidRDefault="007C4527" w14:paraId="0B31101D" w14:textId="77777777">
      <w:pPr>
        <w:pStyle w:val="ListParagraph"/>
        <w:numPr>
          <w:ilvl w:val="0"/>
          <w:numId w:val="30"/>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
        </w:rPr>
        <w:t>If Random Toxicology Frequency = Daily, then there will be a Flow Sheet entry Date for every day of the calendar year.</w:t>
      </w:r>
    </w:p>
    <w:p w:rsidRPr="0079627F" w:rsidR="007C4527" w:rsidRDefault="007C4527" w14:paraId="7443DACF" w14:textId="77777777">
      <w:pPr>
        <w:pStyle w:val="ListParagraph"/>
        <w:numPr>
          <w:ilvl w:val="0"/>
          <w:numId w:val="30"/>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
        </w:rPr>
        <w:t>If Random Toxicology Frequency = Weekly, then there will be a Flow Sheet entry Date for every week of the calendar year (Sunday - Saturday).</w:t>
      </w:r>
    </w:p>
    <w:p w:rsidRPr="0079627F" w:rsidR="007C4527" w:rsidRDefault="007C4527" w14:paraId="6A2E32D4" w14:textId="77777777">
      <w:pPr>
        <w:pStyle w:val="ListParagraph"/>
        <w:numPr>
          <w:ilvl w:val="0"/>
          <w:numId w:val="30"/>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If Random Toxicology Frequency = Biweekly, then there will be a Flow Sheet entry Date for every two weeks of the calendar year (From 1</w:t>
      </w:r>
      <w:r w:rsidRPr="0079627F">
        <w:rPr>
          <w:rFonts w:eastAsia="Verdana" w:cs="Verdana"/>
          <w:strike/>
          <w:color w:val="000000" w:themeColor="text1"/>
          <w:sz w:val="18"/>
          <w:szCs w:val="18"/>
          <w:vertAlign w:val="superscript"/>
          <w:lang w:val="en-US"/>
        </w:rPr>
        <w:t>st</w:t>
      </w:r>
      <w:r w:rsidRPr="0079627F">
        <w:rPr>
          <w:rFonts w:eastAsia="Verdana" w:cs="Verdana"/>
          <w:strike/>
          <w:color w:val="000000" w:themeColor="text1"/>
          <w:sz w:val="18"/>
          <w:szCs w:val="18"/>
          <w:lang w:val="en-US"/>
        </w:rPr>
        <w:t xml:space="preserve"> week of Sunday to</w:t>
      </w:r>
      <w:r w:rsidRPr="0079627F">
        <w:rPr>
          <w:rFonts w:eastAsia="Verdana" w:cs="Verdana"/>
          <w:strike/>
          <w:color w:val="000000" w:themeColor="text1"/>
          <w:sz w:val="18"/>
          <w:szCs w:val="18"/>
          <w:lang w:val="en"/>
        </w:rPr>
        <w:t xml:space="preserve"> 2</w:t>
      </w:r>
      <w:r w:rsidRPr="0079627F">
        <w:rPr>
          <w:rFonts w:eastAsia="Verdana" w:cs="Verdana"/>
          <w:strike/>
          <w:color w:val="000000" w:themeColor="text1"/>
          <w:sz w:val="18"/>
          <w:szCs w:val="18"/>
          <w:vertAlign w:val="superscript"/>
          <w:lang w:val="en"/>
        </w:rPr>
        <w:t>nd</w:t>
      </w:r>
      <w:r w:rsidRPr="0079627F">
        <w:rPr>
          <w:rFonts w:eastAsia="Verdana" w:cs="Verdana"/>
          <w:strike/>
          <w:color w:val="000000" w:themeColor="text1"/>
          <w:sz w:val="18"/>
          <w:szCs w:val="18"/>
          <w:lang w:val="en"/>
        </w:rPr>
        <w:t xml:space="preserve"> week of </w:t>
      </w:r>
      <w:r w:rsidRPr="0079627F">
        <w:rPr>
          <w:rFonts w:eastAsia="Verdana" w:cs="Verdana"/>
          <w:strike/>
          <w:color w:val="000000" w:themeColor="text1"/>
          <w:sz w:val="18"/>
          <w:szCs w:val="18"/>
          <w:lang w:val="en-US"/>
        </w:rPr>
        <w:t xml:space="preserve">Saturday </w:t>
      </w:r>
      <w:proofErr w:type="gramStart"/>
      <w:r w:rsidRPr="0079627F">
        <w:rPr>
          <w:rFonts w:eastAsia="Verdana" w:cs="Verdana"/>
          <w:strike/>
          <w:color w:val="000000" w:themeColor="text1"/>
          <w:sz w:val="18"/>
          <w:szCs w:val="18"/>
          <w:lang w:val="en-US"/>
        </w:rPr>
        <w:t>Week )</w:t>
      </w:r>
      <w:proofErr w:type="gramEnd"/>
      <w:r w:rsidRPr="0079627F">
        <w:rPr>
          <w:rFonts w:eastAsia="Verdana" w:cs="Verdana"/>
          <w:strike/>
          <w:color w:val="000000" w:themeColor="text1"/>
          <w:sz w:val="18"/>
          <w:szCs w:val="18"/>
          <w:lang w:val="en-US"/>
        </w:rPr>
        <w:t>.</w:t>
      </w:r>
    </w:p>
    <w:p w:rsidRPr="0079627F" w:rsidR="007C4527" w:rsidRDefault="007C4527" w14:paraId="0960E422" w14:textId="77777777">
      <w:pPr>
        <w:pStyle w:val="ListParagraph"/>
        <w:numPr>
          <w:ilvl w:val="0"/>
          <w:numId w:val="30"/>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US"/>
        </w:rPr>
        <w:t>If Random Toxicology Frequency = Monthly, then there will be a Flow Sheet entry Date for every month of the calendar year (Once in Every month).</w:t>
      </w:r>
      <w:r w:rsidRPr="0079627F">
        <w:rPr>
          <w:strike/>
        </w:rPr>
        <w:br/>
      </w:r>
    </w:p>
    <w:p w:rsidRPr="0079627F" w:rsidR="007C4527" w:rsidP="007C4527" w:rsidRDefault="007C4527" w14:paraId="651C9C27" w14:textId="77777777">
      <w:pPr>
        <w:spacing w:line="276" w:lineRule="auto"/>
        <w:rPr>
          <w:rFonts w:eastAsia="Verdana"/>
          <w:strike/>
          <w:color w:val="000000" w:themeColor="text1"/>
        </w:rPr>
      </w:pPr>
      <w:r w:rsidRPr="0079627F">
        <w:rPr>
          <w:rFonts w:eastAsia="Verdana"/>
          <w:b/>
          <w:bCs/>
          <w:strike/>
          <w:color w:val="000000" w:themeColor="text1"/>
          <w:lang w:val="en"/>
        </w:rPr>
        <w:t xml:space="preserve">     7. Last Flow Sheet Date: </w:t>
      </w:r>
      <w:r w:rsidRPr="0079627F">
        <w:rPr>
          <w:rFonts w:eastAsia="Verdana"/>
          <w:strike/>
          <w:color w:val="000000" w:themeColor="text1"/>
          <w:lang w:val="en"/>
        </w:rPr>
        <w:t>This is a read only column.</w:t>
      </w:r>
    </w:p>
    <w:p w:rsidRPr="0079627F" w:rsidR="007C4527" w:rsidRDefault="007C4527" w14:paraId="159F8007" w14:textId="77777777">
      <w:pPr>
        <w:pStyle w:val="ListParagraph"/>
        <w:numPr>
          <w:ilvl w:val="0"/>
          <w:numId w:val="29"/>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
        </w:rPr>
        <w:t>It displays Date of most recent Flow Sheet for the associated Client, which matches the Flow Sheet listed in MAT Configuration screen under 'Random Toxicology Flow Sheet'.</w:t>
      </w:r>
    </w:p>
    <w:p w:rsidRPr="0079627F" w:rsidR="007C4527" w:rsidRDefault="007C4527" w14:paraId="22FF49B0" w14:textId="77777777">
      <w:pPr>
        <w:pStyle w:val="ListParagraph"/>
        <w:numPr>
          <w:ilvl w:val="0"/>
          <w:numId w:val="29"/>
        </w:numPr>
        <w:spacing w:after="0" w:line="276" w:lineRule="auto"/>
        <w:rPr>
          <w:rFonts w:eastAsia="Verdana" w:cs="Verdana"/>
          <w:strike/>
          <w:color w:val="000000" w:themeColor="text1"/>
          <w:sz w:val="18"/>
          <w:szCs w:val="18"/>
        </w:rPr>
      </w:pPr>
      <w:r w:rsidRPr="0079627F">
        <w:rPr>
          <w:rFonts w:eastAsia="Verdana" w:cs="Verdana"/>
          <w:strike/>
          <w:color w:val="000000" w:themeColor="text1"/>
          <w:sz w:val="18"/>
          <w:szCs w:val="18"/>
          <w:lang w:val="en"/>
        </w:rPr>
        <w:t xml:space="preserve">If there </w:t>
      </w:r>
      <w:proofErr w:type="gramStart"/>
      <w:r w:rsidRPr="0079627F">
        <w:rPr>
          <w:rFonts w:eastAsia="Verdana" w:cs="Verdana"/>
          <w:strike/>
          <w:color w:val="000000" w:themeColor="text1"/>
          <w:sz w:val="18"/>
          <w:szCs w:val="18"/>
          <w:lang w:val="en"/>
        </w:rPr>
        <w:t>is</w:t>
      </w:r>
      <w:proofErr w:type="gramEnd"/>
      <w:r w:rsidRPr="0079627F">
        <w:rPr>
          <w:rFonts w:eastAsia="Verdana" w:cs="Verdana"/>
          <w:strike/>
          <w:color w:val="000000" w:themeColor="text1"/>
          <w:sz w:val="18"/>
          <w:szCs w:val="18"/>
          <w:lang w:val="en"/>
        </w:rPr>
        <w:t xml:space="preserve"> no Flow Sheet matches, it will display as Blank.</w:t>
      </w:r>
    </w:p>
    <w:p w:rsidRPr="0079627F" w:rsidR="007C4527" w:rsidP="007C4527" w:rsidRDefault="007C4527" w14:paraId="36BAA0CE" w14:textId="77777777">
      <w:pPr>
        <w:spacing w:line="276" w:lineRule="auto"/>
        <w:ind w:left="1080"/>
        <w:rPr>
          <w:rFonts w:eastAsia="Verdana"/>
          <w:strike/>
          <w:color w:val="000000" w:themeColor="text1"/>
        </w:rPr>
      </w:pPr>
    </w:p>
    <w:p w:rsidRPr="0079627F" w:rsidR="007C4527" w:rsidP="007C4527" w:rsidRDefault="007C4527" w14:paraId="30B7DDB2" w14:textId="77777777">
      <w:pPr>
        <w:spacing w:line="276" w:lineRule="auto"/>
        <w:ind w:left="360"/>
        <w:rPr>
          <w:rFonts w:eastAsia="Verdana"/>
          <w:strike/>
          <w:color w:val="000000" w:themeColor="text1"/>
        </w:rPr>
      </w:pPr>
      <w:r w:rsidRPr="0079627F">
        <w:rPr>
          <w:rFonts w:eastAsia="Verdana"/>
          <w:b/>
          <w:bCs/>
          <w:strike/>
          <w:color w:val="000000" w:themeColor="text1"/>
        </w:rPr>
        <w:t xml:space="preserve">8.Current Toxicology Date: </w:t>
      </w:r>
      <w:r w:rsidRPr="0079627F">
        <w:rPr>
          <w:rFonts w:eastAsia="Verdana"/>
          <w:strike/>
          <w:color w:val="000000" w:themeColor="text1"/>
        </w:rPr>
        <w:t>This is a read only column. It displays Toxicology Screen Date from Client Information under MAT tab.</w:t>
      </w:r>
    </w:p>
    <w:p w:rsidRPr="0079627F" w:rsidR="007C4527" w:rsidP="007C4527" w:rsidRDefault="007C4527" w14:paraId="18C0CDDB" w14:textId="77777777">
      <w:pPr>
        <w:spacing w:line="276" w:lineRule="auto"/>
        <w:ind w:left="360"/>
        <w:rPr>
          <w:rFonts w:eastAsia="Verdana"/>
          <w:strike/>
          <w:color w:val="000000" w:themeColor="text1"/>
        </w:rPr>
      </w:pPr>
    </w:p>
    <w:p w:rsidRPr="0079627F" w:rsidR="007C4527" w:rsidP="007C4527" w:rsidRDefault="007C4527" w14:paraId="37A61C62" w14:textId="77777777">
      <w:pPr>
        <w:spacing w:line="276" w:lineRule="auto"/>
        <w:ind w:left="360"/>
        <w:rPr>
          <w:rFonts w:eastAsia="Verdana"/>
          <w:strike/>
          <w:color w:val="000000" w:themeColor="text1"/>
        </w:rPr>
      </w:pPr>
      <w:r w:rsidRPr="0079627F">
        <w:rPr>
          <w:rFonts w:eastAsia="Verdana"/>
          <w:b/>
          <w:bCs/>
          <w:strike/>
          <w:color w:val="000000" w:themeColor="text1"/>
          <w:lang w:val="en"/>
        </w:rPr>
        <w:t>9.Assigned Staff:</w:t>
      </w:r>
      <w:r w:rsidRPr="0079627F">
        <w:rPr>
          <w:rFonts w:eastAsia="Verdana"/>
          <w:strike/>
          <w:color w:val="000000" w:themeColor="text1"/>
          <w:lang w:val="en"/>
        </w:rPr>
        <w:t xml:space="preserve"> This is a read only </w:t>
      </w:r>
      <w:proofErr w:type="gramStart"/>
      <w:r w:rsidRPr="0079627F">
        <w:rPr>
          <w:rFonts w:eastAsia="Verdana"/>
          <w:strike/>
          <w:color w:val="000000" w:themeColor="text1"/>
          <w:lang w:val="en"/>
        </w:rPr>
        <w:t>column ,it</w:t>
      </w:r>
      <w:proofErr w:type="gramEnd"/>
      <w:r w:rsidRPr="0079627F">
        <w:rPr>
          <w:rFonts w:eastAsia="Verdana"/>
          <w:strike/>
          <w:color w:val="000000" w:themeColor="text1"/>
          <w:lang w:val="en"/>
        </w:rPr>
        <w:t xml:space="preserve"> displays 'Assigned Staff' field value from the MAT Program Assignment Details Enrolled on the associated Date. </w:t>
      </w:r>
    </w:p>
    <w:p w:rsidRPr="0079627F" w:rsidR="007C4527" w:rsidP="007C4527" w:rsidRDefault="007C4527" w14:paraId="7A9B9C90" w14:textId="77777777">
      <w:pPr>
        <w:spacing w:line="276" w:lineRule="auto"/>
        <w:ind w:left="360"/>
        <w:rPr>
          <w:rFonts w:eastAsia="Verdana"/>
          <w:strike/>
          <w:color w:val="000000" w:themeColor="text1"/>
        </w:rPr>
      </w:pPr>
    </w:p>
    <w:p w:rsidRPr="0079627F" w:rsidR="007C4527" w:rsidP="007C4527" w:rsidRDefault="007C4527" w14:paraId="3ED22CA9" w14:textId="77777777">
      <w:pPr>
        <w:spacing w:line="276" w:lineRule="auto"/>
        <w:ind w:left="720" w:hanging="360"/>
        <w:rPr>
          <w:rFonts w:eastAsia="Verdana"/>
          <w:strike/>
          <w:color w:val="000000" w:themeColor="text1"/>
        </w:rPr>
      </w:pPr>
      <w:r w:rsidRPr="0079627F">
        <w:rPr>
          <w:rFonts w:eastAsia="Verdana"/>
          <w:b/>
          <w:bCs/>
          <w:strike/>
          <w:color w:val="000000" w:themeColor="text1"/>
        </w:rPr>
        <w:t>10.Home Clinic:</w:t>
      </w:r>
      <w:r w:rsidRPr="0079627F">
        <w:rPr>
          <w:rFonts w:eastAsia="Verdana"/>
          <w:strike/>
          <w:color w:val="000000" w:themeColor="text1"/>
        </w:rPr>
        <w:t xml:space="preserve"> This is a read only column, it displays associated Client Home Clinic Location selected in MAT Tab of ‘Client Information’ screen, where </w:t>
      </w:r>
      <w:proofErr w:type="spellStart"/>
      <w:r w:rsidRPr="0079627F">
        <w:rPr>
          <w:rFonts w:eastAsia="Verdana"/>
          <w:strike/>
          <w:color w:val="000000" w:themeColor="text1"/>
        </w:rPr>
        <w:t>MATLocationType</w:t>
      </w:r>
      <w:proofErr w:type="spellEnd"/>
      <w:r w:rsidRPr="0079627F">
        <w:rPr>
          <w:rFonts w:eastAsia="Verdana"/>
          <w:strike/>
          <w:color w:val="000000" w:themeColor="text1"/>
        </w:rPr>
        <w:t xml:space="preserve"> global code is included in </w:t>
      </w:r>
      <w:proofErr w:type="spellStart"/>
      <w:r w:rsidRPr="0079627F">
        <w:rPr>
          <w:rFonts w:eastAsia="Verdana"/>
          <w:strike/>
          <w:color w:val="000000" w:themeColor="text1"/>
        </w:rPr>
        <w:t>SetCodeForLocationType</w:t>
      </w:r>
      <w:proofErr w:type="spellEnd"/>
      <w:r w:rsidRPr="0079627F">
        <w:rPr>
          <w:rFonts w:eastAsia="Verdana"/>
          <w:strike/>
          <w:color w:val="000000" w:themeColor="text1"/>
        </w:rPr>
        <w:t xml:space="preserve"> Recode and Code = Home (This will be the same Location as the selected Filter).</w:t>
      </w:r>
    </w:p>
    <w:p w:rsidRPr="0079627F" w:rsidR="007C4527" w:rsidP="007C4527" w:rsidRDefault="007C4527" w14:paraId="20081C0C" w14:textId="77777777">
      <w:pPr>
        <w:spacing w:line="276" w:lineRule="auto"/>
        <w:rPr>
          <w:rFonts w:ascii="Aptos" w:hAnsi="Aptos" w:eastAsia="Aptos" w:cs="Aptos"/>
          <w:strike/>
          <w:color w:val="000000" w:themeColor="text1"/>
        </w:rPr>
      </w:pPr>
    </w:p>
    <w:p w:rsidRPr="0079627F" w:rsidR="007C4527" w:rsidP="007C4527" w:rsidRDefault="007C4527" w14:paraId="7228CB3A" w14:textId="77777777">
      <w:pPr>
        <w:spacing w:line="276" w:lineRule="auto"/>
        <w:rPr>
          <w:rFonts w:eastAsia="Verdana"/>
          <w:strike/>
          <w:color w:val="000000" w:themeColor="text1"/>
        </w:rPr>
      </w:pPr>
      <w:r w:rsidRPr="0079627F">
        <w:rPr>
          <w:rFonts w:eastAsia="Verdana"/>
          <w:b/>
          <w:bCs/>
          <w:strike/>
          <w:color w:val="000000" w:themeColor="text1"/>
        </w:rPr>
        <w:t xml:space="preserve">2.Toxicology Screen </w:t>
      </w:r>
      <w:proofErr w:type="gramStart"/>
      <w:r w:rsidRPr="0079627F">
        <w:rPr>
          <w:rFonts w:eastAsia="Verdana"/>
          <w:b/>
          <w:bCs/>
          <w:strike/>
          <w:color w:val="000000" w:themeColor="text1"/>
        </w:rPr>
        <w:t>Icon :</w:t>
      </w:r>
      <w:proofErr w:type="gramEnd"/>
      <w:r w:rsidRPr="0079627F">
        <w:rPr>
          <w:rFonts w:eastAsia="Verdana"/>
          <w:strike/>
          <w:color w:val="000000" w:themeColor="text1"/>
        </w:rPr>
        <w:t xml:space="preserve"> A new icon has been implemented in the tool bar under </w:t>
      </w:r>
      <w:proofErr w:type="gramStart"/>
      <w:r w:rsidRPr="0079627F">
        <w:rPr>
          <w:rFonts w:eastAsia="Verdana"/>
          <w:strike/>
          <w:color w:val="000000" w:themeColor="text1"/>
        </w:rPr>
        <w:t>the  MAT</w:t>
      </w:r>
      <w:proofErr w:type="gramEnd"/>
      <w:r w:rsidRPr="0079627F">
        <w:rPr>
          <w:rFonts w:eastAsia="Verdana"/>
          <w:strike/>
          <w:color w:val="000000" w:themeColor="text1"/>
        </w:rPr>
        <w:t xml:space="preserve"> Toxicology screen List page. </w:t>
      </w:r>
    </w:p>
    <w:p w:rsidRPr="0079627F" w:rsidR="007C4527" w:rsidP="007C4527" w:rsidRDefault="007C4527" w14:paraId="22096C3B" w14:textId="77777777">
      <w:pPr>
        <w:spacing w:line="276" w:lineRule="auto"/>
        <w:rPr>
          <w:rFonts w:eastAsia="Verdana"/>
          <w:strike/>
          <w:color w:val="000000" w:themeColor="text1"/>
        </w:rPr>
      </w:pPr>
      <w:r w:rsidRPr="0079627F">
        <w:rPr>
          <w:strike/>
          <w:noProof/>
        </w:rPr>
        <w:drawing>
          <wp:inline distT="0" distB="0" distL="0" distR="0" wp14:anchorId="35B0621D" wp14:editId="29D3DC07">
            <wp:extent cx="5943600" cy="1466850"/>
            <wp:effectExtent l="0" t="0" r="0" b="0"/>
            <wp:docPr id="49146668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66681" name="drawing" descr="A screenshot of a computer&#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1466850"/>
                    </a:xfrm>
                    <a:prstGeom prst="rect">
                      <a:avLst/>
                    </a:prstGeom>
                  </pic:spPr>
                </pic:pic>
              </a:graphicData>
            </a:graphic>
          </wp:inline>
        </w:drawing>
      </w:r>
    </w:p>
    <w:p w:rsidRPr="0079627F" w:rsidR="007C4527" w:rsidP="007C4527" w:rsidRDefault="007C4527" w14:paraId="5E89C629" w14:textId="77777777">
      <w:pPr>
        <w:spacing w:line="276" w:lineRule="auto"/>
        <w:rPr>
          <w:rFonts w:eastAsia="Verdana"/>
          <w:strike/>
          <w:color w:val="000000" w:themeColor="text1"/>
        </w:rPr>
      </w:pPr>
      <w:r w:rsidRPr="0079627F">
        <w:rPr>
          <w:rFonts w:eastAsia="Verdana"/>
          <w:strike/>
          <w:color w:val="000000" w:themeColor="text1"/>
          <w:lang w:val="en"/>
        </w:rPr>
        <w:t>On click of</w:t>
      </w:r>
      <w:r w:rsidRPr="0079627F">
        <w:rPr>
          <w:rFonts w:eastAsia="Verdana"/>
          <w:b/>
          <w:bCs/>
          <w:strike/>
          <w:color w:val="000000" w:themeColor="text1"/>
          <w:lang w:val="en"/>
        </w:rPr>
        <w:t xml:space="preserve"> ‘Toxicology Screen Icon’</w:t>
      </w:r>
      <w:r w:rsidRPr="0079627F">
        <w:rPr>
          <w:rFonts w:eastAsia="Verdana"/>
          <w:strike/>
          <w:color w:val="000000" w:themeColor="text1"/>
          <w:lang w:val="en"/>
        </w:rPr>
        <w:t xml:space="preserve">, the ‘MAT Toxicology Screen Bulk Update’ Popup will be displayed with below mentioned </w:t>
      </w:r>
      <w:proofErr w:type="gramStart"/>
      <w:r w:rsidRPr="0079627F">
        <w:rPr>
          <w:rFonts w:eastAsia="Verdana"/>
          <w:strike/>
          <w:color w:val="000000" w:themeColor="text1"/>
          <w:lang w:val="en"/>
        </w:rPr>
        <w:t>details :</w:t>
      </w:r>
      <w:proofErr w:type="gramEnd"/>
      <w:r w:rsidRPr="0079627F">
        <w:rPr>
          <w:strike/>
        </w:rPr>
        <w:br/>
      </w:r>
      <w:r w:rsidRPr="0079627F">
        <w:rPr>
          <w:rFonts w:eastAsia="Verdana"/>
          <w:strike/>
          <w:color w:val="000000" w:themeColor="text1"/>
          <w:lang w:val="en"/>
        </w:rPr>
        <w:t xml:space="preserve"> </w:t>
      </w:r>
    </w:p>
    <w:p w:rsidRPr="0079627F" w:rsidR="007C4527" w:rsidP="007C4527" w:rsidRDefault="007C4527" w14:paraId="6683EB9C" w14:textId="77777777">
      <w:pPr>
        <w:spacing w:line="276" w:lineRule="auto"/>
        <w:rPr>
          <w:rFonts w:eastAsia="Verdana"/>
          <w:strike/>
          <w:color w:val="000000" w:themeColor="text1"/>
        </w:rPr>
      </w:pPr>
      <w:r w:rsidRPr="0079627F">
        <w:rPr>
          <w:strike/>
          <w:noProof/>
        </w:rPr>
        <w:drawing>
          <wp:inline distT="0" distB="0" distL="0" distR="0" wp14:anchorId="7786FF9E" wp14:editId="0E5EF040">
            <wp:extent cx="5943600" cy="1876425"/>
            <wp:effectExtent l="0" t="0" r="0" b="0"/>
            <wp:docPr id="130353600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36005" name="drawing" descr="A screenshot of a computer&#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43600" cy="1876425"/>
                    </a:xfrm>
                    <a:prstGeom prst="rect">
                      <a:avLst/>
                    </a:prstGeom>
                  </pic:spPr>
                </pic:pic>
              </a:graphicData>
            </a:graphic>
          </wp:inline>
        </w:drawing>
      </w:r>
    </w:p>
    <w:p w:rsidRPr="0079627F" w:rsidR="007C4527" w:rsidP="007C4527" w:rsidRDefault="007C4527" w14:paraId="6DF29BE8" w14:textId="77777777">
      <w:pPr>
        <w:spacing w:line="276" w:lineRule="auto"/>
        <w:rPr>
          <w:rFonts w:eastAsia="Verdana"/>
          <w:strike/>
          <w:color w:val="000000" w:themeColor="text1"/>
        </w:rPr>
      </w:pPr>
      <w:r w:rsidRPr="0079627F">
        <w:rPr>
          <w:rFonts w:eastAsia="Verdana"/>
          <w:b/>
          <w:bCs/>
          <w:strike/>
          <w:color w:val="000000" w:themeColor="text1"/>
          <w:lang w:val="en"/>
        </w:rPr>
        <w:t>Message:</w:t>
      </w:r>
      <w:r w:rsidRPr="0079627F">
        <w:rPr>
          <w:rFonts w:eastAsia="Verdana"/>
          <w:strike/>
          <w:color w:val="000000" w:themeColor="text1"/>
          <w:lang w:val="en"/>
        </w:rPr>
        <w:t xml:space="preserve"> “Are you sure you want to bulk update the Toxicology Screen Date field for the selected clients? This will assign the selected clients for toxicology screens.”</w:t>
      </w:r>
    </w:p>
    <w:p w:rsidRPr="0079627F" w:rsidR="007C4527" w:rsidP="007C4527" w:rsidRDefault="007C4527" w14:paraId="0F540420" w14:textId="77777777">
      <w:pPr>
        <w:spacing w:line="276" w:lineRule="auto"/>
        <w:rPr>
          <w:rFonts w:eastAsia="Verdana"/>
          <w:strike/>
          <w:color w:val="000000" w:themeColor="text1"/>
        </w:rPr>
      </w:pPr>
      <w:r w:rsidRPr="0079627F">
        <w:rPr>
          <w:rFonts w:eastAsia="Verdana"/>
          <w:b/>
          <w:bCs/>
          <w:strike/>
          <w:color w:val="000000" w:themeColor="text1"/>
          <w:lang w:val="en"/>
        </w:rPr>
        <w:t xml:space="preserve">Assign the selected clients for toxicology screens: </w:t>
      </w:r>
      <w:r w:rsidRPr="0079627F">
        <w:rPr>
          <w:rFonts w:eastAsia="Verdana"/>
          <w:strike/>
          <w:color w:val="000000" w:themeColor="text1"/>
          <w:lang w:val="en"/>
        </w:rPr>
        <w:t>This is a check box, when the checkbox is checked, then ‘OK’ button will be displayed. If user unchecks this checkbox, then ‘OK’ button will be hidden.</w:t>
      </w:r>
    </w:p>
    <w:p w:rsidRPr="0079627F" w:rsidR="007C4527" w:rsidP="007C4527" w:rsidRDefault="007C4527" w14:paraId="252F0862" w14:textId="77777777">
      <w:pPr>
        <w:spacing w:line="276" w:lineRule="auto"/>
        <w:rPr>
          <w:rFonts w:eastAsia="Verdana"/>
          <w:strike/>
          <w:color w:val="000000" w:themeColor="text1"/>
        </w:rPr>
      </w:pPr>
      <w:r w:rsidRPr="0079627F">
        <w:rPr>
          <w:rFonts w:eastAsia="Verdana"/>
          <w:strike/>
          <w:color w:val="000000" w:themeColor="text1"/>
          <w:lang w:val="en"/>
        </w:rPr>
        <w:t>The display and functionality of the ‘OK’ button is conditional on this checkbox being selected.</w:t>
      </w:r>
    </w:p>
    <w:p w:rsidRPr="0079627F" w:rsidR="007C4527" w:rsidP="007C4527" w:rsidRDefault="007C4527" w14:paraId="18615964" w14:textId="4E776B8A">
      <w:pPr>
        <w:spacing w:line="276" w:lineRule="auto"/>
        <w:rPr>
          <w:rFonts w:eastAsia="Verdana"/>
          <w:strike/>
          <w:color w:val="000000" w:themeColor="text1"/>
        </w:rPr>
      </w:pPr>
      <w:r w:rsidRPr="0079627F">
        <w:rPr>
          <w:rFonts w:eastAsia="Verdana"/>
          <w:b/>
          <w:bCs/>
          <w:strike/>
          <w:color w:val="000000" w:themeColor="text1"/>
          <w:lang w:val="en"/>
        </w:rPr>
        <w:t>‘OK’ Button:</w:t>
      </w:r>
      <w:r w:rsidRPr="0079627F">
        <w:rPr>
          <w:rFonts w:eastAsia="Verdana"/>
          <w:strike/>
          <w:color w:val="000000" w:themeColor="text1"/>
          <w:lang w:val="en"/>
        </w:rPr>
        <w:t xml:space="preserve"> On click of </w:t>
      </w:r>
      <w:r w:rsidRPr="0079627F" w:rsidR="008B10AA">
        <w:rPr>
          <w:rFonts w:eastAsia="Verdana"/>
          <w:strike/>
          <w:color w:val="000000" w:themeColor="text1"/>
          <w:lang w:val="en"/>
        </w:rPr>
        <w:t>OK button</w:t>
      </w:r>
      <w:r w:rsidRPr="0079627F">
        <w:rPr>
          <w:rFonts w:eastAsia="Verdana"/>
          <w:strike/>
          <w:color w:val="000000" w:themeColor="text1"/>
          <w:lang w:val="en"/>
        </w:rPr>
        <w:t xml:space="preserve">, then </w:t>
      </w:r>
    </w:p>
    <w:p w:rsidRPr="0079627F" w:rsidR="007C4527" w:rsidP="007C4527" w:rsidRDefault="007C4527" w14:paraId="69AF173C" w14:textId="0D5CB6EA">
      <w:pPr>
        <w:spacing w:line="276" w:lineRule="auto"/>
        <w:rPr>
          <w:rFonts w:eastAsia="Verdana"/>
          <w:strike/>
          <w:color w:val="000000" w:themeColor="text1"/>
        </w:rPr>
      </w:pPr>
      <w:r w:rsidRPr="0079627F">
        <w:rPr>
          <w:rFonts w:eastAsia="Verdana"/>
          <w:strike/>
          <w:color w:val="000000" w:themeColor="text1"/>
        </w:rPr>
        <w:t>1. Auto-</w:t>
      </w:r>
      <w:proofErr w:type="gramStart"/>
      <w:r w:rsidRPr="0079627F">
        <w:rPr>
          <w:rFonts w:eastAsia="Verdana"/>
          <w:strike/>
          <w:color w:val="000000" w:themeColor="text1"/>
        </w:rPr>
        <w:t>updates ,</w:t>
      </w:r>
      <w:proofErr w:type="gramEnd"/>
      <w:r w:rsidRPr="0079627F">
        <w:rPr>
          <w:rFonts w:eastAsia="Verdana"/>
          <w:strike/>
          <w:color w:val="000000" w:themeColor="text1"/>
        </w:rPr>
        <w:t xml:space="preserve"> </w:t>
      </w:r>
      <w:proofErr w:type="gramStart"/>
      <w:r w:rsidRPr="0079627F">
        <w:rPr>
          <w:rFonts w:eastAsia="Verdana"/>
          <w:strike/>
          <w:color w:val="000000" w:themeColor="text1"/>
        </w:rPr>
        <w:t>the  '</w:t>
      </w:r>
      <w:proofErr w:type="gramEnd"/>
      <w:r w:rsidRPr="0079627F">
        <w:rPr>
          <w:rFonts w:eastAsia="Verdana"/>
          <w:strike/>
          <w:color w:val="000000" w:themeColor="text1"/>
        </w:rPr>
        <w:t>Toxicology Screen Date</w:t>
      </w:r>
      <w:r w:rsidRPr="0079627F" w:rsidR="008B10AA">
        <w:rPr>
          <w:rFonts w:eastAsia="Verdana"/>
          <w:strike/>
          <w:color w:val="000000" w:themeColor="text1"/>
        </w:rPr>
        <w:t>’ in</w:t>
      </w:r>
      <w:r w:rsidRPr="0079627F">
        <w:rPr>
          <w:rFonts w:eastAsia="Verdana"/>
          <w:strike/>
          <w:color w:val="000000" w:themeColor="text1"/>
        </w:rPr>
        <w:t xml:space="preserve"> the Client Information - MAT </w:t>
      </w:r>
      <w:proofErr w:type="gramStart"/>
      <w:r w:rsidRPr="0079627F">
        <w:rPr>
          <w:rFonts w:eastAsia="Verdana"/>
          <w:strike/>
          <w:color w:val="000000" w:themeColor="text1"/>
        </w:rPr>
        <w:t>-  to</w:t>
      </w:r>
      <w:proofErr w:type="gramEnd"/>
      <w:r w:rsidRPr="0079627F">
        <w:rPr>
          <w:rFonts w:eastAsia="Verdana"/>
          <w:strike/>
          <w:color w:val="000000" w:themeColor="text1"/>
        </w:rPr>
        <w:t xml:space="preserve"> match 'Date to Schedule Toxicology Screen' from the MAT Toxicology Screen List Page.</w:t>
      </w:r>
    </w:p>
    <w:p w:rsidRPr="0079627F" w:rsidR="007C4527" w:rsidP="007C4527" w:rsidRDefault="007C4527" w14:paraId="7D1B44B1" w14:textId="77777777">
      <w:pPr>
        <w:spacing w:line="276" w:lineRule="auto"/>
        <w:rPr>
          <w:rFonts w:eastAsia="Verdana"/>
          <w:strike/>
          <w:color w:val="000000" w:themeColor="text1"/>
        </w:rPr>
      </w:pPr>
      <w:r w:rsidRPr="0079627F">
        <w:rPr>
          <w:strike/>
        </w:rPr>
        <w:br/>
      </w:r>
      <w:r w:rsidRPr="0079627F">
        <w:rPr>
          <w:strike/>
          <w:noProof/>
        </w:rPr>
        <w:drawing>
          <wp:inline distT="0" distB="0" distL="0" distR="0" wp14:anchorId="2DEA2FBF" wp14:editId="6B33909A">
            <wp:extent cx="5943600" cy="1924050"/>
            <wp:effectExtent l="0" t="0" r="0" b="0"/>
            <wp:docPr id="156340551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05511" name="drawing" descr="A screenshot of a compute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1924050"/>
                    </a:xfrm>
                    <a:prstGeom prst="rect">
                      <a:avLst/>
                    </a:prstGeom>
                  </pic:spPr>
                </pic:pic>
              </a:graphicData>
            </a:graphic>
          </wp:inline>
        </w:drawing>
      </w:r>
    </w:p>
    <w:p w:rsidRPr="0079627F" w:rsidR="007C4527" w:rsidP="007C4527" w:rsidRDefault="007C4527" w14:paraId="1A2729B9" w14:textId="77777777">
      <w:pPr>
        <w:spacing w:line="276" w:lineRule="auto"/>
        <w:rPr>
          <w:rFonts w:ascii="Aptos" w:hAnsi="Aptos" w:eastAsia="Aptos" w:cs="Aptos"/>
          <w:strike/>
          <w:color w:val="000000" w:themeColor="text1"/>
        </w:rPr>
      </w:pPr>
    </w:p>
    <w:p w:rsidRPr="0079627F" w:rsidR="007C4527" w:rsidP="007C4527" w:rsidRDefault="007C4527" w14:paraId="6B785594" w14:textId="77777777">
      <w:pPr>
        <w:spacing w:line="276" w:lineRule="auto"/>
        <w:rPr>
          <w:rFonts w:eastAsia="Verdana"/>
          <w:strike/>
          <w:color w:val="000000" w:themeColor="text1"/>
        </w:rPr>
      </w:pPr>
      <w:r w:rsidRPr="0079627F">
        <w:rPr>
          <w:rFonts w:eastAsia="Verdana"/>
          <w:strike/>
          <w:color w:val="000000" w:themeColor="text1"/>
        </w:rPr>
        <w:t>2.To Bulk-Update the 'Toxicology Screen Date' field (Client Information - MAT) for the selected MAT Clients, which will also auto-create a Toxicology Screen Flag.</w:t>
      </w:r>
    </w:p>
    <w:p w:rsidRPr="0079627F" w:rsidR="007C4527" w:rsidP="007C4527" w:rsidRDefault="007C4527" w14:paraId="0277F186" w14:textId="77777777">
      <w:pPr>
        <w:spacing w:line="276" w:lineRule="auto"/>
        <w:rPr>
          <w:rFonts w:ascii="Aptos" w:hAnsi="Aptos" w:eastAsia="Aptos" w:cs="Aptos"/>
          <w:strike/>
          <w:color w:val="000000" w:themeColor="text1"/>
        </w:rPr>
      </w:pPr>
      <w:r w:rsidRPr="0079627F">
        <w:rPr>
          <w:strike/>
          <w:noProof/>
        </w:rPr>
        <w:drawing>
          <wp:inline distT="0" distB="0" distL="0" distR="0" wp14:anchorId="1F3EF1D4" wp14:editId="343F5D7B">
            <wp:extent cx="5943600" cy="3333750"/>
            <wp:effectExtent l="0" t="0" r="0" b="0"/>
            <wp:docPr id="193363888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38888" name="drawing" descr="A screenshot of a computer&#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333750"/>
                    </a:xfrm>
                    <a:prstGeom prst="rect">
                      <a:avLst/>
                    </a:prstGeom>
                  </pic:spPr>
                </pic:pic>
              </a:graphicData>
            </a:graphic>
          </wp:inline>
        </w:drawing>
      </w:r>
    </w:p>
    <w:p w:rsidRPr="0079627F" w:rsidR="007C4527" w:rsidP="007C4527" w:rsidRDefault="007C4527" w14:paraId="4E7964BD" w14:textId="77777777">
      <w:pPr>
        <w:spacing w:line="276" w:lineRule="auto"/>
        <w:rPr>
          <w:rFonts w:eastAsia="Verdana"/>
          <w:strike/>
          <w:color w:val="000000" w:themeColor="text1"/>
        </w:rPr>
      </w:pPr>
      <w:r w:rsidRPr="0079627F">
        <w:rPr>
          <w:rFonts w:eastAsia="Verdana"/>
          <w:strike/>
          <w:color w:val="000000" w:themeColor="text1"/>
        </w:rPr>
        <w:t>3.It will Check each Client for Flag Type</w:t>
      </w:r>
      <w:proofErr w:type="gramStart"/>
      <w:r w:rsidRPr="0079627F">
        <w:rPr>
          <w:rFonts w:eastAsia="Verdana"/>
          <w:strike/>
          <w:color w:val="000000" w:themeColor="text1"/>
        </w:rPr>
        <w:t>=‘</w:t>
      </w:r>
      <w:proofErr w:type="gramEnd"/>
      <w:r w:rsidRPr="0079627F">
        <w:rPr>
          <w:rFonts w:eastAsia="Verdana"/>
          <w:strike/>
          <w:color w:val="000000" w:themeColor="text1"/>
        </w:rPr>
        <w:t>Toxicology Screen’.</w:t>
      </w:r>
    </w:p>
    <w:p w:rsidRPr="0079627F" w:rsidR="007C4527" w:rsidP="007C4527" w:rsidRDefault="007C4527" w14:paraId="221A964F" w14:textId="77777777">
      <w:pPr>
        <w:spacing w:line="276" w:lineRule="auto"/>
        <w:rPr>
          <w:rFonts w:eastAsia="Verdana"/>
          <w:strike/>
          <w:color w:val="000000" w:themeColor="text1"/>
        </w:rPr>
      </w:pPr>
      <w:proofErr w:type="spellStart"/>
      <w:r w:rsidRPr="0079627F">
        <w:rPr>
          <w:rFonts w:eastAsia="Verdana"/>
          <w:strike/>
          <w:color w:val="000000" w:themeColor="text1"/>
        </w:rPr>
        <w:t>i</w:t>
      </w:r>
      <w:proofErr w:type="spellEnd"/>
      <w:r w:rsidRPr="0079627F">
        <w:rPr>
          <w:rFonts w:eastAsia="Verdana"/>
          <w:strike/>
          <w:color w:val="000000" w:themeColor="text1"/>
        </w:rPr>
        <w:t>)If Client has never had a Toxicology Screen Flag, then creates a New Toxicology Screen Flag for each selected Client.</w:t>
      </w:r>
    </w:p>
    <w:p w:rsidRPr="0079627F" w:rsidR="007C4527" w:rsidP="007C4527" w:rsidRDefault="007C4527" w14:paraId="7105118A" w14:textId="77777777">
      <w:pPr>
        <w:spacing w:line="276" w:lineRule="auto"/>
        <w:rPr>
          <w:rFonts w:eastAsia="Verdana"/>
          <w:strike/>
          <w:color w:val="000000" w:themeColor="text1"/>
        </w:rPr>
      </w:pPr>
      <w:r w:rsidRPr="0079627F">
        <w:rPr>
          <w:rFonts w:eastAsia="Verdana"/>
          <w:strike/>
          <w:color w:val="000000" w:themeColor="text1"/>
        </w:rPr>
        <w:t>ii)If Client had a Toxicology Screen Flag before, then updates/reuse the existing Toxicology Screen Flag for each selected Client.</w:t>
      </w:r>
    </w:p>
    <w:p w:rsidRPr="0079627F" w:rsidR="007C4527" w:rsidP="007C4527" w:rsidRDefault="007C4527" w14:paraId="6A7EC7DA" w14:textId="77777777">
      <w:pPr>
        <w:spacing w:line="276" w:lineRule="auto"/>
        <w:rPr>
          <w:rFonts w:eastAsia="Verdana"/>
          <w:strike/>
          <w:color w:val="000000" w:themeColor="text1"/>
        </w:rPr>
      </w:pPr>
    </w:p>
    <w:p w:rsidRPr="0079627F" w:rsidR="007C4527" w:rsidP="007C4527" w:rsidRDefault="007C4527" w14:paraId="1CC5E59E" w14:textId="77777777">
      <w:pPr>
        <w:spacing w:line="276" w:lineRule="auto"/>
        <w:rPr>
          <w:rFonts w:ascii="Aptos" w:hAnsi="Aptos" w:eastAsia="Aptos" w:cs="Aptos"/>
          <w:strike/>
          <w:color w:val="000000" w:themeColor="text1"/>
        </w:rPr>
      </w:pPr>
    </w:p>
    <w:p w:rsidRPr="0079627F" w:rsidR="007C4527" w:rsidP="007C4527" w:rsidRDefault="007C4527" w14:paraId="6F0695B1" w14:textId="77777777">
      <w:pPr>
        <w:spacing w:line="276" w:lineRule="auto"/>
        <w:rPr>
          <w:rFonts w:eastAsia="Verdana"/>
          <w:strike/>
          <w:color w:val="000000" w:themeColor="text1"/>
        </w:rPr>
      </w:pPr>
      <w:r w:rsidRPr="0079627F">
        <w:rPr>
          <w:strike/>
          <w:noProof/>
        </w:rPr>
        <w:drawing>
          <wp:inline distT="0" distB="0" distL="0" distR="0" wp14:anchorId="65D988A3" wp14:editId="7DF20322">
            <wp:extent cx="5943600" cy="2076450"/>
            <wp:effectExtent l="0" t="0" r="0" b="0"/>
            <wp:docPr id="3847251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2517" name="drawing" descr="A screenshot of a comput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p>
    <w:p w:rsidRPr="00933E02" w:rsidR="00CC2F9D" w:rsidP="00CC2F9D" w:rsidRDefault="00CC2F9D" w14:paraId="18C3D43E" w14:textId="77777777">
      <w:pPr>
        <w:pBdr>
          <w:bottom w:val="single" w:color="auto" w:sz="12" w:space="1"/>
        </w:pBdr>
        <w:shd w:val="clear" w:color="auto" w:fill="FFFFFF"/>
        <w:spacing w:before="240" w:after="240"/>
        <w:rPr>
          <w:b/>
          <w:bCs/>
        </w:rPr>
      </w:pPr>
    </w:p>
    <w:p w:rsidRPr="008C06FF" w:rsidR="00CC2F9D" w:rsidP="00CC2F9D" w:rsidRDefault="00CC2F9D" w14:paraId="7019C698" w14:textId="0DF1936B">
      <w:pPr>
        <w:rPr>
          <w:rFonts w:eastAsia="Verdana"/>
          <w:strike/>
          <w:color w:val="000000" w:themeColor="text1"/>
        </w:rPr>
      </w:pPr>
      <w:r w:rsidRPr="008C06FF">
        <w:rPr>
          <w:b/>
          <w:strike/>
        </w:rPr>
        <w:t>Author</w:t>
      </w:r>
      <w:r w:rsidRPr="008C06FF">
        <w:rPr>
          <w:bCs/>
          <w:strike/>
        </w:rPr>
        <w:t xml:space="preserve">: </w:t>
      </w:r>
      <w:r w:rsidRPr="008C06FF">
        <w:rPr>
          <w:rFonts w:eastAsia="Verdana"/>
          <w:strike/>
          <w:color w:val="000000" w:themeColor="text1"/>
        </w:rPr>
        <w:t>Chaitali Patil</w:t>
      </w:r>
    </w:p>
    <w:p w:rsidRPr="008C06FF" w:rsidR="00CC2F9D" w:rsidP="00CC2F9D" w:rsidRDefault="00CC2F9D" w14:paraId="27E49F78" w14:textId="77777777">
      <w:pPr>
        <w:rPr>
          <w:strike/>
        </w:rPr>
      </w:pPr>
    </w:p>
    <w:p w:rsidRPr="008C06FF" w:rsidR="00CC2F9D" w:rsidP="00CC2F9D" w:rsidRDefault="00CC2F9D" w14:paraId="08C687F4" w14:textId="1C8F62D4">
      <w:pPr>
        <w:pStyle w:val="Heading3"/>
        <w:rPr>
          <w:strike/>
        </w:rPr>
      </w:pPr>
      <w:bookmarkStart w:name="_Toc207022062" w:id="67"/>
      <w:r w:rsidRPr="008C06FF">
        <w:rPr>
          <w:strike/>
        </w:rPr>
        <w:t>8</w:t>
      </w:r>
      <w:r w:rsidRPr="008C06FF" w:rsidR="00646087">
        <w:rPr>
          <w:strike/>
        </w:rPr>
        <w:t>7</w:t>
      </w:r>
      <w:r w:rsidRPr="008C06FF">
        <w:rPr>
          <w:strike/>
        </w:rPr>
        <w:t>. Core Bugs # 132344: MAT: Future Data Not Displayed in Scheduled Grid on MAT Management Details Screen.</w:t>
      </w:r>
      <w:bookmarkEnd w:id="67"/>
    </w:p>
    <w:p w:rsidRPr="008C06FF" w:rsidR="00CC2F9D" w:rsidP="00CC2F9D" w:rsidRDefault="00CC2F9D" w14:paraId="435A4873" w14:textId="77777777">
      <w:pPr>
        <w:rPr>
          <w:strike/>
          <w:lang w:eastAsia="en-IN"/>
        </w:rPr>
      </w:pPr>
    </w:p>
    <w:p w:rsidRPr="008C06FF" w:rsidR="00CC2F9D" w:rsidP="00CC2F9D" w:rsidRDefault="00CC2F9D" w14:paraId="676B7DCE" w14:textId="21C6366F">
      <w:pPr>
        <w:spacing w:line="257" w:lineRule="auto"/>
        <w:rPr>
          <w:rFonts w:eastAsia="Verdana"/>
          <w:strike/>
          <w:color w:val="202124"/>
          <w:lang w:val="en"/>
        </w:rPr>
      </w:pPr>
      <w:r w:rsidRPr="008C06FF">
        <w:rPr>
          <w:rFonts w:eastAsia="Verdana"/>
          <w:b/>
          <w:bCs/>
          <w:strike/>
          <w:color w:val="202124"/>
          <w:lang w:val="en"/>
        </w:rPr>
        <w:t>Release Type:</w:t>
      </w:r>
      <w:r w:rsidRPr="008C06FF">
        <w:rPr>
          <w:rFonts w:eastAsia="Verdana"/>
          <w:strike/>
          <w:color w:val="202124"/>
          <w:lang w:val="en"/>
        </w:rPr>
        <w:t xml:space="preserve"> Fix </w:t>
      </w:r>
      <w:r w:rsidRPr="008C06FF">
        <w:rPr>
          <w:rFonts w:eastAsia="Verdana"/>
          <w:strike/>
          <w:color w:val="202124"/>
        </w:rPr>
        <w:t xml:space="preserve">| </w:t>
      </w:r>
      <w:r w:rsidRPr="008C06FF">
        <w:rPr>
          <w:rFonts w:eastAsia="Verdana"/>
          <w:b/>
          <w:bCs/>
          <w:strike/>
          <w:color w:val="202124"/>
          <w:lang w:val="en"/>
        </w:rPr>
        <w:t>Priority:</w:t>
      </w:r>
      <w:r w:rsidRPr="008C06FF">
        <w:rPr>
          <w:rFonts w:eastAsia="Verdana"/>
          <w:strike/>
          <w:color w:val="202124"/>
          <w:lang w:val="en"/>
        </w:rPr>
        <w:t xml:space="preserve"> High</w:t>
      </w:r>
    </w:p>
    <w:p w:rsidRPr="008C06FF" w:rsidR="00CC2F9D" w:rsidP="00CC2F9D" w:rsidRDefault="00CC2F9D" w14:paraId="3C82FBE6" w14:textId="77777777">
      <w:pPr>
        <w:spacing w:before="240" w:after="240"/>
        <w:rPr>
          <w:rFonts w:eastAsia="Verdana"/>
          <w:strike/>
          <w:color w:val="000000" w:themeColor="text1"/>
        </w:rPr>
      </w:pPr>
      <w:r w:rsidRPr="008C06FF">
        <w:rPr>
          <w:rFonts w:eastAsia="Verdana"/>
          <w:b/>
          <w:bCs/>
          <w:strike/>
          <w:color w:val="000000" w:themeColor="text1"/>
          <w:lang w:val="en-IN"/>
        </w:rPr>
        <w:t>Navigation Path 1:</w:t>
      </w:r>
      <w:r w:rsidRPr="008C06FF">
        <w:rPr>
          <w:rFonts w:eastAsia="Verdana"/>
          <w:strike/>
          <w:color w:val="000000" w:themeColor="text1"/>
          <w:lang w:val="en-IN"/>
        </w:rPr>
        <w:t xml:space="preserve"> Administration - Orders’ - ‘Orders’ list page - New - ‘Order Details’ screen -Select ‘Medication’ Order Type - Enter the required fields - Select (Medication Assisted Treatment (MAT), Machine Connection Required, Take Home Allowed) = Yes, under ‘Medication Assisted Treatment’ section and display program? Must be ‘Yes’ for MAT Orders – Save</w:t>
      </w:r>
    </w:p>
    <w:p w:rsidRPr="008C06FF" w:rsidR="00CC2F9D" w:rsidP="00CC2F9D" w:rsidRDefault="00CC2F9D" w14:paraId="08067289" w14:textId="77777777">
      <w:pPr>
        <w:spacing w:before="240" w:after="240"/>
        <w:rPr>
          <w:rFonts w:eastAsia="Verdana"/>
          <w:strike/>
          <w:color w:val="000000" w:themeColor="text1"/>
        </w:rPr>
      </w:pPr>
      <w:r w:rsidRPr="008C06FF">
        <w:rPr>
          <w:rFonts w:eastAsia="Verdana"/>
          <w:b/>
          <w:bCs/>
          <w:strike/>
          <w:color w:val="000000" w:themeColor="text1"/>
          <w:lang w:val="en-IN"/>
        </w:rPr>
        <w:t>Navigation Path 2:</w:t>
      </w:r>
      <w:r w:rsidRPr="008C06FF">
        <w:rPr>
          <w:rFonts w:eastAsia="Verdana"/>
          <w:strike/>
          <w:color w:val="000000" w:themeColor="text1"/>
          <w:lang w:val="en-IN"/>
        </w:rPr>
        <w:t xml:space="preserve"> My Office – ‘Medication/Lot/Bottle’ list page – New ‘Medication/Lot/Bottle Details’ screen - Enter the required fields – Enter Location - Insert – Save.</w:t>
      </w:r>
    </w:p>
    <w:p w:rsidRPr="008C06FF" w:rsidR="00CC2F9D" w:rsidP="00CC2F9D" w:rsidRDefault="00CC2F9D" w14:paraId="7A64AC49" w14:textId="77777777">
      <w:pPr>
        <w:spacing w:before="240" w:after="240"/>
        <w:rPr>
          <w:rFonts w:eastAsia="Verdana"/>
          <w:strike/>
          <w:color w:val="000000" w:themeColor="text1"/>
        </w:rPr>
      </w:pPr>
      <w:r w:rsidRPr="008C06FF">
        <w:rPr>
          <w:rFonts w:eastAsia="Verdana"/>
          <w:b/>
          <w:bCs/>
          <w:strike/>
          <w:color w:val="000000" w:themeColor="text1"/>
          <w:lang w:val="en-IN"/>
        </w:rPr>
        <w:t xml:space="preserve">Navigation Path </w:t>
      </w:r>
      <w:proofErr w:type="gramStart"/>
      <w:r w:rsidRPr="008C06FF">
        <w:rPr>
          <w:rFonts w:eastAsia="Verdana"/>
          <w:b/>
          <w:bCs/>
          <w:strike/>
          <w:color w:val="000000" w:themeColor="text1"/>
          <w:lang w:val="en-IN"/>
        </w:rPr>
        <w:t>3:</w:t>
      </w:r>
      <w:r w:rsidRPr="008C06FF">
        <w:rPr>
          <w:rFonts w:eastAsia="Verdana"/>
          <w:strike/>
          <w:color w:val="000000" w:themeColor="text1"/>
          <w:lang w:val="en-IN"/>
        </w:rPr>
        <w:t>‘</w:t>
      </w:r>
      <w:proofErr w:type="gramEnd"/>
      <w:r w:rsidRPr="008C06FF">
        <w:rPr>
          <w:rFonts w:eastAsia="Verdana"/>
          <w:strike/>
          <w:color w:val="000000" w:themeColor="text1"/>
          <w:lang w:val="en-IN"/>
        </w:rPr>
        <w:t>Client’- ‘Client Orders’ - ‘Client Orders’ list page - New - ‘Client Order details’ screen - Select the Order created in Navigation Path 1 - Enter the required fields –Select the Take home days - select Program – Do not select ‘END Date’ –Insert –click on ‘save’ and ‘Sign’.</w:t>
      </w:r>
    </w:p>
    <w:p w:rsidRPr="008C06FF" w:rsidR="00CC2F9D" w:rsidP="00CC2F9D" w:rsidRDefault="00CC2F9D" w14:paraId="03326768" w14:textId="77777777">
      <w:pPr>
        <w:spacing w:before="240" w:after="240"/>
        <w:rPr>
          <w:rFonts w:eastAsia="Verdana"/>
          <w:strike/>
          <w:color w:val="000000" w:themeColor="text1"/>
        </w:rPr>
      </w:pPr>
      <w:r w:rsidRPr="008C06FF">
        <w:rPr>
          <w:rFonts w:eastAsia="Verdana"/>
          <w:b/>
          <w:bCs/>
          <w:strike/>
          <w:color w:val="000000" w:themeColor="text1"/>
          <w:lang w:val="en-IN"/>
        </w:rPr>
        <w:t>Navigation Path 4:</w:t>
      </w:r>
      <w:r w:rsidRPr="008C06FF">
        <w:rPr>
          <w:rFonts w:eastAsia="Verdana"/>
          <w:strike/>
          <w:color w:val="000000" w:themeColor="text1"/>
          <w:lang w:val="en-IN"/>
        </w:rPr>
        <w:t xml:space="preserve"> ‘My Office’ - ‘MAT Management ‘list page – click on ‘Connect User’ icon – Connection Details pop up will be displayed – select the Machine/Inventory and other required fields – Click on ‘Verified’ check box – and click on connect – Machine/Inventory get connected. </w:t>
      </w:r>
    </w:p>
    <w:p w:rsidRPr="008C06FF" w:rsidR="00CC2F9D" w:rsidP="00CC2F9D" w:rsidRDefault="00CC2F9D" w14:paraId="3FB5B010" w14:textId="77777777">
      <w:pPr>
        <w:spacing w:before="240" w:after="240"/>
        <w:rPr>
          <w:rFonts w:eastAsia="Verdana"/>
          <w:strike/>
          <w:color w:val="000000" w:themeColor="text1"/>
        </w:rPr>
      </w:pPr>
      <w:r w:rsidRPr="008C06FF">
        <w:rPr>
          <w:rFonts w:eastAsia="Verdana"/>
          <w:b/>
          <w:bCs/>
          <w:strike/>
          <w:color w:val="000000" w:themeColor="text1"/>
          <w:lang w:val="en-IN"/>
        </w:rPr>
        <w:t>Navigation Path 5:</w:t>
      </w:r>
      <w:r w:rsidRPr="008C06FF">
        <w:rPr>
          <w:rFonts w:eastAsia="Verdana"/>
          <w:strike/>
          <w:color w:val="000000" w:themeColor="text1"/>
          <w:lang w:val="en-IN"/>
        </w:rPr>
        <w:t xml:space="preserve"> ‘My Office’ - ‘MAT Management ‘list page – Select the Order (Navigation path 3) and click on ‘Dispense icon’ – MAT Management Details – Verify the Scheduled section.</w:t>
      </w:r>
    </w:p>
    <w:p w:rsidRPr="008C06FF" w:rsidR="00CC2F9D" w:rsidP="00CC2F9D" w:rsidRDefault="00CC2F9D" w14:paraId="383020E5" w14:textId="77777777">
      <w:pPr>
        <w:spacing w:before="240" w:after="240"/>
        <w:rPr>
          <w:rFonts w:eastAsia="Verdana"/>
          <w:strike/>
          <w:color w:val="202124"/>
        </w:rPr>
      </w:pPr>
      <w:r w:rsidRPr="008C06FF">
        <w:rPr>
          <w:rFonts w:eastAsia="Verdana"/>
          <w:b/>
          <w:bCs/>
          <w:strike/>
          <w:color w:val="202124"/>
          <w:lang w:val="en"/>
        </w:rPr>
        <w:t>Functionality ‘Before’ and ‘After’ release:</w:t>
      </w:r>
    </w:p>
    <w:p w:rsidRPr="00933E02" w:rsidR="00CC2F9D" w:rsidP="00CC2F9D" w:rsidRDefault="00CC2F9D" w14:paraId="2F9C0045" w14:textId="455CB302">
      <w:pPr>
        <w:pBdr>
          <w:bottom w:val="single" w:color="auto" w:sz="12" w:space="1"/>
        </w:pBdr>
        <w:shd w:val="clear" w:color="auto" w:fill="FFFFFF"/>
        <w:spacing w:before="240" w:after="240"/>
        <w:rPr>
          <w:b/>
          <w:bCs/>
        </w:rPr>
      </w:pPr>
      <w:r w:rsidRPr="008C06FF">
        <w:rPr>
          <w:rFonts w:eastAsia="Verdana"/>
          <w:strike/>
          <w:color w:val="202124"/>
        </w:rPr>
        <w:t>Before this release, here was the behavior.</w:t>
      </w:r>
      <w:r w:rsidRPr="008C06FF">
        <w:rPr>
          <w:rFonts w:eastAsia="Verdana"/>
          <w:strike/>
          <w:color w:val="000000" w:themeColor="text1"/>
        </w:rPr>
        <w:t xml:space="preserve"> In the MAT Management Details screen, the Future Scheduled data was not displayed in the ‘Scheduled’ grid, when the associated Client Order does not have an Order End Date.</w:t>
      </w:r>
      <w:r w:rsidRPr="008C06FF">
        <w:rPr>
          <w:strike/>
        </w:rPr>
        <w:br/>
      </w:r>
      <w:r w:rsidRPr="008C06FF">
        <w:rPr>
          <w:strike/>
        </w:rPr>
        <w:br/>
      </w:r>
      <w:r w:rsidRPr="008C06FF">
        <w:rPr>
          <w:rFonts w:eastAsia="Verdana"/>
          <w:strike/>
          <w:color w:val="000000" w:themeColor="text1"/>
        </w:rPr>
        <w:t>With this release, the above-mentioned issue has been resolved. Now, in the MAT Management Details screen, the Future Scheduled data is displayed in the ‘Scheduled’ grid, when the associated Client Order does not have an Order End Date.</w:t>
      </w:r>
      <w:r w:rsidRPr="008C06FF">
        <w:rPr>
          <w:strike/>
        </w:rPr>
        <w:br/>
      </w:r>
      <w:r w:rsidRPr="008C06FF">
        <w:rPr>
          <w:strike/>
        </w:rPr>
        <w:br/>
      </w:r>
      <w:r w:rsidRPr="008C06FF">
        <w:rPr>
          <w:rFonts w:eastAsia="Verdana"/>
          <w:b/>
          <w:bCs/>
          <w:strike/>
          <w:color w:val="000000" w:themeColor="text1"/>
        </w:rPr>
        <w:t>Note:</w:t>
      </w:r>
      <w:r w:rsidRPr="008C06FF">
        <w:rPr>
          <w:rFonts w:eastAsia="Verdana"/>
          <w:strike/>
          <w:color w:val="000000" w:themeColor="text1"/>
        </w:rPr>
        <w:t xml:space="preserve"> The future data in the Scheduled grid will be displayed based on the value of the ‘Show Dispense Schedule for Next ‘xx’ Days’ field, which is in the MAT Configuration screen.</w:t>
      </w:r>
      <w:r>
        <w:rPr>
          <w:rFonts w:eastAsia="Verdana"/>
          <w:color w:val="000000" w:themeColor="text1"/>
        </w:rPr>
        <w:br/>
      </w:r>
    </w:p>
    <w:p w:rsidRPr="008C06FF" w:rsidR="007C4527" w:rsidP="007C4527" w:rsidRDefault="007C4527" w14:paraId="02330DA2" w14:textId="77777777">
      <w:pPr>
        <w:rPr>
          <w:rFonts w:eastAsia="Verdana"/>
          <w:strike/>
          <w:color w:val="000000" w:themeColor="text1"/>
        </w:rPr>
      </w:pPr>
      <w:r w:rsidRPr="008C06FF">
        <w:rPr>
          <w:b/>
          <w:strike/>
        </w:rPr>
        <w:t>Author</w:t>
      </w:r>
      <w:r w:rsidRPr="008C06FF">
        <w:rPr>
          <w:bCs/>
          <w:strike/>
        </w:rPr>
        <w:t xml:space="preserve">: </w:t>
      </w:r>
      <w:r w:rsidRPr="008C06FF">
        <w:rPr>
          <w:rFonts w:eastAsia="Verdana"/>
          <w:strike/>
          <w:color w:val="000000" w:themeColor="text1"/>
        </w:rPr>
        <w:t>Chaitali Patil</w:t>
      </w:r>
    </w:p>
    <w:p w:rsidRPr="008C06FF" w:rsidR="007C4527" w:rsidP="007C4527" w:rsidRDefault="007C4527" w14:paraId="7B9EB785" w14:textId="77777777">
      <w:pPr>
        <w:rPr>
          <w:strike/>
        </w:rPr>
      </w:pPr>
    </w:p>
    <w:p w:rsidRPr="008C06FF" w:rsidR="007C4527" w:rsidP="007C4527" w:rsidRDefault="007C4527" w14:paraId="1EE79EC9" w14:textId="7A783845">
      <w:pPr>
        <w:pStyle w:val="Heading3"/>
        <w:rPr>
          <w:strike/>
        </w:rPr>
      </w:pPr>
      <w:bookmarkStart w:name="_Toc207022063" w:id="68"/>
      <w:bookmarkStart w:name="New_88" w:id="69"/>
      <w:r w:rsidRPr="008C06FF">
        <w:rPr>
          <w:strike/>
          <w:highlight w:val="yellow"/>
        </w:rPr>
        <w:t>8</w:t>
      </w:r>
      <w:r w:rsidRPr="008C06FF" w:rsidR="00646087">
        <w:rPr>
          <w:strike/>
          <w:highlight w:val="yellow"/>
        </w:rPr>
        <w:t>8</w:t>
      </w:r>
      <w:r w:rsidRPr="008C06FF">
        <w:rPr>
          <w:strike/>
          <w:highlight w:val="yellow"/>
        </w:rPr>
        <w:t>. EII # 124363 (Feature</w:t>
      </w:r>
      <w:r w:rsidRPr="008C06FF" w:rsidR="00552777">
        <w:rPr>
          <w:strike/>
          <w:highlight w:val="yellow"/>
        </w:rPr>
        <w:t xml:space="preserve"> - </w:t>
      </w:r>
      <w:r w:rsidRPr="008C06FF">
        <w:rPr>
          <w:strike/>
          <w:highlight w:val="yellow"/>
        </w:rPr>
        <w:t>243618): The MAT Toxicology functionality is implemented when dispensing the Face-to-Face dose in the MAT Management Details screen.</w:t>
      </w:r>
      <w:bookmarkEnd w:id="68"/>
    </w:p>
    <w:bookmarkEnd w:id="69"/>
    <w:p w:rsidRPr="008C06FF" w:rsidR="007C4527" w:rsidP="007C4527" w:rsidRDefault="007C4527" w14:paraId="6982117E" w14:textId="77777777">
      <w:pPr>
        <w:rPr>
          <w:strike/>
          <w:lang w:val="en-IN" w:eastAsia="en-IN"/>
        </w:rPr>
      </w:pPr>
    </w:p>
    <w:p w:rsidRPr="008C06FF" w:rsidR="007C4527" w:rsidP="007C4527" w:rsidRDefault="007C4527" w14:paraId="0FD15550" w14:textId="173727F9">
      <w:pPr>
        <w:spacing w:line="257" w:lineRule="auto"/>
        <w:rPr>
          <w:rFonts w:eastAsia="Verdana"/>
          <w:strike/>
          <w:color w:val="4472C4" w:themeColor="accent5"/>
        </w:rPr>
      </w:pPr>
      <w:r w:rsidRPr="008C06FF">
        <w:rPr>
          <w:rFonts w:eastAsia="Verdana"/>
          <w:b/>
          <w:bCs/>
          <w:strike/>
          <w:color w:val="4472C4" w:themeColor="accent5"/>
        </w:rPr>
        <w:t>Note:</w:t>
      </w:r>
      <w:r w:rsidRPr="008C06FF">
        <w:rPr>
          <w:rFonts w:eastAsia="Verdana"/>
          <w:strike/>
          <w:color w:val="4472C4" w:themeColor="accent5"/>
        </w:rPr>
        <w:t xml:space="preserve"> This is Passive Change. This Enhancement is for MAT module by using new MAT Toxicology Screen List Page to determine which clients are required to complete a drug test prior to receiving Face-to-Face doses and/or </w:t>
      </w:r>
      <w:r w:rsidRPr="008C06FF" w:rsidR="00DC5E6E">
        <w:rPr>
          <w:rFonts w:eastAsia="Verdana"/>
          <w:strike/>
          <w:color w:val="4472C4" w:themeColor="accent5"/>
        </w:rPr>
        <w:t>Take-Home</w:t>
      </w:r>
      <w:r w:rsidRPr="008C06FF">
        <w:rPr>
          <w:rFonts w:eastAsia="Verdana"/>
          <w:strike/>
          <w:color w:val="4472C4" w:themeColor="accent5"/>
        </w:rPr>
        <w:t xml:space="preserve"> Bottles and will use Flow Sheets to validate the specimen collected. If they have not completed drug test, then while Dispensing Face to Face to </w:t>
      </w:r>
      <w:proofErr w:type="gramStart"/>
      <w:r w:rsidRPr="008C06FF">
        <w:rPr>
          <w:rFonts w:eastAsia="Verdana"/>
          <w:strike/>
          <w:color w:val="4472C4" w:themeColor="accent5"/>
        </w:rPr>
        <w:t>dose</w:t>
      </w:r>
      <w:r w:rsidRPr="008C06FF" w:rsidR="004A6D0F">
        <w:rPr>
          <w:rFonts w:eastAsia="Verdana"/>
          <w:strike/>
          <w:color w:val="4472C4" w:themeColor="accent5"/>
        </w:rPr>
        <w:t xml:space="preserve">, </w:t>
      </w:r>
      <w:r w:rsidRPr="008C06FF">
        <w:rPr>
          <w:rFonts w:eastAsia="Verdana"/>
          <w:strike/>
          <w:color w:val="4472C4" w:themeColor="accent5"/>
        </w:rPr>
        <w:t>‘</w:t>
      </w:r>
      <w:proofErr w:type="gramEnd"/>
      <w:r w:rsidRPr="008C06FF">
        <w:rPr>
          <w:rFonts w:eastAsia="Verdana"/>
          <w:strike/>
          <w:color w:val="4472C4" w:themeColor="accent5"/>
        </w:rPr>
        <w:t>The Toxicology Screen has not been completed in the system. Please complete toxicology screen prior to dispenses’. This warning message will be displayed.</w:t>
      </w:r>
    </w:p>
    <w:p w:rsidRPr="008C06FF" w:rsidR="007C4527" w:rsidP="007C4527" w:rsidRDefault="007C4527" w14:paraId="6CC2A684" w14:textId="77777777">
      <w:pPr>
        <w:spacing w:line="257" w:lineRule="auto"/>
        <w:rPr>
          <w:rFonts w:eastAsia="Verdana"/>
          <w:strike/>
          <w:color w:val="000000" w:themeColor="text1"/>
        </w:rPr>
      </w:pPr>
    </w:p>
    <w:p w:rsidRPr="008C06FF" w:rsidR="007C4527" w:rsidP="007C4527" w:rsidRDefault="007C4527" w14:paraId="36742077" w14:textId="22EB3988">
      <w:pPr>
        <w:spacing w:line="257" w:lineRule="auto"/>
        <w:rPr>
          <w:rFonts w:eastAsia="Verdana"/>
          <w:strike/>
          <w:color w:val="000000" w:themeColor="text1"/>
        </w:rPr>
      </w:pPr>
      <w:r w:rsidRPr="008C06FF">
        <w:rPr>
          <w:rFonts w:eastAsia="Verdana"/>
          <w:strike/>
          <w:color w:val="000000" w:themeColor="text1"/>
        </w:rPr>
        <w:t xml:space="preserve"> </w:t>
      </w:r>
      <w:r w:rsidRPr="008C06FF">
        <w:rPr>
          <w:rFonts w:eastAsia="Verdana"/>
          <w:b/>
          <w:bCs/>
          <w:strike/>
          <w:color w:val="000000" w:themeColor="text1"/>
        </w:rPr>
        <w:t>Release Type:</w:t>
      </w:r>
      <w:r w:rsidRPr="008C06FF">
        <w:rPr>
          <w:rFonts w:eastAsia="Verdana"/>
          <w:strike/>
          <w:color w:val="000000" w:themeColor="text1"/>
        </w:rPr>
        <w:t xml:space="preserve"> Change</w:t>
      </w:r>
      <w:r w:rsidRPr="008C06FF" w:rsidR="00445096">
        <w:rPr>
          <w:rFonts w:eastAsia="Verdana"/>
          <w:strike/>
          <w:color w:val="000000" w:themeColor="text1"/>
        </w:rPr>
        <w:t xml:space="preserve"> | </w:t>
      </w:r>
      <w:r w:rsidRPr="008C06FF">
        <w:rPr>
          <w:rFonts w:eastAsia="Verdana"/>
          <w:b/>
          <w:bCs/>
          <w:strike/>
          <w:color w:val="000000" w:themeColor="text1"/>
        </w:rPr>
        <w:t xml:space="preserve">Priority: </w:t>
      </w:r>
      <w:r w:rsidRPr="008C06FF">
        <w:rPr>
          <w:rFonts w:eastAsia="Verdana"/>
          <w:strike/>
          <w:color w:val="000000" w:themeColor="text1"/>
        </w:rPr>
        <w:t>High</w:t>
      </w:r>
    </w:p>
    <w:p w:rsidRPr="008C06FF" w:rsidR="007C4527" w:rsidP="007C4527" w:rsidRDefault="007C4527" w14:paraId="200E5045" w14:textId="77777777">
      <w:pPr>
        <w:spacing w:before="240" w:after="240" w:line="276" w:lineRule="auto"/>
        <w:jc w:val="both"/>
        <w:rPr>
          <w:rFonts w:eastAsia="Verdana"/>
          <w:strike/>
          <w:color w:val="333333"/>
        </w:rPr>
      </w:pPr>
      <w:r w:rsidRPr="008C06FF">
        <w:rPr>
          <w:rFonts w:eastAsia="Verdana"/>
          <w:b/>
          <w:bCs/>
          <w:strike/>
          <w:color w:val="333333"/>
        </w:rPr>
        <w:t>To Enable the Toxicology Functionality use below path:</w:t>
      </w:r>
    </w:p>
    <w:p w:rsidRPr="008C06FF" w:rsidR="007C4527" w:rsidP="007C4527" w:rsidRDefault="007C4527" w14:paraId="602A3524" w14:textId="77777777">
      <w:pPr>
        <w:spacing w:before="240" w:after="240" w:line="276" w:lineRule="auto"/>
        <w:jc w:val="both"/>
        <w:rPr>
          <w:rFonts w:eastAsia="Verdana"/>
          <w:strike/>
          <w:color w:val="000000" w:themeColor="text1"/>
        </w:rPr>
      </w:pPr>
      <w:r w:rsidRPr="008C06FF">
        <w:rPr>
          <w:rFonts w:eastAsia="Verdana"/>
          <w:b/>
          <w:bCs/>
          <w:strike/>
          <w:color w:val="000000" w:themeColor="text1"/>
        </w:rPr>
        <w:t xml:space="preserve">Navigation Path 1: </w:t>
      </w:r>
      <w:r w:rsidRPr="008C06FF">
        <w:rPr>
          <w:rFonts w:eastAsia="Verdana"/>
          <w:strike/>
          <w:color w:val="000000" w:themeColor="text1"/>
        </w:rPr>
        <w:t>MAT Configuration (Admin) – Under the ‘Toxicology Screen’ section – check the checkbox of ‘Require toxicology screen before dispense’, ‘Allow for override’ and select the ‘Toxicology Screen Flow Sheet’ – save.</w:t>
      </w:r>
    </w:p>
    <w:p w:rsidRPr="008C06FF" w:rsidR="007C4527" w:rsidP="007C4527" w:rsidRDefault="007C4527" w14:paraId="4E458A42" w14:textId="77777777">
      <w:pPr>
        <w:spacing w:line="276" w:lineRule="auto"/>
        <w:rPr>
          <w:rFonts w:eastAsia="Verdana"/>
          <w:strike/>
          <w:color w:val="000000" w:themeColor="text1"/>
        </w:rPr>
      </w:pPr>
      <w:r w:rsidRPr="008C06FF">
        <w:rPr>
          <w:rFonts w:eastAsia="Verdana"/>
          <w:b/>
          <w:bCs/>
          <w:strike/>
          <w:color w:val="000000" w:themeColor="text1"/>
        </w:rPr>
        <w:t xml:space="preserve">Navigation Path 2: </w:t>
      </w:r>
      <w:r w:rsidRPr="008C06FF">
        <w:rPr>
          <w:rFonts w:eastAsia="Verdana"/>
          <w:strike/>
          <w:color w:val="000000" w:themeColor="text1"/>
        </w:rPr>
        <w:t xml:space="preserve"> Perform Client Search – Client Information (client) – Navigate to ‘MAT’ Tab – ‘General’ Section – select any ‘Random Toxicology Frequency’ from the dropdown (Like Daily, weekly, Biweekly, Monthly) – under the ‘Location Setup’ section – select ‘Location Type’, ‘Start Date’, ‘Location’ – Insert -- Save.</w:t>
      </w:r>
    </w:p>
    <w:p w:rsidRPr="008C06FF" w:rsidR="001B1873" w:rsidP="007C4527" w:rsidRDefault="001B1873" w14:paraId="73B21E04" w14:textId="77777777">
      <w:pPr>
        <w:spacing w:line="276" w:lineRule="auto"/>
        <w:rPr>
          <w:rFonts w:eastAsia="Verdana"/>
          <w:strike/>
          <w:color w:val="000000" w:themeColor="text1"/>
        </w:rPr>
      </w:pPr>
    </w:p>
    <w:p w:rsidRPr="008C06FF" w:rsidR="007C4527" w:rsidP="007C4527" w:rsidRDefault="007C4527" w14:paraId="5CD5DA32" w14:textId="77777777">
      <w:pPr>
        <w:spacing w:line="276" w:lineRule="auto"/>
        <w:rPr>
          <w:rFonts w:eastAsia="Verdana"/>
          <w:strike/>
          <w:color w:val="000000" w:themeColor="text1"/>
        </w:rPr>
      </w:pPr>
      <w:r w:rsidRPr="008C06FF">
        <w:rPr>
          <w:rFonts w:eastAsia="Verdana"/>
          <w:b/>
          <w:bCs/>
          <w:strike/>
          <w:color w:val="000000" w:themeColor="text1"/>
        </w:rPr>
        <w:t>Navigation Path 3:</w:t>
      </w:r>
      <w:r w:rsidRPr="008C06FF">
        <w:rPr>
          <w:rFonts w:eastAsia="Verdana"/>
          <w:strike/>
          <w:color w:val="000000" w:themeColor="text1"/>
        </w:rPr>
        <w:t xml:space="preserve"> ‘Administration’ - ‘Orders’ - ‘Orders’ list page - New - ‘Order Details’ screen - Select ‘Medication’ Order Type – Enter the required fields – Select (Medication Assisted Treatment (MAT), Take Home Allowed), and Machine Connection = Yes, under ‘Medication Assisted Treatment’ section and display program? Must be ‘Yes’ for MAT Orders – under ‘Option’ section select ’Add Order to MAR’ Radio button as ‘Yes’ – Click on ‘Save’.  </w:t>
      </w:r>
    </w:p>
    <w:p w:rsidRPr="008C06FF" w:rsidR="001B1873" w:rsidP="007C4527" w:rsidRDefault="001B1873" w14:paraId="2CE8E07C" w14:textId="77777777">
      <w:pPr>
        <w:spacing w:line="276" w:lineRule="auto"/>
        <w:rPr>
          <w:rFonts w:eastAsia="Verdana"/>
          <w:strike/>
          <w:color w:val="000000" w:themeColor="text1"/>
        </w:rPr>
      </w:pPr>
    </w:p>
    <w:p w:rsidRPr="008C06FF" w:rsidR="007C4527" w:rsidP="007C4527" w:rsidRDefault="007C4527" w14:paraId="1320904D" w14:textId="77777777">
      <w:pPr>
        <w:spacing w:line="276" w:lineRule="auto"/>
        <w:rPr>
          <w:rFonts w:eastAsia="Verdana"/>
          <w:strike/>
          <w:color w:val="000000" w:themeColor="text1"/>
        </w:rPr>
      </w:pPr>
      <w:r w:rsidRPr="008C06FF">
        <w:rPr>
          <w:rFonts w:eastAsia="Verdana"/>
          <w:strike/>
          <w:color w:val="000000" w:themeColor="text1"/>
        </w:rPr>
        <w:t xml:space="preserve"> </w:t>
      </w:r>
      <w:r w:rsidRPr="008C06FF">
        <w:rPr>
          <w:rFonts w:eastAsia="Verdana"/>
          <w:b/>
          <w:bCs/>
          <w:strike/>
          <w:color w:val="000000" w:themeColor="text1"/>
        </w:rPr>
        <w:t>Navigation Path 4:</w:t>
      </w:r>
      <w:r w:rsidRPr="008C06FF">
        <w:rPr>
          <w:rFonts w:eastAsia="Verdana"/>
          <w:strike/>
          <w:color w:val="000000" w:themeColor="text1"/>
        </w:rPr>
        <w:t xml:space="preserve"> My Office – ‘Medication/Lot/Bottle’ list page – ‘New’ - ‘Medication/Lot/Bottle Details’ screen - Enter the required fields – Enter Location - Insert – Save.  </w:t>
      </w:r>
    </w:p>
    <w:p w:rsidRPr="008C06FF" w:rsidR="007C4527" w:rsidP="007C4527" w:rsidRDefault="007C4527" w14:paraId="634C8F2B" w14:textId="77777777">
      <w:pPr>
        <w:spacing w:line="276" w:lineRule="auto"/>
        <w:rPr>
          <w:rFonts w:ascii="Aptos" w:hAnsi="Aptos" w:eastAsia="Aptos" w:cs="Aptos"/>
          <w:strike/>
          <w:color w:val="000000" w:themeColor="text1"/>
        </w:rPr>
      </w:pPr>
    </w:p>
    <w:p w:rsidRPr="008C06FF" w:rsidR="007C4527" w:rsidP="007C4527" w:rsidRDefault="007C4527" w14:paraId="0B1D637A" w14:textId="7CF8D28E">
      <w:pPr>
        <w:spacing w:line="276" w:lineRule="auto"/>
        <w:rPr>
          <w:rFonts w:eastAsia="Verdana"/>
          <w:strike/>
          <w:color w:val="000000" w:themeColor="text1"/>
        </w:rPr>
      </w:pPr>
      <w:r w:rsidRPr="008C06FF">
        <w:rPr>
          <w:rFonts w:eastAsia="Verdana"/>
          <w:b/>
          <w:bCs/>
          <w:strike/>
          <w:color w:val="000000" w:themeColor="text1"/>
        </w:rPr>
        <w:t>Navigation Path 5:</w:t>
      </w:r>
      <w:r w:rsidRPr="008C06FF">
        <w:rPr>
          <w:rFonts w:eastAsia="Verdana"/>
          <w:strike/>
          <w:color w:val="000000" w:themeColor="text1"/>
        </w:rPr>
        <w:t xml:space="preserve"> ‘Client’- ‘Client Orders’ - ‘Client Orders’ list page - New - ‘Client Order details’ screen - Select the Order created in Navigation Path 3 - Enter the required fields – select the ‘Phase/Level of Care’ -  Insert order details into grid in the toolbar – click on ‘MAT Client Level Set up pop up’ – select the ‘Face to Face’ days - Save and sign – then sign the Client Order.</w:t>
      </w:r>
    </w:p>
    <w:p w:rsidRPr="008C06FF" w:rsidR="007C4527" w:rsidP="007C4527" w:rsidRDefault="007C4527" w14:paraId="017E06A8"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5AD20B82" w14:textId="77777777">
      <w:pPr>
        <w:spacing w:line="276" w:lineRule="auto"/>
        <w:rPr>
          <w:rFonts w:eastAsia="Verdana"/>
          <w:strike/>
          <w:color w:val="000000" w:themeColor="text1"/>
        </w:rPr>
      </w:pPr>
      <w:r w:rsidRPr="008C06FF">
        <w:rPr>
          <w:rFonts w:eastAsia="Verdana"/>
          <w:b/>
          <w:bCs/>
          <w:strike/>
          <w:color w:val="000000" w:themeColor="text1"/>
        </w:rPr>
        <w:t xml:space="preserve">Navigation Path 6: </w:t>
      </w:r>
      <w:r w:rsidRPr="008C06FF">
        <w:rPr>
          <w:rFonts w:eastAsia="Verdana"/>
          <w:strike/>
          <w:color w:val="000000" w:themeColor="text1"/>
        </w:rPr>
        <w:t xml:space="preserve">‘MAT Toxicology Screen List Page’ (My office) – select the ‘Location’ and ‘Date to Schedule Toxicology screen- check Client  ‘Checkbox’ – click on ‘Toxicology Screen Icon’ in the tool bar – ‘MAT Toxicology Screen Bulk Update’ pop up will be displayed – checked the ‘Assign the selected clients for toxicology screens’ check box – click on okay – after completing the Bulk update from the Toxicology List page  -- Navigate back to the Client Information Client Screen and under the MAT tab – check the ‘Toxicology Screen Date’ get updated.( The Date which is present in the toxicology List page that date will be updated in the ‘Toxicology Screen Date’) </w:t>
      </w:r>
    </w:p>
    <w:p w:rsidRPr="008C06FF" w:rsidR="007C4527" w:rsidP="007C4527" w:rsidRDefault="007C4527" w14:paraId="47106813"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5B756AC8" w14:textId="77777777">
      <w:pPr>
        <w:spacing w:line="276" w:lineRule="auto"/>
        <w:rPr>
          <w:rFonts w:eastAsia="Verdana"/>
          <w:strike/>
          <w:color w:val="000000" w:themeColor="text1"/>
        </w:rPr>
      </w:pPr>
      <w:r w:rsidRPr="008C06FF">
        <w:rPr>
          <w:rFonts w:eastAsia="Verdana"/>
          <w:b/>
          <w:bCs/>
          <w:strike/>
          <w:color w:val="000000" w:themeColor="text1"/>
        </w:rPr>
        <w:t xml:space="preserve">Navigation Path 7: </w:t>
      </w:r>
      <w:r w:rsidRPr="008C06FF">
        <w:rPr>
          <w:rFonts w:eastAsia="Verdana"/>
          <w:strike/>
          <w:color w:val="000000" w:themeColor="text1"/>
        </w:rPr>
        <w:t>Select client – Client Flag (client) screen – check the Flag type as – ‘Toxicology Screen’ – click on the ‘Note’ Hyperlink – Flag Details will be displayed.</w:t>
      </w:r>
    </w:p>
    <w:p w:rsidRPr="008C06FF" w:rsidR="007C4527" w:rsidP="007C4527" w:rsidRDefault="007C4527" w14:paraId="428E583E"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69DC1757" w14:textId="77777777">
      <w:pPr>
        <w:spacing w:line="276" w:lineRule="auto"/>
        <w:rPr>
          <w:rFonts w:eastAsia="Verdana"/>
          <w:strike/>
          <w:color w:val="000000" w:themeColor="text1"/>
        </w:rPr>
      </w:pPr>
      <w:r w:rsidRPr="008C06FF">
        <w:rPr>
          <w:rFonts w:eastAsia="Verdana"/>
          <w:b/>
          <w:bCs/>
          <w:strike/>
          <w:color w:val="000000" w:themeColor="text1"/>
        </w:rPr>
        <w:t>Navigation Path 8:</w:t>
      </w:r>
      <w:r w:rsidRPr="008C06FF">
        <w:rPr>
          <w:rFonts w:eastAsia="Verdana"/>
          <w:strike/>
          <w:color w:val="000000" w:themeColor="text1"/>
        </w:rPr>
        <w:t xml:space="preserve"> ‘My Office’ - ‘MAT Management ‘list page – click on ‘Connect User’ icon – Connection Details pop up will be displayed – select the Machine and other required fields – Click on ‘Verified’ check box – and click on connect – Machine get connected.</w:t>
      </w:r>
    </w:p>
    <w:p w:rsidRPr="008C06FF" w:rsidR="007C4527" w:rsidP="007C4527" w:rsidRDefault="007C4527" w14:paraId="3B78561F"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128CC439" w14:textId="77777777">
      <w:pPr>
        <w:spacing w:line="276" w:lineRule="auto"/>
        <w:rPr>
          <w:rFonts w:eastAsia="Verdana"/>
          <w:strike/>
          <w:color w:val="000000" w:themeColor="text1"/>
        </w:rPr>
      </w:pPr>
      <w:r w:rsidRPr="008C06FF">
        <w:rPr>
          <w:rFonts w:eastAsia="Verdana"/>
          <w:b/>
          <w:bCs/>
          <w:strike/>
          <w:color w:val="000000" w:themeColor="text1"/>
        </w:rPr>
        <w:t>Navigation Path 9:</w:t>
      </w:r>
      <w:r w:rsidRPr="008C06FF">
        <w:rPr>
          <w:rFonts w:eastAsia="Verdana"/>
          <w:strike/>
          <w:color w:val="000000" w:themeColor="text1"/>
        </w:rPr>
        <w:t xml:space="preserve"> ‘My Office’ - ‘MAT Management ‘list page – Select the Order (Navigation path 5) – check the ‘Flask’ icon is displaying -- and click on ‘Dispense icon’ – MAT Management Details – While dispensing the ‘Clinic’ Dose – ‘MAT Toxicology Screen’ pop up will be display – check the ‘Proceed with Dispense’ checkbox – ‘OK’ button will get enabled – click on ‘OK’ – dose will get Dispensed. </w:t>
      </w:r>
    </w:p>
    <w:p w:rsidRPr="008C06FF" w:rsidR="007C4527" w:rsidP="007C4527" w:rsidRDefault="007C4527" w14:paraId="3D5073D5"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527883E6" w14:textId="77777777">
      <w:pPr>
        <w:spacing w:line="276" w:lineRule="auto"/>
        <w:rPr>
          <w:rFonts w:eastAsia="Verdana"/>
          <w:strike/>
          <w:color w:val="000000" w:themeColor="text1"/>
        </w:rPr>
      </w:pPr>
      <w:r w:rsidRPr="008C06FF">
        <w:rPr>
          <w:rFonts w:eastAsia="Verdana"/>
          <w:b/>
          <w:bCs/>
          <w:strike/>
          <w:color w:val="000000" w:themeColor="text1"/>
        </w:rPr>
        <w:t xml:space="preserve">To complete the flowsheet, use below path: </w:t>
      </w:r>
    </w:p>
    <w:p w:rsidRPr="008C06FF" w:rsidR="007C4527" w:rsidP="007C4527" w:rsidRDefault="007C4527" w14:paraId="7469005E"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7B4012FA" w14:textId="22F63778">
      <w:pPr>
        <w:spacing w:line="276" w:lineRule="auto"/>
        <w:rPr>
          <w:rFonts w:eastAsia="Verdana"/>
          <w:strike/>
          <w:color w:val="000000" w:themeColor="text1"/>
        </w:rPr>
      </w:pPr>
      <w:r w:rsidRPr="008C06FF">
        <w:rPr>
          <w:rFonts w:eastAsia="Verdana"/>
          <w:b/>
          <w:bCs/>
          <w:strike/>
          <w:color w:val="000000" w:themeColor="text1"/>
        </w:rPr>
        <w:t>Navigation Path 10:</w:t>
      </w:r>
      <w:r w:rsidRPr="008C06FF" w:rsidR="008212B0">
        <w:rPr>
          <w:rFonts w:eastAsia="Verdana"/>
          <w:b/>
          <w:bCs/>
          <w:strike/>
          <w:color w:val="000000" w:themeColor="text1"/>
        </w:rPr>
        <w:t xml:space="preserve"> </w:t>
      </w:r>
      <w:r w:rsidRPr="008C06FF">
        <w:rPr>
          <w:rFonts w:eastAsia="Verdana"/>
          <w:strike/>
          <w:color w:val="000000" w:themeColor="text1"/>
        </w:rPr>
        <w:t xml:space="preserve">‘My Office’ - ‘MAT Management ‘list page – Select the Order (Navigation path 5) – check the ‘Flask’ icon is displaying – click on the Flask icon – the flowsheet which selected in MAT Configuration screen will be displayed – Fill the required fields – Save the flowsheet. </w:t>
      </w:r>
    </w:p>
    <w:p w:rsidRPr="008C06FF" w:rsidR="007C4527" w:rsidP="007C4527" w:rsidRDefault="007C4527" w14:paraId="6424F256"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4A6D0F" w:rsidP="004A6D0F" w:rsidRDefault="004A6D0F" w14:paraId="15F3804E" w14:textId="4B701073">
      <w:pPr>
        <w:spacing w:line="276" w:lineRule="auto"/>
        <w:rPr>
          <w:rFonts w:eastAsia="Verdana"/>
          <w:strike/>
          <w:color w:val="4472C4" w:themeColor="accent5"/>
        </w:rPr>
      </w:pPr>
      <w:r w:rsidRPr="008C06FF">
        <w:rPr>
          <w:rFonts w:eastAsia="Verdana"/>
          <w:b/>
          <w:bCs/>
          <w:strike/>
          <w:color w:val="000000" w:themeColor="text1"/>
        </w:rPr>
        <w:t>Purpose:</w:t>
      </w:r>
      <w:r w:rsidRPr="008C06FF">
        <w:rPr>
          <w:rFonts w:eastAsia="Verdana"/>
          <w:strike/>
          <w:color w:val="000000" w:themeColor="text1"/>
        </w:rPr>
        <w:t xml:space="preserve"> </w:t>
      </w:r>
      <w:r w:rsidRPr="008C06FF">
        <w:rPr>
          <w:rFonts w:eastAsia="Verdana"/>
          <w:strike/>
          <w:color w:val="4472C4" w:themeColor="accent5"/>
        </w:rPr>
        <w:t xml:space="preserve">Implemented the new ‘MAT Toxicology Screen List Page’ as a part of (Feature 243612) when the client is scheduled for the toxicology screen, then that client will be listed in then ‘MAT Toxicology Screen List Page’. After doing the bulk update from this list page, the ‘Toxicology Screen Date’ has been updated in the client information ‘MAT’ tab after the bulk update, once the ‘Toxicology Screen Date’ has updated  then Toxicology Screen flag gets created and it will be displayed at Reception/Front Desk, then nurses will communicate to clients when they must complete a Toxicology Screen prior to receiving their MAT dose dispense. We have also created a Toxicology Pop up with logic behind allowing dispense and disabling dispense, to ensure the before taking their MAT Medication dose, client </w:t>
      </w:r>
      <w:proofErr w:type="gramStart"/>
      <w:r w:rsidRPr="008C06FF">
        <w:rPr>
          <w:rFonts w:eastAsia="Verdana"/>
          <w:strike/>
          <w:color w:val="4472C4" w:themeColor="accent5"/>
        </w:rPr>
        <w:t>has to</w:t>
      </w:r>
      <w:proofErr w:type="gramEnd"/>
      <w:r w:rsidRPr="008C06FF">
        <w:rPr>
          <w:rFonts w:eastAsia="Verdana"/>
          <w:strike/>
          <w:color w:val="4472C4" w:themeColor="accent5"/>
        </w:rPr>
        <w:t xml:space="preserve"> complete their Toxicology test.</w:t>
      </w:r>
    </w:p>
    <w:p w:rsidRPr="008C06FF" w:rsidR="004A6D0F" w:rsidP="004A6D0F" w:rsidRDefault="004A6D0F" w14:paraId="1219235E" w14:textId="77777777">
      <w:pPr>
        <w:spacing w:line="276" w:lineRule="auto"/>
        <w:rPr>
          <w:rFonts w:eastAsia="Verdana"/>
          <w:strike/>
          <w:color w:val="000000" w:themeColor="text1"/>
        </w:rPr>
      </w:pPr>
    </w:p>
    <w:p w:rsidRPr="008C06FF" w:rsidR="007C4527" w:rsidP="007C4527" w:rsidRDefault="007C4527" w14:paraId="7871AE45" w14:textId="77777777">
      <w:pPr>
        <w:spacing w:line="276" w:lineRule="auto"/>
        <w:rPr>
          <w:rFonts w:eastAsia="Verdana"/>
          <w:strike/>
          <w:color w:val="000000" w:themeColor="text1"/>
        </w:rPr>
      </w:pPr>
      <w:r w:rsidRPr="008C06FF">
        <w:rPr>
          <w:rFonts w:eastAsia="Verdana"/>
          <w:b/>
          <w:bCs/>
          <w:strike/>
          <w:color w:val="000000" w:themeColor="text1"/>
        </w:rPr>
        <w:t>Functionality ‘Before’ and ‘After’ release:</w:t>
      </w:r>
    </w:p>
    <w:p w:rsidRPr="008C06FF" w:rsidR="007C4527" w:rsidP="007C4527" w:rsidRDefault="007C4527" w14:paraId="3C3795E3" w14:textId="6AF641A3">
      <w:pPr>
        <w:spacing w:line="276" w:lineRule="auto"/>
        <w:rPr>
          <w:rFonts w:eastAsia="Verdana"/>
          <w:strike/>
          <w:color w:val="000000" w:themeColor="text1"/>
        </w:rPr>
      </w:pPr>
      <w:r w:rsidRPr="008C06FF">
        <w:rPr>
          <w:rFonts w:eastAsia="Verdana"/>
          <w:strike/>
          <w:color w:val="000000" w:themeColor="text1"/>
        </w:rPr>
        <w:t>Before this release, Clients d</w:t>
      </w:r>
      <w:r w:rsidRPr="008C06FF" w:rsidR="004A6D0F">
        <w:rPr>
          <w:rFonts w:eastAsia="Verdana"/>
          <w:strike/>
          <w:color w:val="000000" w:themeColor="text1"/>
        </w:rPr>
        <w:t>id</w:t>
      </w:r>
      <w:r w:rsidRPr="008C06FF">
        <w:rPr>
          <w:rFonts w:eastAsia="Verdana"/>
          <w:strike/>
          <w:color w:val="000000" w:themeColor="text1"/>
        </w:rPr>
        <w:t xml:space="preserve"> not know when they are scheduled to be drug-tested. To avoid the perception of bias on the part of staff, the system needs to generate a report that randomly selects clients in the MAT program to be drug tested sometime within the next month.</w:t>
      </w:r>
      <w:r w:rsidRPr="008C06FF" w:rsidR="004A6D0F">
        <w:rPr>
          <w:rFonts w:eastAsia="Verdana"/>
          <w:strike/>
          <w:color w:val="000000" w:themeColor="text1"/>
        </w:rPr>
        <w:t xml:space="preserve"> So,</w:t>
      </w:r>
      <w:r w:rsidRPr="008C06FF">
        <w:rPr>
          <w:rFonts w:eastAsia="Verdana"/>
          <w:strike/>
          <w:color w:val="000000" w:themeColor="text1"/>
        </w:rPr>
        <w:t xml:space="preserve"> </w:t>
      </w:r>
      <w:r w:rsidRPr="008C06FF" w:rsidR="004A6D0F">
        <w:rPr>
          <w:rFonts w:eastAsia="Verdana"/>
          <w:strike/>
          <w:color w:val="000000" w:themeColor="text1"/>
        </w:rPr>
        <w:t xml:space="preserve">the </w:t>
      </w:r>
      <w:r w:rsidRPr="008C06FF">
        <w:rPr>
          <w:rFonts w:eastAsia="Verdana"/>
          <w:strike/>
          <w:color w:val="000000" w:themeColor="text1"/>
        </w:rPr>
        <w:t xml:space="preserve">system </w:t>
      </w:r>
      <w:proofErr w:type="gramStart"/>
      <w:r w:rsidRPr="008C06FF">
        <w:rPr>
          <w:rFonts w:eastAsia="Verdana"/>
          <w:strike/>
          <w:color w:val="000000" w:themeColor="text1"/>
        </w:rPr>
        <w:t>was not stopping</w:t>
      </w:r>
      <w:proofErr w:type="gramEnd"/>
      <w:r w:rsidRPr="008C06FF">
        <w:rPr>
          <w:rFonts w:eastAsia="Verdana"/>
          <w:strike/>
          <w:color w:val="000000" w:themeColor="text1"/>
        </w:rPr>
        <w:t xml:space="preserve"> </w:t>
      </w:r>
      <w:proofErr w:type="gramStart"/>
      <w:r w:rsidRPr="008C06FF">
        <w:rPr>
          <w:rFonts w:eastAsia="Verdana"/>
          <w:strike/>
          <w:color w:val="000000" w:themeColor="text1"/>
        </w:rPr>
        <w:t>the dispensing</w:t>
      </w:r>
      <w:proofErr w:type="gramEnd"/>
      <w:r w:rsidRPr="008C06FF">
        <w:rPr>
          <w:rFonts w:eastAsia="Verdana"/>
          <w:strike/>
          <w:color w:val="000000" w:themeColor="text1"/>
        </w:rPr>
        <w:t xml:space="preserve"> if a lab was scheduled and the patient didn't do it.</w:t>
      </w:r>
    </w:p>
    <w:p w:rsidRPr="008C06FF" w:rsidR="007C4527" w:rsidP="007C4527" w:rsidRDefault="007C4527" w14:paraId="677EC6DE" w14:textId="35EDC851">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05A026DE" w14:textId="77777777">
      <w:pPr>
        <w:spacing w:line="276" w:lineRule="auto"/>
        <w:rPr>
          <w:rFonts w:eastAsia="Verdana"/>
          <w:strike/>
          <w:color w:val="000000" w:themeColor="text1"/>
        </w:rPr>
      </w:pPr>
      <w:r w:rsidRPr="008C06FF">
        <w:rPr>
          <w:rFonts w:eastAsia="Verdana"/>
          <w:strike/>
          <w:color w:val="000000" w:themeColor="text1"/>
        </w:rPr>
        <w:t xml:space="preserve">With this release, the following implementation has been done. </w:t>
      </w:r>
    </w:p>
    <w:p w:rsidRPr="008C06FF" w:rsidR="004C06BF" w:rsidP="007C4527" w:rsidRDefault="004C06BF" w14:paraId="479AC770" w14:textId="77777777">
      <w:pPr>
        <w:spacing w:line="276" w:lineRule="auto"/>
        <w:rPr>
          <w:rFonts w:eastAsia="Verdana"/>
          <w:strike/>
          <w:color w:val="000000" w:themeColor="text1"/>
        </w:rPr>
      </w:pPr>
    </w:p>
    <w:p w:rsidRPr="008C06FF" w:rsidR="007C4527" w:rsidP="007C4527" w:rsidRDefault="007C4527" w14:paraId="6BFFBB8F" w14:textId="77777777">
      <w:pPr>
        <w:spacing w:line="276" w:lineRule="auto"/>
        <w:rPr>
          <w:rFonts w:eastAsia="Verdana"/>
          <w:strike/>
          <w:color w:val="000000" w:themeColor="text1"/>
        </w:rPr>
      </w:pPr>
      <w:r w:rsidRPr="008C06FF">
        <w:rPr>
          <w:rFonts w:eastAsia="Verdana"/>
          <w:b/>
          <w:bCs/>
          <w:strike/>
          <w:color w:val="000000" w:themeColor="text1"/>
        </w:rPr>
        <w:t xml:space="preserve">1. MAT </w:t>
      </w:r>
      <w:proofErr w:type="gramStart"/>
      <w:r w:rsidRPr="008C06FF">
        <w:rPr>
          <w:rFonts w:eastAsia="Verdana"/>
          <w:b/>
          <w:bCs/>
          <w:strike/>
          <w:color w:val="000000" w:themeColor="text1"/>
        </w:rPr>
        <w:t>Configuration :</w:t>
      </w:r>
      <w:proofErr w:type="gramEnd"/>
      <w:r w:rsidRPr="008C06FF">
        <w:rPr>
          <w:rFonts w:eastAsia="Verdana"/>
          <w:strike/>
          <w:color w:val="000000" w:themeColor="text1"/>
        </w:rPr>
        <w:t xml:space="preserve"> The ‘Toxicology Screen’ section is newly added under the General tab.</w:t>
      </w:r>
    </w:p>
    <w:p w:rsidRPr="008C06FF" w:rsidR="007C4527" w:rsidP="007C4527" w:rsidRDefault="007C4527" w14:paraId="4CCB3D88" w14:textId="77777777">
      <w:pPr>
        <w:spacing w:line="276" w:lineRule="auto"/>
        <w:rPr>
          <w:rFonts w:eastAsia="Verdana"/>
          <w:strike/>
          <w:color w:val="000000" w:themeColor="text1"/>
        </w:rPr>
      </w:pPr>
      <w:r w:rsidRPr="008C06FF">
        <w:rPr>
          <w:rFonts w:eastAsia="Verdana"/>
          <w:b/>
          <w:bCs/>
          <w:strike/>
          <w:color w:val="000000" w:themeColor="text1"/>
        </w:rPr>
        <w:t xml:space="preserve">‘Toxicology Screen’ </w:t>
      </w:r>
      <w:proofErr w:type="gramStart"/>
      <w:r w:rsidRPr="008C06FF">
        <w:rPr>
          <w:rFonts w:eastAsia="Verdana"/>
          <w:b/>
          <w:bCs/>
          <w:strike/>
          <w:color w:val="000000" w:themeColor="text1"/>
        </w:rPr>
        <w:t>section :</w:t>
      </w:r>
      <w:proofErr w:type="gramEnd"/>
      <w:r w:rsidRPr="008C06FF">
        <w:rPr>
          <w:rFonts w:eastAsia="Verdana"/>
          <w:strike/>
          <w:color w:val="000000" w:themeColor="text1"/>
        </w:rPr>
        <w:t xml:space="preserve"> The below fields are present.</w:t>
      </w:r>
    </w:p>
    <w:p w:rsidRPr="008C06FF" w:rsidR="007C4527" w:rsidP="007C4527" w:rsidRDefault="007C4527" w14:paraId="2C04697E" w14:textId="77777777">
      <w:pPr>
        <w:spacing w:line="276" w:lineRule="auto"/>
        <w:rPr>
          <w:rFonts w:eastAsia="Verdana"/>
          <w:strike/>
          <w:color w:val="000000" w:themeColor="text1"/>
        </w:rPr>
      </w:pPr>
      <w:r w:rsidRPr="008C06FF">
        <w:rPr>
          <w:rFonts w:eastAsia="Verdana"/>
          <w:b/>
          <w:bCs/>
          <w:strike/>
          <w:color w:val="000000" w:themeColor="text1"/>
        </w:rPr>
        <w:t>Note:</w:t>
      </w:r>
      <w:r w:rsidRPr="008C06FF">
        <w:rPr>
          <w:rFonts w:eastAsia="Verdana"/>
          <w:strike/>
          <w:color w:val="000000" w:themeColor="text1"/>
        </w:rPr>
        <w:t xml:space="preserve"> Using the new MAT Configuration Admin-level screen, each </w:t>
      </w:r>
      <w:proofErr w:type="gramStart"/>
      <w:r w:rsidRPr="008C06FF">
        <w:rPr>
          <w:rFonts w:eastAsia="Verdana"/>
          <w:strike/>
          <w:color w:val="000000" w:themeColor="text1"/>
        </w:rPr>
        <w:t>users</w:t>
      </w:r>
      <w:proofErr w:type="gramEnd"/>
      <w:r w:rsidRPr="008C06FF">
        <w:rPr>
          <w:rFonts w:eastAsia="Verdana"/>
          <w:strike/>
          <w:color w:val="000000" w:themeColor="text1"/>
        </w:rPr>
        <w:t xml:space="preserve"> will determine which Flow Sheet is to be considered for the 'Toxicology Screen Flow Sheet'.</w:t>
      </w:r>
      <w:r w:rsidRPr="008C06FF">
        <w:rPr>
          <w:strike/>
        </w:rPr>
        <w:br/>
      </w:r>
    </w:p>
    <w:p w:rsidRPr="008C06FF" w:rsidR="007C4527" w:rsidP="007C4527" w:rsidRDefault="007C4527" w14:paraId="404FCD82" w14:textId="77777777">
      <w:pPr>
        <w:spacing w:line="276" w:lineRule="auto"/>
        <w:ind w:left="360"/>
        <w:rPr>
          <w:rFonts w:eastAsia="Verdana"/>
          <w:strike/>
          <w:color w:val="000000" w:themeColor="text1"/>
        </w:rPr>
      </w:pPr>
      <w:r w:rsidRPr="008C06FF">
        <w:rPr>
          <w:rFonts w:eastAsia="Verdana"/>
          <w:b/>
          <w:bCs/>
          <w:strike/>
          <w:color w:val="000000" w:themeColor="text1"/>
        </w:rPr>
        <w:t xml:space="preserve">1: Require toxicology screen before </w:t>
      </w:r>
      <w:proofErr w:type="gramStart"/>
      <w:r w:rsidRPr="008C06FF">
        <w:rPr>
          <w:rFonts w:eastAsia="Verdana"/>
          <w:b/>
          <w:bCs/>
          <w:strike/>
          <w:color w:val="000000" w:themeColor="text1"/>
        </w:rPr>
        <w:t>dispense</w:t>
      </w:r>
      <w:proofErr w:type="gramEnd"/>
      <w:r w:rsidRPr="008C06FF">
        <w:rPr>
          <w:rFonts w:eastAsia="Verdana"/>
          <w:b/>
          <w:bCs/>
          <w:strike/>
          <w:color w:val="000000" w:themeColor="text1"/>
        </w:rPr>
        <w:t xml:space="preserve">: </w:t>
      </w:r>
      <w:r w:rsidRPr="008C06FF">
        <w:rPr>
          <w:rFonts w:eastAsia="Verdana"/>
          <w:strike/>
          <w:color w:val="000000" w:themeColor="text1"/>
        </w:rPr>
        <w:t xml:space="preserve">This is a checkbox, by default the checkbox is enabled and unchecked. When this checkbox is checked, then 'Allow for Override' checkbox </w:t>
      </w:r>
      <w:proofErr w:type="gramStart"/>
      <w:r w:rsidRPr="008C06FF">
        <w:rPr>
          <w:rFonts w:eastAsia="Verdana"/>
          <w:strike/>
          <w:color w:val="000000" w:themeColor="text1"/>
        </w:rPr>
        <w:t>field  gets</w:t>
      </w:r>
      <w:proofErr w:type="gramEnd"/>
      <w:r w:rsidRPr="008C06FF">
        <w:rPr>
          <w:rFonts w:eastAsia="Verdana"/>
          <w:strike/>
          <w:color w:val="000000" w:themeColor="text1"/>
        </w:rPr>
        <w:t xml:space="preserve"> enabled.</w:t>
      </w:r>
    </w:p>
    <w:p w:rsidRPr="008C06FF" w:rsidR="007C4527" w:rsidP="007C4527" w:rsidRDefault="007C4527" w14:paraId="508BB9AF" w14:textId="77777777">
      <w:pPr>
        <w:spacing w:line="276" w:lineRule="auto"/>
        <w:ind w:left="360"/>
        <w:rPr>
          <w:rFonts w:eastAsia="Verdana"/>
          <w:strike/>
          <w:color w:val="000000" w:themeColor="text1"/>
        </w:rPr>
      </w:pPr>
      <w:r w:rsidRPr="008C06FF">
        <w:rPr>
          <w:rFonts w:eastAsia="Verdana"/>
          <w:strike/>
          <w:color w:val="000000" w:themeColor="text1"/>
        </w:rPr>
        <w:t xml:space="preserve">When the client is scheduled for the toxicology screen and </w:t>
      </w:r>
      <w:r w:rsidRPr="008C06FF">
        <w:rPr>
          <w:rFonts w:eastAsia="Verdana"/>
          <w:b/>
          <w:bCs/>
          <w:strike/>
          <w:color w:val="000000" w:themeColor="text1"/>
        </w:rPr>
        <w:t>Require toxicology screen before dispensing check box</w:t>
      </w:r>
      <w:r w:rsidRPr="008C06FF">
        <w:rPr>
          <w:rFonts w:eastAsia="Verdana"/>
          <w:strike/>
          <w:color w:val="000000" w:themeColor="text1"/>
        </w:rPr>
        <w:t xml:space="preserve"> is checked then while dispensing ‘Face to Face’ dose in the Mat Management Details screen ‘Mat Toxicology pop up’ will be displayed.</w:t>
      </w:r>
    </w:p>
    <w:p w:rsidRPr="008C06FF" w:rsidR="004C06BF" w:rsidP="007C4527" w:rsidRDefault="004C06BF" w14:paraId="510349FB" w14:textId="77777777">
      <w:pPr>
        <w:spacing w:line="276" w:lineRule="auto"/>
        <w:ind w:left="360"/>
        <w:rPr>
          <w:rFonts w:eastAsia="Verdana"/>
          <w:strike/>
          <w:color w:val="000000" w:themeColor="text1"/>
        </w:rPr>
      </w:pPr>
    </w:p>
    <w:p w:rsidRPr="008C06FF" w:rsidR="007C4527" w:rsidP="007C4527" w:rsidRDefault="007C4527" w14:paraId="1B5F5707" w14:textId="77777777">
      <w:pPr>
        <w:spacing w:line="276" w:lineRule="auto"/>
        <w:ind w:left="360"/>
        <w:rPr>
          <w:rFonts w:eastAsia="Verdana"/>
          <w:strike/>
          <w:color w:val="000000" w:themeColor="text1"/>
        </w:rPr>
      </w:pPr>
      <w:r w:rsidRPr="008C06FF">
        <w:rPr>
          <w:rFonts w:eastAsia="Verdana"/>
          <w:b/>
          <w:bCs/>
          <w:strike/>
          <w:color w:val="000000" w:themeColor="text1"/>
        </w:rPr>
        <w:t>2: Allow for override:</w:t>
      </w:r>
      <w:r w:rsidRPr="008C06FF">
        <w:rPr>
          <w:rFonts w:eastAsia="Verdana"/>
          <w:strike/>
          <w:color w:val="000000" w:themeColor="text1"/>
        </w:rPr>
        <w:t xml:space="preserve"> This is a checkbox, by default this is disabled an Unchecked. When the 'Require toxicology screen before dispense' is checked, then 'Allow for override' checkbox will be enabled.</w:t>
      </w:r>
    </w:p>
    <w:p w:rsidRPr="008C06FF" w:rsidR="007C4527" w:rsidP="007C4527" w:rsidRDefault="007C4527" w14:paraId="339A62F6" w14:textId="77777777">
      <w:pPr>
        <w:spacing w:line="276" w:lineRule="auto"/>
        <w:ind w:left="360"/>
        <w:rPr>
          <w:rFonts w:eastAsia="Verdana"/>
          <w:strike/>
          <w:color w:val="000000" w:themeColor="text1"/>
        </w:rPr>
      </w:pPr>
      <w:r w:rsidRPr="008C06FF">
        <w:rPr>
          <w:rFonts w:eastAsia="Verdana"/>
          <w:strike/>
          <w:color w:val="000000" w:themeColor="text1"/>
        </w:rPr>
        <w:t>When the client is scheduled for the toxicology screen and If 'Allow for override' is checked, then while dispensing ‘Face to Face’ dose in the Mat Management Details screen the 'Proceed with dispense' checkbox will be ENABLED on the MAT Toxicology Screen pop up ,on checking this check box ‘Ok’ button will get enabled and on click on ‘Ok’ dispensed will be done.</w:t>
      </w:r>
    </w:p>
    <w:p w:rsidRPr="008C06FF" w:rsidR="007C4527" w:rsidP="007C4527" w:rsidRDefault="007C4527" w14:paraId="44D352C8" w14:textId="77777777">
      <w:pPr>
        <w:spacing w:line="276" w:lineRule="auto"/>
        <w:ind w:left="360"/>
        <w:rPr>
          <w:rFonts w:eastAsia="Verdana"/>
          <w:strike/>
          <w:color w:val="000000" w:themeColor="text1"/>
        </w:rPr>
      </w:pPr>
      <w:r w:rsidRPr="008C06FF">
        <w:rPr>
          <w:rFonts w:eastAsia="Verdana"/>
          <w:strike/>
          <w:color w:val="000000" w:themeColor="text1"/>
        </w:rPr>
        <w:t>If 'Allow for override' is NOT checked, then the 'Proceed with dispense' checkbox will be HIDDEN and DISABLED on the MAT Toxicology Screen pop up.</w:t>
      </w:r>
    </w:p>
    <w:p w:rsidRPr="008C06FF" w:rsidR="007C4527" w:rsidP="007C4527" w:rsidRDefault="007C4527" w14:paraId="7A1B8D35" w14:textId="77777777">
      <w:pPr>
        <w:spacing w:line="276" w:lineRule="auto"/>
        <w:ind w:left="360"/>
        <w:rPr>
          <w:rFonts w:eastAsia="Verdana"/>
          <w:strike/>
          <w:color w:val="000000" w:themeColor="text1"/>
        </w:rPr>
      </w:pPr>
      <w:r w:rsidRPr="008C06FF">
        <w:rPr>
          <w:rFonts w:eastAsia="Verdana"/>
          <w:b/>
          <w:bCs/>
          <w:strike/>
          <w:color w:val="000000" w:themeColor="text1"/>
        </w:rPr>
        <w:t xml:space="preserve">3: Toxicology Screen Flow Sheet: </w:t>
      </w:r>
      <w:r w:rsidRPr="008C06FF">
        <w:rPr>
          <w:rFonts w:eastAsia="Verdana"/>
          <w:strike/>
          <w:color w:val="000000" w:themeColor="text1"/>
        </w:rPr>
        <w:t xml:space="preserve">This is a searchable textbox. </w:t>
      </w:r>
      <w:proofErr w:type="gramStart"/>
      <w:r w:rsidRPr="008C06FF">
        <w:rPr>
          <w:rFonts w:eastAsia="Verdana"/>
          <w:strike/>
          <w:color w:val="000000" w:themeColor="text1"/>
        </w:rPr>
        <w:t>on</w:t>
      </w:r>
      <w:proofErr w:type="gramEnd"/>
      <w:r w:rsidRPr="008C06FF">
        <w:rPr>
          <w:rFonts w:eastAsia="Verdana"/>
          <w:strike/>
          <w:color w:val="000000" w:themeColor="text1"/>
        </w:rPr>
        <w:t xml:space="preserve"> search it will display all the active flow sheet. In this field selected flowsheet is used to map which Flow Sheet is considered the Toxicology Screen Flow Sheet.</w:t>
      </w:r>
    </w:p>
    <w:p w:rsidRPr="008C06FF" w:rsidR="004C06BF" w:rsidP="006368EA" w:rsidRDefault="004C06BF" w14:paraId="7C97008B" w14:textId="77777777">
      <w:pPr>
        <w:spacing w:line="276" w:lineRule="auto"/>
        <w:rPr>
          <w:rFonts w:eastAsia="Verdana"/>
          <w:strike/>
          <w:color w:val="000000" w:themeColor="text1"/>
        </w:rPr>
      </w:pPr>
    </w:p>
    <w:p w:rsidRPr="008C06FF" w:rsidR="007C4527" w:rsidP="007C4527" w:rsidRDefault="007C4527" w14:paraId="0E052032" w14:textId="77777777">
      <w:pPr>
        <w:spacing w:line="276" w:lineRule="auto"/>
        <w:rPr>
          <w:rFonts w:eastAsia="Verdana"/>
          <w:strike/>
          <w:color w:val="000000" w:themeColor="text1"/>
        </w:rPr>
      </w:pPr>
      <w:r w:rsidRPr="008C06FF">
        <w:rPr>
          <w:rFonts w:eastAsia="Verdana"/>
          <w:b/>
          <w:bCs/>
          <w:strike/>
          <w:color w:val="000000" w:themeColor="text1"/>
        </w:rPr>
        <w:t>Note:</w:t>
      </w:r>
      <w:r w:rsidRPr="008C06FF">
        <w:rPr>
          <w:rFonts w:eastAsia="Verdana"/>
          <w:strike/>
          <w:color w:val="000000" w:themeColor="text1"/>
        </w:rPr>
        <w:t xml:space="preserve"> This is an Admin-level screen that the users will set up once to determine the functionality of the Toxicology Screen Pop Up Validation.</w:t>
      </w:r>
    </w:p>
    <w:p w:rsidRPr="008C06FF" w:rsidR="007C4527" w:rsidP="007C4527" w:rsidRDefault="007C4527" w14:paraId="75B0CE0A" w14:textId="77777777">
      <w:pPr>
        <w:spacing w:line="276" w:lineRule="auto"/>
        <w:rPr>
          <w:rFonts w:eastAsia="Verdana"/>
          <w:strike/>
          <w:color w:val="000000" w:themeColor="text1"/>
        </w:rPr>
      </w:pPr>
      <w:r w:rsidRPr="008C06FF">
        <w:rPr>
          <w:rFonts w:eastAsia="Verdana"/>
          <w:b/>
          <w:bCs/>
          <w:strike/>
          <w:color w:val="000000" w:themeColor="text1"/>
        </w:rPr>
        <w:t xml:space="preserve">Screen shot: </w:t>
      </w:r>
    </w:p>
    <w:p w:rsidRPr="008C06FF" w:rsidR="007C4527" w:rsidP="007C4527" w:rsidRDefault="007C4527" w14:paraId="1ADD5876" w14:textId="77777777">
      <w:pPr>
        <w:spacing w:line="276" w:lineRule="auto"/>
        <w:rPr>
          <w:rFonts w:ascii="Aptos" w:hAnsi="Aptos" w:eastAsia="Aptos" w:cs="Aptos"/>
          <w:strike/>
          <w:color w:val="000000" w:themeColor="text1"/>
        </w:rPr>
      </w:pPr>
      <w:r w:rsidRPr="008C06FF">
        <w:rPr>
          <w:strike/>
          <w:noProof/>
        </w:rPr>
        <w:drawing>
          <wp:inline distT="0" distB="0" distL="0" distR="0" wp14:anchorId="1B9562DA" wp14:editId="7EAB0D39">
            <wp:extent cx="5943600" cy="3638550"/>
            <wp:effectExtent l="0" t="0" r="0" b="0"/>
            <wp:docPr id="1565993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932" name="drawing" descr="A screenshot of a computer&#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p>
    <w:p w:rsidRPr="008C06FF" w:rsidR="007C4527" w:rsidP="007C4527" w:rsidRDefault="007C4527" w14:paraId="3897600A" w14:textId="77777777">
      <w:pPr>
        <w:spacing w:line="276" w:lineRule="auto"/>
        <w:rPr>
          <w:rFonts w:eastAsia="Verdana"/>
          <w:strike/>
          <w:color w:val="000000" w:themeColor="text1"/>
        </w:rPr>
      </w:pPr>
    </w:p>
    <w:p w:rsidRPr="008C06FF" w:rsidR="007C4527" w:rsidP="007C4527" w:rsidRDefault="007C4527" w14:paraId="224C29D0" w14:textId="77777777">
      <w:pPr>
        <w:spacing w:line="276" w:lineRule="auto"/>
        <w:rPr>
          <w:rFonts w:eastAsia="Verdana"/>
          <w:strike/>
          <w:color w:val="000000" w:themeColor="text1"/>
        </w:rPr>
      </w:pPr>
      <w:r w:rsidRPr="008C06FF">
        <w:rPr>
          <w:rFonts w:eastAsia="Verdana"/>
          <w:b/>
          <w:bCs/>
          <w:strike/>
          <w:color w:val="000000" w:themeColor="text1"/>
        </w:rPr>
        <w:t>2: Toxicology screen Flag creation.</w:t>
      </w:r>
    </w:p>
    <w:p w:rsidRPr="008C06FF" w:rsidR="007C4527" w:rsidP="007C4527" w:rsidRDefault="007C4527" w14:paraId="5EECE3A8" w14:textId="77777777">
      <w:pPr>
        <w:spacing w:line="276" w:lineRule="auto"/>
        <w:rPr>
          <w:rFonts w:eastAsia="Verdana"/>
          <w:strike/>
          <w:color w:val="000000" w:themeColor="text1"/>
        </w:rPr>
      </w:pPr>
      <w:r w:rsidRPr="008C06FF">
        <w:rPr>
          <w:rFonts w:eastAsia="Verdana"/>
          <w:strike/>
          <w:color w:val="000000" w:themeColor="text1"/>
        </w:rPr>
        <w:t xml:space="preserve">Implemented the new ‘MAT Toxicology Screen List Page’ as a part of (Feature 243612) when the client is scheduled for the toxicology screen then that client will be listed in then ‘MAT Toxicology Screen List Page’. after doing the bulk update from this list page, the ‘Toxicology Screen Date’ has been updated in the client information ‘MAT’ tab, once the ‘Toxicology Screen Date’ has updated then Toxicology Screen flag gets created and it will be displayed at Reception/Front Desk, client Flag screen, MAT Management list page under the Flags column and it can be viewed at the Client level. </w:t>
      </w:r>
    </w:p>
    <w:p w:rsidRPr="008C06FF" w:rsidR="007C4527" w:rsidP="007C4527" w:rsidRDefault="007C4527" w14:paraId="40E68EBB"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RDefault="007C4527" w14:paraId="67FE6895" w14:textId="77777777">
      <w:pPr>
        <w:pStyle w:val="ListParagraph"/>
        <w:numPr>
          <w:ilvl w:val="0"/>
          <w:numId w:val="28"/>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At any given point, there will be only one Toxicology Screen flag for Client.</w:t>
      </w:r>
    </w:p>
    <w:p w:rsidRPr="008C06FF" w:rsidR="007C4527" w:rsidRDefault="007C4527" w14:paraId="25FF155D" w14:textId="77777777">
      <w:pPr>
        <w:pStyle w:val="ListParagraph"/>
        <w:numPr>
          <w:ilvl w:val="0"/>
          <w:numId w:val="28"/>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If the Client already has a Toxicology Screen Flag in their record, the system will update/reuse the existing flag.</w:t>
      </w:r>
    </w:p>
    <w:p w:rsidRPr="008C06FF" w:rsidR="007C4527" w:rsidP="007C4527" w:rsidRDefault="007C4527" w14:paraId="45E36694" w14:textId="77777777">
      <w:pPr>
        <w:spacing w:line="276" w:lineRule="auto"/>
        <w:rPr>
          <w:rFonts w:eastAsia="Verdana"/>
          <w:strike/>
          <w:color w:val="000000" w:themeColor="text1"/>
        </w:rPr>
      </w:pPr>
      <w:r w:rsidRPr="008C06FF">
        <w:rPr>
          <w:rFonts w:eastAsia="Verdana"/>
          <w:strike/>
          <w:color w:val="000000" w:themeColor="text1"/>
        </w:rPr>
        <w:t>While reusing the same flag system will Update the ‘Open Date’ and ‘Display Date’ of the existing flag and it will Remove End Date and Due Date.</w:t>
      </w:r>
    </w:p>
    <w:p w:rsidRPr="008C06FF" w:rsidR="007C4527" w:rsidP="007C4527" w:rsidRDefault="007C4527" w14:paraId="3FE314C8" w14:textId="77777777">
      <w:pPr>
        <w:spacing w:line="276" w:lineRule="auto"/>
        <w:rPr>
          <w:rFonts w:eastAsia="Verdana"/>
          <w:strike/>
          <w:color w:val="000000" w:themeColor="text1"/>
        </w:rPr>
      </w:pPr>
      <w:r w:rsidRPr="008C06FF">
        <w:rPr>
          <w:rFonts w:eastAsia="Verdana"/>
          <w:b/>
          <w:bCs/>
          <w:strike/>
          <w:color w:val="000000" w:themeColor="text1"/>
        </w:rPr>
        <w:t>Note:</w:t>
      </w:r>
      <w:r w:rsidRPr="008C06FF">
        <w:rPr>
          <w:rFonts w:eastAsia="Verdana"/>
          <w:strike/>
          <w:color w:val="000000" w:themeColor="text1"/>
        </w:rPr>
        <w:t xml:space="preserve"> This is to prevent performance issues by reusing the same flag instead of creating new ones for every Tox Screen.</w:t>
      </w:r>
    </w:p>
    <w:p w:rsidRPr="008C06FF" w:rsidR="007C4527" w:rsidP="007C4527" w:rsidRDefault="007C4527" w14:paraId="05A10E68" w14:textId="77777777">
      <w:pPr>
        <w:spacing w:line="276" w:lineRule="auto"/>
        <w:rPr>
          <w:rFonts w:eastAsia="Verdana"/>
          <w:strike/>
          <w:color w:val="000000" w:themeColor="text1"/>
        </w:rPr>
      </w:pPr>
      <w:r w:rsidRPr="008C06FF">
        <w:rPr>
          <w:rFonts w:eastAsia="Verdana"/>
          <w:strike/>
          <w:color w:val="000000" w:themeColor="text1"/>
        </w:rPr>
        <w:t>Clicking on the Toxicology Screen flag icon (image of vial) in the Flags column on the MAT Management List Page, then will take user to Flag Details screen.</w:t>
      </w:r>
    </w:p>
    <w:p w:rsidRPr="008C06FF" w:rsidR="007C4527" w:rsidP="007C4527" w:rsidRDefault="007C4527" w14:paraId="0EB265C7"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6CF74D65" w14:textId="77777777">
      <w:pPr>
        <w:spacing w:line="276" w:lineRule="auto"/>
        <w:rPr>
          <w:rFonts w:eastAsia="Verdana"/>
          <w:strike/>
          <w:color w:val="000000" w:themeColor="text1"/>
        </w:rPr>
      </w:pPr>
      <w:r w:rsidRPr="008C06FF">
        <w:rPr>
          <w:rFonts w:eastAsia="Verdana"/>
          <w:b/>
          <w:bCs/>
          <w:strike/>
          <w:color w:val="000000" w:themeColor="text1"/>
        </w:rPr>
        <w:t>Below are the fields for the flag.</w:t>
      </w:r>
    </w:p>
    <w:p w:rsidRPr="008C06FF" w:rsidR="007C4527" w:rsidRDefault="007C4527" w14:paraId="66610E2E"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Flag Type: </w:t>
      </w:r>
      <w:r w:rsidRPr="008C06FF">
        <w:rPr>
          <w:rFonts w:eastAsia="Verdana" w:cs="Verdana"/>
          <w:strike/>
          <w:color w:val="000000" w:themeColor="text1"/>
          <w:sz w:val="18"/>
          <w:szCs w:val="18"/>
          <w:lang w:val="en-US"/>
        </w:rPr>
        <w:t>The flag type will be displayed as ‘Toxicology Screen’.</w:t>
      </w:r>
    </w:p>
    <w:p w:rsidRPr="008C06FF" w:rsidR="007C4527" w:rsidRDefault="007C4527" w14:paraId="3469E988"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Flag Content: </w:t>
      </w:r>
      <w:r w:rsidRPr="008C06FF">
        <w:rPr>
          <w:rFonts w:eastAsia="Verdana" w:cs="Verdana"/>
          <w:strike/>
          <w:color w:val="000000" w:themeColor="text1"/>
          <w:sz w:val="18"/>
          <w:szCs w:val="18"/>
          <w:lang w:val="en-US"/>
        </w:rPr>
        <w:t>This client has been selected for Toxicology Screen’ this is a flag content when user hovers on the ‘</w:t>
      </w:r>
      <w:r w:rsidRPr="008C06FF">
        <w:rPr>
          <w:rFonts w:eastAsia="Verdana" w:cs="Verdana"/>
          <w:b/>
          <w:bCs/>
          <w:strike/>
          <w:color w:val="000000" w:themeColor="text1"/>
          <w:sz w:val="18"/>
          <w:szCs w:val="18"/>
          <w:lang w:val="en-US"/>
        </w:rPr>
        <w:t xml:space="preserve">Toxicology Screen Flag’ </w:t>
      </w:r>
      <w:r w:rsidRPr="008C06FF">
        <w:rPr>
          <w:rFonts w:eastAsia="Verdana" w:cs="Verdana"/>
          <w:strike/>
          <w:color w:val="000000" w:themeColor="text1"/>
          <w:sz w:val="18"/>
          <w:szCs w:val="18"/>
          <w:lang w:val="en-US"/>
        </w:rPr>
        <w:t>this content will be displayed.</w:t>
      </w:r>
    </w:p>
    <w:p w:rsidRPr="008C06FF" w:rsidR="007C4527" w:rsidRDefault="007C4527" w14:paraId="5E30D2AF"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Level: </w:t>
      </w:r>
      <w:r w:rsidRPr="008C06FF">
        <w:rPr>
          <w:rFonts w:eastAsia="Verdana" w:cs="Verdana"/>
          <w:strike/>
          <w:color w:val="000000" w:themeColor="text1"/>
          <w:sz w:val="18"/>
          <w:szCs w:val="18"/>
          <w:lang w:val="en-US"/>
        </w:rPr>
        <w:t>Level is displaying as ‘Information’</w:t>
      </w:r>
    </w:p>
    <w:p w:rsidRPr="008C06FF" w:rsidR="007C4527" w:rsidRDefault="007C4527" w14:paraId="120F59F8"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Open Date: </w:t>
      </w:r>
      <w:r w:rsidRPr="008C06FF">
        <w:rPr>
          <w:rFonts w:eastAsia="Verdana" w:cs="Verdana"/>
          <w:strike/>
          <w:color w:val="000000" w:themeColor="text1"/>
          <w:sz w:val="18"/>
          <w:szCs w:val="18"/>
          <w:lang w:val="en-US"/>
        </w:rPr>
        <w:t xml:space="preserve">'Toxicology Screen Date' in Client Information - MAT – General, this will be displayed as Open Date of the Flag. </w:t>
      </w:r>
    </w:p>
    <w:p w:rsidRPr="008C06FF" w:rsidR="007C4527" w:rsidRDefault="007C4527" w14:paraId="71FB4320"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Display Date: </w:t>
      </w:r>
      <w:r w:rsidRPr="008C06FF">
        <w:rPr>
          <w:rFonts w:eastAsia="Verdana" w:cs="Verdana"/>
          <w:strike/>
          <w:color w:val="000000" w:themeColor="text1"/>
          <w:sz w:val="18"/>
          <w:szCs w:val="18"/>
          <w:lang w:val="en-US"/>
        </w:rPr>
        <w:t xml:space="preserve">'Toxicology Screen Date' in Client Information - MAT – General, this will be displayed as Display Date of the Flag. </w:t>
      </w:r>
    </w:p>
    <w:p w:rsidRPr="008C06FF" w:rsidR="007C4527" w:rsidRDefault="007C4527" w14:paraId="4F4B2021"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End Date: </w:t>
      </w:r>
      <w:r w:rsidRPr="008C06FF">
        <w:rPr>
          <w:rFonts w:eastAsia="Verdana" w:cs="Verdana"/>
          <w:strike/>
          <w:color w:val="000000" w:themeColor="text1"/>
          <w:sz w:val="18"/>
          <w:szCs w:val="18"/>
          <w:lang w:val="en-US"/>
        </w:rPr>
        <w:t>Created a Nightly job</w:t>
      </w:r>
      <w:r w:rsidRPr="008C06FF">
        <w:rPr>
          <w:rFonts w:eastAsia="Verdana" w:cs="Verdana"/>
          <w:b/>
          <w:bCs/>
          <w:strike/>
          <w:color w:val="000000" w:themeColor="text1"/>
          <w:sz w:val="18"/>
          <w:szCs w:val="18"/>
          <w:lang w:val="en-US"/>
        </w:rPr>
        <w:t>(</w:t>
      </w:r>
      <w:proofErr w:type="spellStart"/>
      <w:r w:rsidRPr="008C06FF">
        <w:rPr>
          <w:rFonts w:eastAsia="Verdana" w:cs="Verdana"/>
          <w:b/>
          <w:bCs/>
          <w:strike/>
          <w:color w:val="000000" w:themeColor="text1"/>
          <w:sz w:val="18"/>
          <w:szCs w:val="18"/>
          <w:lang w:val="en-US"/>
        </w:rPr>
        <w:t>ssp_UpdateToxicologyClientNotes</w:t>
      </w:r>
      <w:proofErr w:type="spellEnd"/>
      <w:r w:rsidRPr="008C06FF">
        <w:rPr>
          <w:rFonts w:eastAsia="Verdana" w:cs="Verdana"/>
          <w:b/>
          <w:bCs/>
          <w:strike/>
          <w:color w:val="000000" w:themeColor="text1"/>
          <w:sz w:val="18"/>
          <w:szCs w:val="18"/>
          <w:lang w:val="en-US"/>
        </w:rPr>
        <w:t>)</w:t>
      </w:r>
      <w:r w:rsidRPr="008C06FF">
        <w:rPr>
          <w:rFonts w:eastAsia="Verdana" w:cs="Verdana"/>
          <w:strike/>
          <w:color w:val="000000" w:themeColor="text1"/>
          <w:sz w:val="18"/>
          <w:szCs w:val="18"/>
          <w:lang w:val="en-US"/>
        </w:rPr>
        <w:t xml:space="preserve"> that runs and checks for flow sheet entries that match flow sheet listed in MAT Configuration - General - Toxicology Screen Flow Sheet. If there is an entry for that flow sheet, and the Date is equal to or later than the Open Date of this Toxicology Screen Flag, then End Date get updated to Toxicology Screen Flow Sheet Entry Date. This will be caught during the nightly job.</w:t>
      </w:r>
    </w:p>
    <w:p w:rsidRPr="008C06FF" w:rsidR="007C4527" w:rsidP="007C4527" w:rsidRDefault="007C4527" w14:paraId="101C756C" w14:textId="77777777">
      <w:pPr>
        <w:spacing w:line="276" w:lineRule="auto"/>
        <w:ind w:left="720"/>
        <w:rPr>
          <w:rFonts w:eastAsia="Verdana"/>
          <w:strike/>
          <w:color w:val="000000" w:themeColor="text1"/>
        </w:rPr>
      </w:pPr>
      <w:r w:rsidRPr="008C06FF">
        <w:rPr>
          <w:rFonts w:eastAsia="Verdana"/>
          <w:strike/>
          <w:color w:val="000000" w:themeColor="text1"/>
        </w:rPr>
        <w:t xml:space="preserve">Or else when user manually ends Flag that date will be ‘End Date’ of the flag. </w:t>
      </w:r>
    </w:p>
    <w:p w:rsidRPr="008C06FF" w:rsidR="007C4527" w:rsidRDefault="007C4527" w14:paraId="2ED16523"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Due Date</w:t>
      </w:r>
      <w:r w:rsidRPr="008C06FF">
        <w:rPr>
          <w:rFonts w:eastAsia="Verdana" w:cs="Verdana"/>
          <w:strike/>
          <w:color w:val="000000" w:themeColor="text1"/>
          <w:sz w:val="18"/>
          <w:szCs w:val="18"/>
          <w:lang w:val="en-US"/>
        </w:rPr>
        <w:t>: No Due Date. The flag is always to display until a user Ends the flag or when user completed the Flowsheet then during the nightly job when flag gets ended then due date will be displayed as Flag End Date.</w:t>
      </w:r>
    </w:p>
    <w:p w:rsidRPr="008C06FF" w:rsidR="007C4527" w:rsidRDefault="007C4527" w14:paraId="3221AC55" w14:textId="77777777">
      <w:pPr>
        <w:pStyle w:val="ListParagraph"/>
        <w:numPr>
          <w:ilvl w:val="0"/>
          <w:numId w:val="27"/>
        </w:numPr>
        <w:spacing w:after="0"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Created By: </w:t>
      </w:r>
      <w:r w:rsidRPr="008C06FF">
        <w:rPr>
          <w:rFonts w:eastAsia="Verdana" w:cs="Verdana"/>
          <w:strike/>
          <w:color w:val="000000" w:themeColor="text1"/>
          <w:sz w:val="18"/>
          <w:szCs w:val="18"/>
          <w:lang w:val="en-US"/>
        </w:rPr>
        <w:t>who created the flag that logged in staff name will be displayed in the Assigned To field.</w:t>
      </w:r>
    </w:p>
    <w:p w:rsidRPr="008C06FF" w:rsidR="007C4527" w:rsidP="007C4527" w:rsidRDefault="007C4527" w14:paraId="50DD10B2" w14:textId="77777777">
      <w:pPr>
        <w:spacing w:line="276" w:lineRule="auto"/>
        <w:ind w:left="720" w:hanging="360"/>
        <w:rPr>
          <w:rFonts w:eastAsia="Verdana"/>
          <w:strike/>
          <w:color w:val="000000" w:themeColor="text1"/>
        </w:rPr>
      </w:pPr>
    </w:p>
    <w:p w:rsidRPr="008C06FF" w:rsidR="007C4527" w:rsidP="007C4527" w:rsidRDefault="007C4527" w14:paraId="4BD65202" w14:textId="77777777">
      <w:pPr>
        <w:spacing w:line="276" w:lineRule="auto"/>
        <w:ind w:left="360"/>
        <w:rPr>
          <w:rFonts w:eastAsia="Verdana"/>
          <w:strike/>
          <w:color w:val="000000" w:themeColor="text1"/>
        </w:rPr>
      </w:pPr>
      <w:r w:rsidRPr="008C06FF">
        <w:rPr>
          <w:rFonts w:eastAsia="Verdana"/>
          <w:b/>
          <w:bCs/>
          <w:strike/>
          <w:color w:val="000000" w:themeColor="text1"/>
        </w:rPr>
        <w:t>Screen shot for Flag:</w:t>
      </w:r>
    </w:p>
    <w:p w:rsidRPr="008C06FF" w:rsidR="007C4527" w:rsidP="007C4527" w:rsidRDefault="007C4527" w14:paraId="7814EC4B" w14:textId="77777777">
      <w:pPr>
        <w:spacing w:line="276" w:lineRule="auto"/>
        <w:ind w:left="360"/>
        <w:rPr>
          <w:rFonts w:eastAsia="Verdana"/>
          <w:strike/>
          <w:color w:val="000000" w:themeColor="text1"/>
        </w:rPr>
      </w:pPr>
      <w:r w:rsidRPr="008C06FF">
        <w:rPr>
          <w:rFonts w:eastAsia="Verdana"/>
          <w:b/>
          <w:bCs/>
          <w:strike/>
          <w:color w:val="000000" w:themeColor="text1"/>
        </w:rPr>
        <w:t xml:space="preserve">Client Flag List </w:t>
      </w:r>
      <w:proofErr w:type="gramStart"/>
      <w:r w:rsidRPr="008C06FF">
        <w:rPr>
          <w:rFonts w:eastAsia="Verdana"/>
          <w:b/>
          <w:bCs/>
          <w:strike/>
          <w:color w:val="000000" w:themeColor="text1"/>
        </w:rPr>
        <w:t>page :</w:t>
      </w:r>
      <w:proofErr w:type="gramEnd"/>
      <w:r w:rsidRPr="008C06FF">
        <w:rPr>
          <w:rFonts w:eastAsia="Verdana"/>
          <w:b/>
          <w:bCs/>
          <w:strike/>
          <w:color w:val="000000" w:themeColor="text1"/>
        </w:rPr>
        <w:t xml:space="preserve"> </w:t>
      </w:r>
    </w:p>
    <w:p w:rsidRPr="008C06FF" w:rsidR="007C4527" w:rsidP="007C4527" w:rsidRDefault="007C4527" w14:paraId="55B9E3B8"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5761E807" w14:textId="77777777">
      <w:pPr>
        <w:spacing w:line="276" w:lineRule="auto"/>
        <w:ind w:left="360"/>
        <w:rPr>
          <w:rFonts w:ascii="Aptos" w:hAnsi="Aptos" w:eastAsia="Aptos" w:cs="Aptos"/>
          <w:strike/>
          <w:color w:val="000000" w:themeColor="text1"/>
        </w:rPr>
      </w:pPr>
      <w:r w:rsidRPr="008C06FF">
        <w:rPr>
          <w:strike/>
          <w:noProof/>
        </w:rPr>
        <w:drawing>
          <wp:inline distT="0" distB="0" distL="0" distR="0" wp14:anchorId="46B54A98" wp14:editId="03273BAC">
            <wp:extent cx="5934075" cy="1238250"/>
            <wp:effectExtent l="0" t="0" r="0" b="0"/>
            <wp:docPr id="58106535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65351" name="drawing" descr="A screenshot of a computer&#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934075" cy="1238250"/>
                    </a:xfrm>
                    <a:prstGeom prst="rect">
                      <a:avLst/>
                    </a:prstGeom>
                  </pic:spPr>
                </pic:pic>
              </a:graphicData>
            </a:graphic>
          </wp:inline>
        </w:drawing>
      </w:r>
    </w:p>
    <w:p w:rsidRPr="008C06FF" w:rsidR="007C4527" w:rsidP="007C4527" w:rsidRDefault="007C4527" w14:paraId="620F3ABE" w14:textId="77777777">
      <w:pPr>
        <w:spacing w:line="276" w:lineRule="auto"/>
        <w:ind w:left="360"/>
        <w:rPr>
          <w:rFonts w:eastAsia="Verdana"/>
          <w:strike/>
          <w:color w:val="000000" w:themeColor="text1"/>
        </w:rPr>
      </w:pPr>
      <w:r w:rsidRPr="008C06FF">
        <w:rPr>
          <w:rFonts w:eastAsia="Verdana"/>
          <w:b/>
          <w:bCs/>
          <w:strike/>
          <w:color w:val="000000" w:themeColor="text1"/>
        </w:rPr>
        <w:t xml:space="preserve"> </w:t>
      </w:r>
    </w:p>
    <w:p w:rsidRPr="008C06FF" w:rsidR="004A6D0F" w:rsidRDefault="004A6D0F" w14:paraId="4518B31E" w14:textId="77777777">
      <w:pPr>
        <w:spacing w:after="160" w:line="259" w:lineRule="auto"/>
        <w:rPr>
          <w:rFonts w:eastAsia="Verdana"/>
          <w:b/>
          <w:bCs/>
          <w:strike/>
          <w:color w:val="000000" w:themeColor="text1"/>
        </w:rPr>
      </w:pPr>
      <w:r w:rsidRPr="008C06FF">
        <w:rPr>
          <w:rFonts w:eastAsia="Verdana"/>
          <w:b/>
          <w:bCs/>
          <w:strike/>
          <w:color w:val="000000" w:themeColor="text1"/>
        </w:rPr>
        <w:br w:type="page"/>
      </w:r>
    </w:p>
    <w:p w:rsidRPr="008C06FF" w:rsidR="007C4527" w:rsidP="007C4527" w:rsidRDefault="007C4527" w14:paraId="7D4D81EE" w14:textId="7E2AA569">
      <w:pPr>
        <w:spacing w:line="276" w:lineRule="auto"/>
        <w:ind w:left="360"/>
        <w:rPr>
          <w:rFonts w:eastAsia="Verdana"/>
          <w:strike/>
          <w:color w:val="000000" w:themeColor="text1"/>
        </w:rPr>
      </w:pPr>
      <w:r w:rsidRPr="008C06FF">
        <w:rPr>
          <w:rFonts w:eastAsia="Verdana"/>
          <w:b/>
          <w:bCs/>
          <w:strike/>
          <w:color w:val="000000" w:themeColor="text1"/>
        </w:rPr>
        <w:t xml:space="preserve">On Click of the Note Hyperlink, then Client Flag Details Screen will open.  </w:t>
      </w:r>
    </w:p>
    <w:p w:rsidRPr="008C06FF" w:rsidR="007C4527" w:rsidP="007C4527" w:rsidRDefault="007C4527" w14:paraId="217E91C8" w14:textId="77777777">
      <w:pPr>
        <w:spacing w:line="276" w:lineRule="auto"/>
        <w:ind w:left="360"/>
        <w:rPr>
          <w:rFonts w:ascii="Aptos" w:hAnsi="Aptos" w:eastAsia="Aptos" w:cs="Aptos"/>
          <w:strike/>
          <w:color w:val="000000" w:themeColor="text1"/>
        </w:rPr>
      </w:pPr>
    </w:p>
    <w:p w:rsidRPr="008C06FF" w:rsidR="007C4527" w:rsidP="007C4527" w:rsidRDefault="007C4527" w14:paraId="0FAB6520" w14:textId="77777777">
      <w:pPr>
        <w:spacing w:line="276" w:lineRule="auto"/>
        <w:ind w:left="360"/>
        <w:rPr>
          <w:rFonts w:ascii="Aptos" w:hAnsi="Aptos" w:eastAsia="Aptos" w:cs="Aptos"/>
          <w:strike/>
          <w:color w:val="000000" w:themeColor="text1"/>
        </w:rPr>
      </w:pPr>
      <w:r w:rsidRPr="008C06FF">
        <w:rPr>
          <w:strike/>
          <w:noProof/>
        </w:rPr>
        <w:drawing>
          <wp:inline distT="0" distB="0" distL="0" distR="0" wp14:anchorId="54FEEFAD" wp14:editId="064EA3BA">
            <wp:extent cx="5934075" cy="3971925"/>
            <wp:effectExtent l="0" t="0" r="0" b="0"/>
            <wp:docPr id="57963240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32401" name="drawing" descr="A screenshot of a computer&#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34075" cy="3971925"/>
                    </a:xfrm>
                    <a:prstGeom prst="rect">
                      <a:avLst/>
                    </a:prstGeom>
                  </pic:spPr>
                </pic:pic>
              </a:graphicData>
            </a:graphic>
          </wp:inline>
        </w:drawing>
      </w:r>
    </w:p>
    <w:p w:rsidRPr="008C06FF" w:rsidR="007C4527" w:rsidP="007C4527" w:rsidRDefault="007C4527" w14:paraId="3D532A55" w14:textId="77777777">
      <w:pPr>
        <w:spacing w:line="276" w:lineRule="auto"/>
        <w:ind w:left="360"/>
        <w:rPr>
          <w:rFonts w:ascii="Aptos" w:hAnsi="Aptos" w:eastAsia="Aptos" w:cs="Aptos"/>
          <w:strike/>
          <w:color w:val="000000" w:themeColor="text1"/>
        </w:rPr>
      </w:pPr>
      <w:r w:rsidRPr="008C06FF">
        <w:rPr>
          <w:strike/>
          <w:noProof/>
        </w:rPr>
        <w:drawing>
          <wp:inline distT="0" distB="0" distL="0" distR="0" wp14:anchorId="012EB938" wp14:editId="11EBD836">
            <wp:extent cx="5934075" cy="3409950"/>
            <wp:effectExtent l="0" t="0" r="0" b="0"/>
            <wp:docPr id="178524103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41039" name="drawing" descr="A screenshot of a computer&#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34075" cy="3409950"/>
                    </a:xfrm>
                    <a:prstGeom prst="rect">
                      <a:avLst/>
                    </a:prstGeom>
                  </pic:spPr>
                </pic:pic>
              </a:graphicData>
            </a:graphic>
          </wp:inline>
        </w:drawing>
      </w:r>
    </w:p>
    <w:p w:rsidRPr="008C06FF" w:rsidR="007C4527" w:rsidP="007C4527" w:rsidRDefault="007C4527" w14:paraId="3A8BD113" w14:textId="77777777">
      <w:pPr>
        <w:spacing w:line="276" w:lineRule="auto"/>
        <w:ind w:left="360"/>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20E0A9B6" w14:textId="77777777">
      <w:pPr>
        <w:spacing w:line="276" w:lineRule="auto"/>
        <w:rPr>
          <w:rFonts w:eastAsia="Verdana"/>
          <w:strike/>
          <w:color w:val="000000" w:themeColor="text1"/>
        </w:rPr>
      </w:pPr>
      <w:r w:rsidRPr="008C06FF">
        <w:rPr>
          <w:rFonts w:eastAsia="Verdana"/>
          <w:b/>
          <w:bCs/>
          <w:strike/>
          <w:color w:val="000000" w:themeColor="text1"/>
        </w:rPr>
        <w:t xml:space="preserve">MAT Management List page: </w:t>
      </w:r>
      <w:r w:rsidRPr="008C06FF">
        <w:rPr>
          <w:rFonts w:eastAsia="Verdana"/>
          <w:strike/>
          <w:color w:val="000000" w:themeColor="text1"/>
        </w:rPr>
        <w:t>The ‘Toxicology Screen flag’ will be displayed in the Flags Column.</w:t>
      </w:r>
    </w:p>
    <w:p w:rsidRPr="008C06FF" w:rsidR="007C4527" w:rsidP="007C4527" w:rsidRDefault="007C4527" w14:paraId="65DB5C7E" w14:textId="77777777">
      <w:pPr>
        <w:spacing w:line="276" w:lineRule="auto"/>
        <w:rPr>
          <w:rFonts w:ascii="Aptos" w:hAnsi="Aptos" w:eastAsia="Aptos" w:cs="Aptos"/>
          <w:strike/>
          <w:color w:val="000000" w:themeColor="text1"/>
        </w:rPr>
      </w:pPr>
      <w:r w:rsidRPr="008C06FF">
        <w:rPr>
          <w:strike/>
          <w:noProof/>
        </w:rPr>
        <w:drawing>
          <wp:inline distT="0" distB="0" distL="0" distR="0" wp14:anchorId="0824B337" wp14:editId="1FD24797">
            <wp:extent cx="5934075" cy="3086100"/>
            <wp:effectExtent l="0" t="0" r="0" b="0"/>
            <wp:docPr id="114356647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66471" name="drawing" descr="A screenshot of a computer&#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934075" cy="3086100"/>
                    </a:xfrm>
                    <a:prstGeom prst="rect">
                      <a:avLst/>
                    </a:prstGeom>
                  </pic:spPr>
                </pic:pic>
              </a:graphicData>
            </a:graphic>
          </wp:inline>
        </w:drawing>
      </w:r>
    </w:p>
    <w:p w:rsidRPr="008C06FF" w:rsidR="007C4527" w:rsidP="007C4527" w:rsidRDefault="007C4527" w14:paraId="2B784283"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3F9C7548" w14:textId="77777777">
      <w:pPr>
        <w:spacing w:line="276" w:lineRule="auto"/>
        <w:rPr>
          <w:rFonts w:eastAsia="Verdana"/>
          <w:strike/>
          <w:color w:val="000000" w:themeColor="text1"/>
        </w:rPr>
      </w:pPr>
      <w:r w:rsidRPr="008C06FF">
        <w:rPr>
          <w:rFonts w:eastAsia="Verdana"/>
          <w:b/>
          <w:bCs/>
          <w:strike/>
          <w:color w:val="000000" w:themeColor="text1"/>
        </w:rPr>
        <w:t xml:space="preserve">Reception Front Desk Screen ‘Toxicology Screen flag’ will be displayed under the ‘MAT’ column. </w:t>
      </w:r>
    </w:p>
    <w:p w:rsidRPr="008C06FF" w:rsidR="007C4527" w:rsidP="007C4527" w:rsidRDefault="007C4527" w14:paraId="704C0EE4" w14:textId="77777777">
      <w:pPr>
        <w:spacing w:line="276" w:lineRule="auto"/>
        <w:rPr>
          <w:rFonts w:ascii="Aptos" w:hAnsi="Aptos" w:eastAsia="Aptos" w:cs="Aptos"/>
          <w:strike/>
          <w:color w:val="000000" w:themeColor="text1"/>
        </w:rPr>
      </w:pPr>
      <w:r w:rsidRPr="008C06FF">
        <w:rPr>
          <w:strike/>
          <w:noProof/>
        </w:rPr>
        <w:drawing>
          <wp:inline distT="0" distB="0" distL="0" distR="0" wp14:anchorId="15D3C50F" wp14:editId="611139A1">
            <wp:extent cx="5934075" cy="3333750"/>
            <wp:effectExtent l="0" t="0" r="0" b="0"/>
            <wp:docPr id="109690746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07463" name="drawing" descr="A screenshot of a computer&#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34075" cy="3333750"/>
                    </a:xfrm>
                    <a:prstGeom prst="rect">
                      <a:avLst/>
                    </a:prstGeom>
                  </pic:spPr>
                </pic:pic>
              </a:graphicData>
            </a:graphic>
          </wp:inline>
        </w:drawing>
      </w:r>
    </w:p>
    <w:p w:rsidRPr="008C06FF" w:rsidR="007C4527" w:rsidP="007C4527" w:rsidRDefault="007C4527" w14:paraId="30E42276" w14:textId="77777777">
      <w:pPr>
        <w:spacing w:line="276" w:lineRule="auto"/>
        <w:rPr>
          <w:rFonts w:eastAsia="Verdana"/>
          <w:strike/>
          <w:color w:val="000000" w:themeColor="text1"/>
        </w:rPr>
      </w:pPr>
    </w:p>
    <w:p w:rsidRPr="008C06FF" w:rsidR="007C4527" w:rsidP="007C4527" w:rsidRDefault="007C4527" w14:paraId="3B0AD66B" w14:textId="77777777">
      <w:pPr>
        <w:spacing w:line="276" w:lineRule="auto"/>
        <w:rPr>
          <w:rFonts w:eastAsia="Verdana"/>
          <w:strike/>
          <w:color w:val="000000" w:themeColor="text1"/>
        </w:rPr>
      </w:pPr>
      <w:r w:rsidRPr="008C06FF">
        <w:rPr>
          <w:rFonts w:eastAsia="Verdana"/>
          <w:b/>
          <w:bCs/>
          <w:strike/>
          <w:color w:val="000000" w:themeColor="text1"/>
        </w:rPr>
        <w:t>3: MAT Management List page: The ‘Toxicology Screen Flowsheet icon’ (image of flask/beaker)</w:t>
      </w:r>
    </w:p>
    <w:p w:rsidRPr="008C06FF" w:rsidR="007C4527" w:rsidP="007C4527" w:rsidRDefault="007C4527" w14:paraId="29D0A0A3" w14:textId="65A89411">
      <w:pPr>
        <w:spacing w:line="276" w:lineRule="auto"/>
        <w:rPr>
          <w:rFonts w:eastAsia="Verdana"/>
          <w:strike/>
          <w:color w:val="000000" w:themeColor="text1"/>
        </w:rPr>
      </w:pPr>
      <w:r w:rsidRPr="008C06FF">
        <w:rPr>
          <w:rFonts w:eastAsia="Verdana"/>
          <w:strike/>
          <w:color w:val="000000" w:themeColor="text1"/>
        </w:rPr>
        <w:t xml:space="preserve"> When the client is scheduled for the toxicology screen then that client will be listed in then ‘MAT Toxicology Screen List Page’. after doing the bulk update from this list page, the ‘Toxicology Screen Date’ has been updated in the client information ‘MAT’ tab, once the ‘Toxicology Screen Date’ has updated then ‘Toxicology Screen flag’ gets created, once the ‘Toxicology Screen flag’ gets created the </w:t>
      </w:r>
      <w:r w:rsidRPr="008C06FF">
        <w:rPr>
          <w:rFonts w:eastAsia="Verdana"/>
          <w:b/>
          <w:bCs/>
          <w:strike/>
          <w:color w:val="000000" w:themeColor="text1"/>
        </w:rPr>
        <w:t xml:space="preserve">‘Toxicology Screen Flowsheet icon’ (image of flask/beaker) </w:t>
      </w:r>
      <w:r w:rsidRPr="008C06FF">
        <w:rPr>
          <w:rFonts w:eastAsia="Verdana"/>
          <w:strike/>
          <w:color w:val="000000" w:themeColor="text1"/>
        </w:rPr>
        <w:t xml:space="preserve">will be displayed in the MAT </w:t>
      </w:r>
      <w:r w:rsidRPr="008C06FF" w:rsidR="006368EA">
        <w:rPr>
          <w:rFonts w:eastAsia="Verdana"/>
          <w:strike/>
          <w:color w:val="000000" w:themeColor="text1"/>
        </w:rPr>
        <w:t>Management</w:t>
      </w:r>
      <w:r w:rsidRPr="008C06FF">
        <w:rPr>
          <w:rFonts w:eastAsia="Verdana"/>
          <w:strike/>
          <w:color w:val="000000" w:themeColor="text1"/>
        </w:rPr>
        <w:t xml:space="preserve"> list page – under the Blank Column.</w:t>
      </w:r>
    </w:p>
    <w:p w:rsidRPr="008C06FF" w:rsidR="007C4527" w:rsidP="007C4527" w:rsidRDefault="007C4527" w14:paraId="43AF57EB"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38CCAFE2" w14:textId="77777777">
      <w:pPr>
        <w:spacing w:line="276" w:lineRule="auto"/>
        <w:rPr>
          <w:rFonts w:ascii="Aptos" w:hAnsi="Aptos" w:eastAsia="Aptos" w:cs="Aptos"/>
          <w:strike/>
          <w:color w:val="000000" w:themeColor="text1"/>
        </w:rPr>
      </w:pPr>
      <w:r w:rsidRPr="008C06FF">
        <w:rPr>
          <w:strike/>
          <w:noProof/>
        </w:rPr>
        <w:drawing>
          <wp:inline distT="0" distB="0" distL="0" distR="0" wp14:anchorId="221DD749" wp14:editId="6CDCC428">
            <wp:extent cx="5943600" cy="2762250"/>
            <wp:effectExtent l="0" t="0" r="0" b="0"/>
            <wp:docPr id="31257239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72396" name="drawing" descr="A screenshot of a computer&#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Pr="008C06FF" w:rsidR="007C4527" w:rsidP="007C4527" w:rsidRDefault="007C4527" w14:paraId="1F843EF4" w14:textId="77777777">
      <w:pPr>
        <w:spacing w:line="276" w:lineRule="auto"/>
        <w:rPr>
          <w:rFonts w:eastAsia="Verdana"/>
          <w:strike/>
          <w:color w:val="000000" w:themeColor="text1"/>
        </w:rPr>
      </w:pPr>
      <w:r w:rsidRPr="008C06FF">
        <w:rPr>
          <w:rFonts w:eastAsia="Verdana"/>
          <w:strike/>
          <w:color w:val="000000" w:themeColor="text1"/>
        </w:rPr>
        <w:t xml:space="preserve">1.On clicking the ‘Toxicology Screen Flowsheet icon’ (image of flask/beaker) in the (Blank) column on the MAT Management List page, then it will take user to ‘NEW Entry Toxicology Screen Flow Sheet’. Which is selected in MAT Configuration screen ‘Toxicology Screen Flow Sheet’ filed. </w:t>
      </w:r>
    </w:p>
    <w:p w:rsidRPr="008C06FF" w:rsidR="007C4527" w:rsidP="007C4527" w:rsidRDefault="007C4527" w14:paraId="2F6FE5EB" w14:textId="77777777">
      <w:pPr>
        <w:spacing w:line="276" w:lineRule="auto"/>
        <w:rPr>
          <w:rFonts w:eastAsia="Verdana"/>
          <w:strike/>
          <w:color w:val="000000" w:themeColor="text1"/>
        </w:rPr>
      </w:pPr>
    </w:p>
    <w:p w:rsidRPr="008C06FF" w:rsidR="007C4527" w:rsidP="007C4527" w:rsidRDefault="007C4527" w14:paraId="72D42296" w14:textId="77777777">
      <w:pPr>
        <w:spacing w:line="276" w:lineRule="auto"/>
        <w:rPr>
          <w:rFonts w:ascii="Aptos" w:hAnsi="Aptos" w:eastAsia="Aptos" w:cs="Aptos"/>
          <w:strike/>
          <w:color w:val="000000" w:themeColor="text1"/>
        </w:rPr>
      </w:pPr>
      <w:r w:rsidRPr="008C06FF">
        <w:rPr>
          <w:strike/>
          <w:noProof/>
        </w:rPr>
        <w:drawing>
          <wp:inline distT="0" distB="0" distL="0" distR="0" wp14:anchorId="33BE9949" wp14:editId="6C5E173C">
            <wp:extent cx="5934075" cy="2914650"/>
            <wp:effectExtent l="0" t="0" r="0" b="0"/>
            <wp:docPr id="84002752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27521" name="drawing" descr="A screenshot of a computer&#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5934075" cy="2914650"/>
                    </a:xfrm>
                    <a:prstGeom prst="rect">
                      <a:avLst/>
                    </a:prstGeom>
                  </pic:spPr>
                </pic:pic>
              </a:graphicData>
            </a:graphic>
          </wp:inline>
        </w:drawing>
      </w:r>
    </w:p>
    <w:p w:rsidRPr="008C06FF" w:rsidR="007C4527" w:rsidP="007C4527" w:rsidRDefault="007C4527" w14:paraId="4F3FD9DD" w14:textId="77777777">
      <w:pPr>
        <w:spacing w:line="276" w:lineRule="auto"/>
        <w:rPr>
          <w:rFonts w:ascii="Aptos" w:hAnsi="Aptos" w:eastAsia="Aptos" w:cs="Aptos"/>
          <w:strike/>
          <w:color w:val="000000" w:themeColor="text1"/>
        </w:rPr>
      </w:pPr>
    </w:p>
    <w:p w:rsidRPr="008C06FF" w:rsidR="007C4527" w:rsidP="007C4527" w:rsidRDefault="007C4527" w14:paraId="5F95D969" w14:textId="77777777">
      <w:pPr>
        <w:spacing w:line="276" w:lineRule="auto"/>
        <w:rPr>
          <w:rFonts w:eastAsia="Verdana"/>
          <w:strike/>
          <w:color w:val="000000" w:themeColor="text1"/>
        </w:rPr>
      </w:pPr>
      <w:r w:rsidRPr="008C06FF">
        <w:rPr>
          <w:rFonts w:eastAsia="Verdana"/>
          <w:strike/>
          <w:color w:val="000000" w:themeColor="text1"/>
        </w:rPr>
        <w:t xml:space="preserve">Hemoglobin Flow sheet selected in the MAT Configuration - General </w:t>
      </w:r>
      <w:r w:rsidRPr="008C06FF">
        <w:rPr>
          <w:rFonts w:eastAsia="Verdana"/>
          <w:b/>
          <w:bCs/>
          <w:strike/>
          <w:color w:val="000000" w:themeColor="text1"/>
        </w:rPr>
        <w:t>- Toxicology Screen Flow Sheet.</w:t>
      </w:r>
    </w:p>
    <w:p w:rsidRPr="008C06FF" w:rsidR="007C4527" w:rsidP="007C4527" w:rsidRDefault="007C4527" w14:paraId="12C28117" w14:textId="77777777">
      <w:pPr>
        <w:spacing w:line="276" w:lineRule="auto"/>
        <w:rPr>
          <w:rFonts w:ascii="Aptos" w:hAnsi="Aptos" w:eastAsia="Aptos" w:cs="Aptos"/>
          <w:strike/>
          <w:color w:val="000000" w:themeColor="text1"/>
        </w:rPr>
      </w:pPr>
    </w:p>
    <w:p w:rsidRPr="008C06FF" w:rsidR="007C4527" w:rsidP="007C4527" w:rsidRDefault="007C4527" w14:paraId="4ADF1111" w14:textId="77777777">
      <w:pPr>
        <w:spacing w:line="276" w:lineRule="auto"/>
        <w:rPr>
          <w:rFonts w:ascii="Aptos" w:hAnsi="Aptos" w:eastAsia="Aptos" w:cs="Aptos"/>
          <w:strike/>
          <w:color w:val="000000" w:themeColor="text1"/>
        </w:rPr>
      </w:pPr>
      <w:r w:rsidRPr="008C06FF">
        <w:rPr>
          <w:strike/>
          <w:noProof/>
        </w:rPr>
        <w:drawing>
          <wp:inline distT="0" distB="0" distL="0" distR="0" wp14:anchorId="7905A1B6" wp14:editId="70AE376E">
            <wp:extent cx="5943600" cy="3638550"/>
            <wp:effectExtent l="0" t="0" r="0" b="0"/>
            <wp:docPr id="177995154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51542" name="drawing" descr="A screenshot of a comput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p>
    <w:p w:rsidRPr="008C06FF" w:rsidR="007C4527" w:rsidP="007C4527" w:rsidRDefault="007C4527" w14:paraId="6A9E9E7A" w14:textId="71296AE8">
      <w:pPr>
        <w:spacing w:line="276" w:lineRule="auto"/>
        <w:rPr>
          <w:rFonts w:eastAsia="Verdana"/>
          <w:strike/>
          <w:color w:val="000000" w:themeColor="text1"/>
        </w:rPr>
      </w:pPr>
      <w:r w:rsidRPr="008C06FF">
        <w:rPr>
          <w:strike/>
        </w:rPr>
        <w:br/>
      </w:r>
      <w:r w:rsidRPr="008C06FF">
        <w:rPr>
          <w:rFonts w:eastAsia="Verdana"/>
          <w:strike/>
          <w:color w:val="000000" w:themeColor="text1"/>
        </w:rPr>
        <w:t xml:space="preserve">Enter the value in required field and save the Flowsheet entry. After completing the flowsheet while dispensing the </w:t>
      </w:r>
      <w:r w:rsidRPr="008C06FF" w:rsidR="006368EA">
        <w:rPr>
          <w:rFonts w:eastAsia="Verdana"/>
          <w:strike/>
          <w:color w:val="000000" w:themeColor="text1"/>
        </w:rPr>
        <w:t>Face-to-Face</w:t>
      </w:r>
      <w:r w:rsidRPr="008C06FF">
        <w:rPr>
          <w:rFonts w:eastAsia="Verdana"/>
          <w:strike/>
          <w:color w:val="000000" w:themeColor="text1"/>
        </w:rPr>
        <w:t xml:space="preserve"> dose user will get the MAT Toxicology Screen (pop up).</w:t>
      </w:r>
    </w:p>
    <w:p w:rsidRPr="008C06FF" w:rsidR="007C4527" w:rsidP="007C4527" w:rsidRDefault="007C4527" w14:paraId="62329E56" w14:textId="77777777">
      <w:pPr>
        <w:spacing w:line="276" w:lineRule="auto"/>
        <w:rPr>
          <w:rFonts w:eastAsia="Verdana"/>
          <w:strike/>
          <w:color w:val="000000" w:themeColor="text1"/>
        </w:rPr>
      </w:pPr>
      <w:r w:rsidRPr="008C06FF">
        <w:rPr>
          <w:rFonts w:eastAsia="Verdana"/>
          <w:b/>
          <w:bCs/>
          <w:strike/>
          <w:color w:val="000000" w:themeColor="text1"/>
        </w:rPr>
        <w:t>Note:</w:t>
      </w:r>
      <w:r w:rsidRPr="008C06FF">
        <w:rPr>
          <w:rFonts w:eastAsia="Verdana"/>
          <w:strike/>
          <w:color w:val="000000" w:themeColor="text1"/>
        </w:rPr>
        <w:t xml:space="preserve"> The specific Toxicology Screen Flow Sheet is determined at Admin-level from MAT Configuration - General - Toxicology Screen Flow Sheet.</w:t>
      </w:r>
    </w:p>
    <w:p w:rsidRPr="008C06FF" w:rsidR="007C4527" w:rsidP="007C4527" w:rsidRDefault="007C4527" w14:paraId="4AF13849" w14:textId="77777777">
      <w:pPr>
        <w:spacing w:line="276" w:lineRule="auto"/>
        <w:rPr>
          <w:rFonts w:eastAsia="Verdana"/>
          <w:strike/>
          <w:color w:val="000000" w:themeColor="text1"/>
        </w:rPr>
      </w:pPr>
      <w:r w:rsidRPr="008C06FF">
        <w:rPr>
          <w:rFonts w:eastAsia="Verdana"/>
          <w:strike/>
          <w:color w:val="000000" w:themeColor="text1"/>
        </w:rPr>
        <w:t>2. When user hovers over this Flowsheet icon (image of flask/beaker) on the MAT Management List Page, then displayed the Date and Time of most recent Toxicology Screen Flow Sheet and Staff Name who logged and saved the entry.</w:t>
      </w:r>
    </w:p>
    <w:p w:rsidRPr="008C06FF" w:rsidR="007C4527" w:rsidP="007C4527" w:rsidRDefault="007C4527" w14:paraId="230929B4" w14:textId="77777777">
      <w:pPr>
        <w:spacing w:line="276" w:lineRule="auto"/>
        <w:rPr>
          <w:rFonts w:ascii="Aptos" w:hAnsi="Aptos" w:eastAsia="Aptos" w:cs="Aptos"/>
          <w:strike/>
          <w:color w:val="000000" w:themeColor="text1"/>
        </w:rPr>
      </w:pPr>
      <w:r w:rsidRPr="008C06FF">
        <w:rPr>
          <w:strike/>
          <w:noProof/>
        </w:rPr>
        <w:drawing>
          <wp:inline distT="0" distB="0" distL="0" distR="0" wp14:anchorId="3F6132CB" wp14:editId="669160AF">
            <wp:extent cx="5943600" cy="2762250"/>
            <wp:effectExtent l="0" t="0" r="0" b="0"/>
            <wp:docPr id="18799687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6878" name="drawing" descr="A screenshot of a computer&#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Pr="008C06FF" w:rsidR="007C4527" w:rsidP="007C4527" w:rsidRDefault="007C4527" w14:paraId="3191A86C" w14:textId="77777777">
      <w:pPr>
        <w:spacing w:line="276" w:lineRule="auto"/>
        <w:rPr>
          <w:rFonts w:eastAsia="Verdana"/>
          <w:strike/>
          <w:color w:val="000000" w:themeColor="text1"/>
        </w:rPr>
      </w:pPr>
      <w:r w:rsidRPr="008C06FF">
        <w:rPr>
          <w:rFonts w:eastAsia="Verdana"/>
          <w:strike/>
          <w:color w:val="000000" w:themeColor="text1"/>
        </w:rPr>
        <w:t>If no Toxicology Screen Flow Sheet has completed, then on hover over on this Toxicology Screen Flowsheet icon (image of flask/beaker) on the MAT Management List Page it will display blank.</w:t>
      </w:r>
    </w:p>
    <w:p w:rsidRPr="008C06FF" w:rsidR="007C4527" w:rsidP="007C4527" w:rsidRDefault="007C4527" w14:paraId="3BF6FC65" w14:textId="77777777">
      <w:pPr>
        <w:spacing w:line="276" w:lineRule="auto"/>
        <w:rPr>
          <w:rFonts w:eastAsia="Verdana"/>
          <w:strike/>
          <w:color w:val="000000" w:themeColor="text1"/>
        </w:rPr>
      </w:pPr>
      <w:r w:rsidRPr="008C06FF">
        <w:rPr>
          <w:rFonts w:eastAsia="Verdana"/>
          <w:b/>
          <w:bCs/>
          <w:strike/>
          <w:color w:val="000000" w:themeColor="text1"/>
        </w:rPr>
        <w:t xml:space="preserve">Below are the conditions when system will display the ‘Toxicology Screen Flowsheet icon’ for Client in the MAT Management List page. </w:t>
      </w:r>
    </w:p>
    <w:p w:rsidRPr="008C06FF" w:rsidR="007C4527" w:rsidP="007C4527" w:rsidRDefault="007C4527" w14:paraId="0D3D7B46" w14:textId="77777777">
      <w:pPr>
        <w:spacing w:line="276" w:lineRule="auto"/>
        <w:rPr>
          <w:rFonts w:eastAsia="Verdana"/>
          <w:strike/>
          <w:color w:val="000000" w:themeColor="text1"/>
        </w:rPr>
      </w:pPr>
      <w:r w:rsidRPr="008C06FF">
        <w:rPr>
          <w:rFonts w:eastAsia="Verdana"/>
          <w:strike/>
          <w:color w:val="000000" w:themeColor="text1"/>
        </w:rPr>
        <w:t>1: Client is scheduled for a Face-to-Face Dispense, AND</w:t>
      </w:r>
    </w:p>
    <w:p w:rsidRPr="008C06FF" w:rsidR="007C4527" w:rsidP="007C4527" w:rsidRDefault="007C4527" w14:paraId="0AAED1F9" w14:textId="77777777">
      <w:pPr>
        <w:spacing w:line="276" w:lineRule="auto"/>
        <w:rPr>
          <w:rFonts w:eastAsia="Verdana"/>
          <w:strike/>
          <w:color w:val="000000" w:themeColor="text1"/>
        </w:rPr>
      </w:pPr>
      <w:r w:rsidRPr="008C06FF">
        <w:rPr>
          <w:rFonts w:eastAsia="Verdana"/>
          <w:strike/>
          <w:color w:val="000000" w:themeColor="text1"/>
        </w:rPr>
        <w:t>2: There has not been a flowsheet (which matches MAT Configuration - Toxicology Screen - Toxicology Screen Flow Sheet) with a Date ON or AFTER the Client Information - MAT - General – ‘Toxicology Screen Date’.</w:t>
      </w:r>
    </w:p>
    <w:p w:rsidRPr="008C06FF" w:rsidR="007C4527" w:rsidP="007C4527" w:rsidRDefault="007C4527" w14:paraId="6FB9F101" w14:textId="77777777">
      <w:pPr>
        <w:spacing w:line="276" w:lineRule="auto"/>
        <w:rPr>
          <w:rFonts w:eastAsia="Verdana"/>
          <w:strike/>
          <w:color w:val="000000" w:themeColor="text1"/>
        </w:rPr>
      </w:pPr>
      <w:r w:rsidRPr="008C06FF">
        <w:rPr>
          <w:rFonts w:eastAsia="Verdana"/>
          <w:b/>
          <w:bCs/>
          <w:strike/>
          <w:color w:val="000000" w:themeColor="text1"/>
        </w:rPr>
        <w:t xml:space="preserve">Below are the conditions when system will NOT display the ‘Toxicology Screen Flowsheet Icon’ for Client </w:t>
      </w:r>
      <w:proofErr w:type="gramStart"/>
      <w:r w:rsidRPr="008C06FF">
        <w:rPr>
          <w:rFonts w:eastAsia="Verdana"/>
          <w:b/>
          <w:bCs/>
          <w:strike/>
          <w:color w:val="000000" w:themeColor="text1"/>
        </w:rPr>
        <w:t>in</w:t>
      </w:r>
      <w:proofErr w:type="gramEnd"/>
      <w:r w:rsidRPr="008C06FF">
        <w:rPr>
          <w:rFonts w:eastAsia="Verdana"/>
          <w:b/>
          <w:bCs/>
          <w:strike/>
          <w:color w:val="000000" w:themeColor="text1"/>
        </w:rPr>
        <w:t xml:space="preserve"> the MAT Management List page. </w:t>
      </w:r>
    </w:p>
    <w:p w:rsidRPr="008C06FF" w:rsidR="007C4527" w:rsidP="007C4527" w:rsidRDefault="007C4527" w14:paraId="4B5FB25E" w14:textId="77777777">
      <w:pPr>
        <w:spacing w:line="276" w:lineRule="auto"/>
        <w:rPr>
          <w:rFonts w:eastAsia="Verdana"/>
          <w:strike/>
          <w:color w:val="000000" w:themeColor="text1"/>
        </w:rPr>
      </w:pPr>
      <w:r w:rsidRPr="008C06FF">
        <w:rPr>
          <w:rFonts w:eastAsia="Verdana"/>
          <w:strike/>
          <w:color w:val="000000" w:themeColor="text1"/>
        </w:rPr>
        <w:t>1. If the Client does not have Active ‘Toxicology Screen Flag’.</w:t>
      </w:r>
    </w:p>
    <w:p w:rsidRPr="008C06FF" w:rsidR="007C4527" w:rsidP="007C4527" w:rsidRDefault="007C4527" w14:paraId="314A957E" w14:textId="77777777">
      <w:pPr>
        <w:spacing w:line="276" w:lineRule="auto"/>
        <w:rPr>
          <w:rFonts w:eastAsia="Verdana"/>
          <w:strike/>
          <w:color w:val="000000" w:themeColor="text1"/>
        </w:rPr>
      </w:pPr>
      <w:r w:rsidRPr="008C06FF">
        <w:rPr>
          <w:rFonts w:eastAsia="Verdana"/>
          <w:strike/>
          <w:color w:val="000000" w:themeColor="text1"/>
        </w:rPr>
        <w:t>2. Client Information - MAT - General - Toxicology Screen Date is blank, OR</w:t>
      </w:r>
    </w:p>
    <w:p w:rsidRPr="008C06FF" w:rsidR="007C4527" w:rsidP="007C4527" w:rsidRDefault="007C4527" w14:paraId="1555D858" w14:textId="77777777">
      <w:pPr>
        <w:spacing w:line="276" w:lineRule="auto"/>
        <w:rPr>
          <w:rFonts w:eastAsia="Verdana"/>
          <w:strike/>
          <w:color w:val="000000" w:themeColor="text1"/>
        </w:rPr>
      </w:pPr>
      <w:r w:rsidRPr="008C06FF">
        <w:rPr>
          <w:rFonts w:eastAsia="Verdana"/>
          <w:strike/>
          <w:color w:val="000000" w:themeColor="text1"/>
        </w:rPr>
        <w:t>3. MAT Configuration - Toxicology Screen - Toxicology Screen Flow Sheet is blank, OR</w:t>
      </w:r>
    </w:p>
    <w:p w:rsidRPr="008C06FF" w:rsidR="007C4527" w:rsidP="007C4527" w:rsidRDefault="007C4527" w14:paraId="19596C15" w14:textId="77777777">
      <w:pPr>
        <w:spacing w:line="276" w:lineRule="auto"/>
        <w:rPr>
          <w:rFonts w:eastAsia="Verdana"/>
          <w:strike/>
          <w:color w:val="000000" w:themeColor="text1"/>
        </w:rPr>
      </w:pPr>
      <w:r w:rsidRPr="008C06FF">
        <w:rPr>
          <w:rFonts w:eastAsia="Verdana"/>
          <w:strike/>
          <w:color w:val="000000" w:themeColor="text1"/>
        </w:rPr>
        <w:t>4. Client is scheduled for Take Home Dispense, not for a Face-to-Face Dispense</w:t>
      </w:r>
    </w:p>
    <w:p w:rsidRPr="008C06FF" w:rsidR="007C4527" w:rsidP="007C4527" w:rsidRDefault="007C4527" w14:paraId="16941961"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4A9E571C" w14:textId="77777777">
      <w:pPr>
        <w:spacing w:line="276" w:lineRule="auto"/>
        <w:rPr>
          <w:rFonts w:eastAsia="Verdana"/>
          <w:strike/>
          <w:color w:val="000000" w:themeColor="text1"/>
        </w:rPr>
      </w:pPr>
      <w:r w:rsidRPr="008C06FF">
        <w:rPr>
          <w:rFonts w:eastAsia="Verdana"/>
          <w:b/>
          <w:bCs/>
          <w:strike/>
          <w:color w:val="000000" w:themeColor="text1"/>
        </w:rPr>
        <w:t>Note:</w:t>
      </w:r>
      <w:r w:rsidRPr="008C06FF">
        <w:rPr>
          <w:rFonts w:eastAsia="Verdana"/>
          <w:strike/>
          <w:color w:val="000000" w:themeColor="text1"/>
        </w:rPr>
        <w:t xml:space="preserve"> Before Face to Face Dispense if the user completes the </w:t>
      </w:r>
      <w:r w:rsidRPr="008C06FF">
        <w:rPr>
          <w:rFonts w:eastAsia="Verdana"/>
          <w:b/>
          <w:bCs/>
          <w:strike/>
          <w:color w:val="000000" w:themeColor="text1"/>
        </w:rPr>
        <w:t xml:space="preserve">‘Toxicology Screen Flowsheet’ </w:t>
      </w:r>
      <w:r w:rsidRPr="008C06FF">
        <w:rPr>
          <w:rFonts w:eastAsia="Verdana"/>
          <w:strike/>
          <w:color w:val="000000" w:themeColor="text1"/>
        </w:rPr>
        <w:t>on click on the Flask/beaker icon, then while dispensing ‘MAT Toxicology Screen (pop up)’ will not be displayed.</w:t>
      </w:r>
    </w:p>
    <w:p w:rsidRPr="008C06FF" w:rsidR="007C4527" w:rsidP="007C4527" w:rsidRDefault="007C4527" w14:paraId="3780A1D7" w14:textId="77777777">
      <w:pPr>
        <w:spacing w:line="276" w:lineRule="auto"/>
        <w:rPr>
          <w:rFonts w:eastAsia="Verdana"/>
          <w:strike/>
          <w:color w:val="000000" w:themeColor="text1"/>
        </w:rPr>
      </w:pPr>
    </w:p>
    <w:p w:rsidRPr="008C06FF" w:rsidR="007C4527" w:rsidP="007C4527" w:rsidRDefault="007C4527" w14:paraId="5CCD98AF" w14:textId="77777777">
      <w:pPr>
        <w:spacing w:line="276" w:lineRule="auto"/>
        <w:rPr>
          <w:rFonts w:eastAsia="Verdana"/>
          <w:strike/>
          <w:color w:val="000000" w:themeColor="text1"/>
        </w:rPr>
      </w:pPr>
      <w:r w:rsidRPr="008C06FF">
        <w:rPr>
          <w:rFonts w:eastAsia="Verdana"/>
          <w:b/>
          <w:bCs/>
          <w:strike/>
          <w:color w:val="000000" w:themeColor="text1"/>
        </w:rPr>
        <w:t xml:space="preserve">4: In the MAT Management list page in the filter section under the ‘Flag Type’ dropdown added new flag type as a ‘Toxicology Screen’. </w:t>
      </w:r>
    </w:p>
    <w:p w:rsidRPr="008C06FF" w:rsidR="007C4527" w:rsidP="007C4527" w:rsidRDefault="007C4527" w14:paraId="56675AC6" w14:textId="77777777">
      <w:pPr>
        <w:spacing w:line="276" w:lineRule="auto"/>
        <w:rPr>
          <w:rFonts w:eastAsia="Verdana"/>
          <w:strike/>
          <w:color w:val="000000" w:themeColor="text1"/>
        </w:rPr>
      </w:pPr>
      <w:r w:rsidRPr="008C06FF">
        <w:rPr>
          <w:rFonts w:eastAsia="Verdana"/>
          <w:strike/>
          <w:color w:val="000000" w:themeColor="text1"/>
        </w:rPr>
        <w:t>When user filters by Flag Type = ‘Toxicology Screen’ then the list of MAT clients who are due for a toxicology screen will be displayed in the MAT Management List page.</w:t>
      </w:r>
    </w:p>
    <w:p w:rsidRPr="008C06FF" w:rsidR="007C4527" w:rsidP="007C4527" w:rsidRDefault="007C4527" w14:paraId="561238AB" w14:textId="77777777">
      <w:pPr>
        <w:spacing w:line="276" w:lineRule="auto"/>
        <w:rPr>
          <w:rFonts w:ascii="Aptos" w:hAnsi="Aptos" w:eastAsia="Aptos" w:cs="Aptos"/>
          <w:strike/>
          <w:color w:val="000000" w:themeColor="text1"/>
        </w:rPr>
      </w:pPr>
      <w:r w:rsidRPr="008C06FF">
        <w:rPr>
          <w:strike/>
          <w:noProof/>
        </w:rPr>
        <w:drawing>
          <wp:inline distT="0" distB="0" distL="0" distR="0" wp14:anchorId="3B89E5B0" wp14:editId="343D641C">
            <wp:extent cx="5943600" cy="3143250"/>
            <wp:effectExtent l="0" t="0" r="0" b="0"/>
            <wp:docPr id="5568837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83775"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3143250"/>
                    </a:xfrm>
                    <a:prstGeom prst="rect">
                      <a:avLst/>
                    </a:prstGeom>
                  </pic:spPr>
                </pic:pic>
              </a:graphicData>
            </a:graphic>
          </wp:inline>
        </w:drawing>
      </w:r>
    </w:p>
    <w:p w:rsidRPr="008C06FF" w:rsidR="007C4527" w:rsidP="007C4527" w:rsidRDefault="007C4527" w14:paraId="1414D0B0"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7D96BE3C" w14:textId="77777777">
      <w:pPr>
        <w:spacing w:line="276" w:lineRule="auto"/>
        <w:rPr>
          <w:rFonts w:eastAsia="Verdana"/>
          <w:strike/>
          <w:color w:val="000000" w:themeColor="text1"/>
        </w:rPr>
      </w:pPr>
      <w:r w:rsidRPr="008C06FF">
        <w:rPr>
          <w:rFonts w:eastAsia="Verdana"/>
          <w:b/>
          <w:bCs/>
          <w:strike/>
          <w:color w:val="000000" w:themeColor="text1"/>
        </w:rPr>
        <w:t>5:</w:t>
      </w:r>
      <w:r w:rsidRPr="008C06FF">
        <w:rPr>
          <w:rFonts w:eastAsia="Verdana"/>
          <w:strike/>
          <w:color w:val="000000" w:themeColor="text1"/>
        </w:rPr>
        <w:t xml:space="preserve"> </w:t>
      </w:r>
      <w:r w:rsidRPr="008C06FF">
        <w:rPr>
          <w:rFonts w:eastAsia="Verdana"/>
          <w:b/>
          <w:bCs/>
          <w:strike/>
          <w:color w:val="000000" w:themeColor="text1"/>
        </w:rPr>
        <w:t>MAT Toxicology Screen (pop up):</w:t>
      </w:r>
      <w:r w:rsidRPr="008C06FF">
        <w:rPr>
          <w:rFonts w:eastAsia="Verdana"/>
          <w:strike/>
          <w:color w:val="000000" w:themeColor="text1"/>
        </w:rPr>
        <w:t xml:space="preserve">  If the Client is scheduled for the Toxicology screen and when they have not completed the Toxicology screen before they are taking the MAT Medication Dose, then on while dispensing the ‘Face- to Face’ dose in the MAT Management Details screen ‘MAT Toxicology Screen (pop up)’ will be displayed.</w:t>
      </w:r>
    </w:p>
    <w:p w:rsidRPr="008C06FF" w:rsidR="007C4527" w:rsidP="007C4527" w:rsidRDefault="007C4527" w14:paraId="1B0CFCE2" w14:textId="77777777">
      <w:pPr>
        <w:spacing w:line="276" w:lineRule="auto"/>
        <w:rPr>
          <w:rFonts w:eastAsia="Verdana"/>
          <w:strike/>
          <w:color w:val="000000" w:themeColor="text1"/>
        </w:rPr>
      </w:pPr>
      <w:r w:rsidRPr="008C06FF">
        <w:rPr>
          <w:rFonts w:eastAsia="Verdana"/>
          <w:b/>
          <w:bCs/>
          <w:strike/>
          <w:color w:val="000000" w:themeColor="text1"/>
        </w:rPr>
        <w:t>Below are the conditions to display the ‘MAT Toxicology Screen (pop up)’ on dispensing of the ‘Face- to Face’ dose.</w:t>
      </w:r>
      <w:r w:rsidRPr="008C06FF">
        <w:rPr>
          <w:rFonts w:eastAsia="Verdana"/>
          <w:strike/>
          <w:color w:val="000000" w:themeColor="text1"/>
        </w:rPr>
        <w:t xml:space="preserve"> </w:t>
      </w:r>
    </w:p>
    <w:p w:rsidRPr="008C06FF" w:rsidR="007C4527" w:rsidP="007C4527" w:rsidRDefault="007C4527" w14:paraId="5C4E31F5" w14:textId="368E64B8">
      <w:pPr>
        <w:spacing w:line="276" w:lineRule="auto"/>
        <w:rPr>
          <w:rFonts w:eastAsia="Verdana"/>
          <w:strike/>
          <w:color w:val="000000" w:themeColor="text1"/>
        </w:rPr>
      </w:pPr>
      <w:r w:rsidRPr="008C06FF">
        <w:rPr>
          <w:rFonts w:eastAsia="Verdana"/>
          <w:strike/>
          <w:color w:val="000000" w:themeColor="text1"/>
        </w:rPr>
        <w:t xml:space="preserve">1. If MAT Configuration - General - 'Require Toxicology Screen before Dispense' checkbox is </w:t>
      </w:r>
      <w:r w:rsidRPr="008C06FF" w:rsidR="005A66CE">
        <w:rPr>
          <w:rFonts w:eastAsia="Verdana"/>
          <w:strike/>
          <w:color w:val="000000" w:themeColor="text1"/>
        </w:rPr>
        <w:t>checked and</w:t>
      </w:r>
      <w:r w:rsidRPr="008C06FF">
        <w:rPr>
          <w:rFonts w:eastAsia="Verdana"/>
          <w:strike/>
          <w:color w:val="000000" w:themeColor="text1"/>
        </w:rPr>
        <w:t xml:space="preserve"> allow for override is checked. </w:t>
      </w:r>
    </w:p>
    <w:p w:rsidRPr="008C06FF" w:rsidR="007C4527" w:rsidP="007C4527" w:rsidRDefault="007C4527" w14:paraId="3EDF6543" w14:textId="0B873F5A">
      <w:pPr>
        <w:spacing w:line="276" w:lineRule="auto"/>
        <w:rPr>
          <w:rFonts w:eastAsia="Verdana"/>
          <w:strike/>
          <w:color w:val="000000" w:themeColor="text1"/>
        </w:rPr>
      </w:pPr>
      <w:r w:rsidRPr="008C06FF">
        <w:rPr>
          <w:rFonts w:eastAsia="Verdana"/>
          <w:strike/>
          <w:color w:val="000000" w:themeColor="text1"/>
        </w:rPr>
        <w:t xml:space="preserve">2. AND Client Information - MAT - General - Toxicology Screen Date that is equal to or prior to Dispense </w:t>
      </w:r>
      <w:r w:rsidRPr="008C06FF" w:rsidR="005A66CE">
        <w:rPr>
          <w:rFonts w:eastAsia="Verdana"/>
          <w:strike/>
          <w:color w:val="000000" w:themeColor="text1"/>
        </w:rPr>
        <w:t>Date.</w:t>
      </w:r>
    </w:p>
    <w:p w:rsidRPr="008C06FF" w:rsidR="007C4527" w:rsidP="007C4527" w:rsidRDefault="007C4527" w14:paraId="1B3C8C57" w14:textId="77777777">
      <w:pPr>
        <w:spacing w:line="276" w:lineRule="auto"/>
        <w:rPr>
          <w:rFonts w:eastAsia="Verdana"/>
          <w:strike/>
          <w:color w:val="000000" w:themeColor="text1"/>
        </w:rPr>
      </w:pPr>
      <w:r w:rsidRPr="008C06FF">
        <w:rPr>
          <w:rFonts w:eastAsia="Verdana"/>
          <w:strike/>
          <w:color w:val="000000" w:themeColor="text1"/>
        </w:rPr>
        <w:t>3. AND there is NO Flow sheet entry that matches MAT Configuration - General - Toxicology Screen Flow Sheet, with Date that is equal to or later than Date listed in Client Information - MAT - General - Toxicology Screen Date.</w:t>
      </w:r>
    </w:p>
    <w:p w:rsidRPr="008C06FF" w:rsidR="007C4527" w:rsidP="007C4527" w:rsidRDefault="007C4527" w14:paraId="7CE0A6A4" w14:textId="77777777">
      <w:pPr>
        <w:spacing w:line="276" w:lineRule="auto"/>
        <w:rPr>
          <w:rFonts w:eastAsia="Verdana"/>
          <w:strike/>
          <w:color w:val="000000" w:themeColor="text1"/>
        </w:rPr>
      </w:pPr>
      <w:r w:rsidRPr="008C06FF">
        <w:rPr>
          <w:rFonts w:eastAsia="Verdana"/>
          <w:strike/>
          <w:color w:val="000000" w:themeColor="text1"/>
        </w:rPr>
        <w:t>4. Then in the MAT Management Detail screen on 'Dispense’, will THROW MAT Toxicology Screen pop up.</w:t>
      </w:r>
    </w:p>
    <w:p w:rsidRPr="008C06FF" w:rsidR="007C4527" w:rsidP="007C4527" w:rsidRDefault="007C4527" w14:paraId="5165D4E4" w14:textId="77777777">
      <w:pPr>
        <w:spacing w:line="276" w:lineRule="auto"/>
        <w:rPr>
          <w:rFonts w:ascii="Aptos" w:hAnsi="Aptos" w:eastAsia="Aptos" w:cs="Aptos"/>
          <w:strike/>
          <w:color w:val="000000" w:themeColor="text1"/>
        </w:rPr>
      </w:pPr>
      <w:r w:rsidRPr="008C06FF">
        <w:rPr>
          <w:strike/>
          <w:noProof/>
        </w:rPr>
        <w:drawing>
          <wp:inline distT="0" distB="0" distL="0" distR="0" wp14:anchorId="3236517A" wp14:editId="7236FECD">
            <wp:extent cx="5943600" cy="3257550"/>
            <wp:effectExtent l="0" t="0" r="0" b="0"/>
            <wp:docPr id="126351043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430" name="drawing" descr="A screenshot of a computer&#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5943600" cy="3257550"/>
                    </a:xfrm>
                    <a:prstGeom prst="rect">
                      <a:avLst/>
                    </a:prstGeom>
                  </pic:spPr>
                </pic:pic>
              </a:graphicData>
            </a:graphic>
          </wp:inline>
        </w:drawing>
      </w:r>
    </w:p>
    <w:p w:rsidRPr="008C06FF" w:rsidR="007C4527" w:rsidP="007C4527" w:rsidRDefault="007C4527" w14:paraId="4AA51DA6" w14:textId="77777777">
      <w:pPr>
        <w:spacing w:line="276" w:lineRule="auto"/>
        <w:rPr>
          <w:rFonts w:eastAsia="Verdana"/>
          <w:strike/>
          <w:color w:val="000000" w:themeColor="text1"/>
        </w:rPr>
      </w:pPr>
      <w:r w:rsidRPr="008C06FF">
        <w:rPr>
          <w:rFonts w:eastAsia="Verdana"/>
          <w:b/>
          <w:bCs/>
          <w:strike/>
          <w:color w:val="000000" w:themeColor="text1"/>
        </w:rPr>
        <w:t xml:space="preserve">On Face to Face Dispensed: </w:t>
      </w:r>
      <w:r w:rsidRPr="008C06FF">
        <w:rPr>
          <w:rFonts w:eastAsia="Verdana"/>
          <w:strike/>
          <w:color w:val="000000" w:themeColor="text1"/>
        </w:rPr>
        <w:t>MAT Toxicology Screen pop up will be displayed.</w:t>
      </w:r>
    </w:p>
    <w:p w:rsidRPr="008C06FF" w:rsidR="007C4527" w:rsidP="007C4527" w:rsidRDefault="007C4527" w14:paraId="3B6F3595" w14:textId="77777777">
      <w:pPr>
        <w:spacing w:line="276" w:lineRule="auto"/>
        <w:rPr>
          <w:rFonts w:ascii="Aptos" w:hAnsi="Aptos" w:eastAsia="Aptos" w:cs="Aptos"/>
          <w:strike/>
          <w:color w:val="000000" w:themeColor="text1"/>
        </w:rPr>
      </w:pPr>
      <w:r w:rsidRPr="008C06FF">
        <w:rPr>
          <w:strike/>
          <w:noProof/>
        </w:rPr>
        <w:drawing>
          <wp:inline distT="0" distB="0" distL="0" distR="0" wp14:anchorId="0748E772" wp14:editId="42D9E786">
            <wp:extent cx="5934075" cy="2800350"/>
            <wp:effectExtent l="0" t="0" r="0" b="0"/>
            <wp:docPr id="66007411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74118" name="drawing" descr="A screenshot of a computer&#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34075" cy="2800350"/>
                    </a:xfrm>
                    <a:prstGeom prst="rect">
                      <a:avLst/>
                    </a:prstGeom>
                  </pic:spPr>
                </pic:pic>
              </a:graphicData>
            </a:graphic>
          </wp:inline>
        </w:drawing>
      </w:r>
    </w:p>
    <w:p w:rsidRPr="008C06FF" w:rsidR="007C4527" w:rsidP="007C4527" w:rsidRDefault="007C4527" w14:paraId="34676B86" w14:textId="77777777">
      <w:pPr>
        <w:spacing w:line="276" w:lineRule="auto"/>
        <w:rPr>
          <w:rFonts w:eastAsia="Verdana"/>
          <w:strike/>
          <w:color w:val="000000" w:themeColor="text1"/>
        </w:rPr>
      </w:pPr>
      <w:r w:rsidRPr="008C06FF">
        <w:rPr>
          <w:rFonts w:eastAsia="Verdana"/>
          <w:strike/>
          <w:color w:val="000000" w:themeColor="text1"/>
        </w:rPr>
        <w:t>The</w:t>
      </w:r>
      <w:r w:rsidRPr="008C06FF">
        <w:rPr>
          <w:rFonts w:eastAsia="Verdana"/>
          <w:b/>
          <w:bCs/>
          <w:strike/>
          <w:color w:val="000000" w:themeColor="text1"/>
        </w:rPr>
        <w:t xml:space="preserve"> MAT Toxicology Screen pop</w:t>
      </w:r>
      <w:r w:rsidRPr="008C06FF">
        <w:rPr>
          <w:rFonts w:eastAsia="Verdana"/>
          <w:strike/>
          <w:color w:val="000000" w:themeColor="text1"/>
        </w:rPr>
        <w:t xml:space="preserve"> is displayed with following details:</w:t>
      </w:r>
    </w:p>
    <w:p w:rsidRPr="008C06FF" w:rsidR="007C4527" w:rsidRDefault="007C4527" w14:paraId="7E94B7B6" w14:textId="77777777">
      <w:pPr>
        <w:pStyle w:val="ListParagraph"/>
        <w:numPr>
          <w:ilvl w:val="0"/>
          <w:numId w:val="26"/>
        </w:numPr>
        <w:spacing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Warning Message: </w:t>
      </w:r>
      <w:r w:rsidRPr="008C06FF">
        <w:rPr>
          <w:rFonts w:eastAsia="Verdana" w:cs="Verdana"/>
          <w:strike/>
          <w:color w:val="000000" w:themeColor="text1"/>
          <w:sz w:val="18"/>
          <w:szCs w:val="18"/>
          <w:lang w:val="en-US"/>
        </w:rPr>
        <w:t xml:space="preserve">The Toxicology Screen has not been completed in the system. </w:t>
      </w:r>
      <w:proofErr w:type="gramStart"/>
      <w:r w:rsidRPr="008C06FF">
        <w:rPr>
          <w:rFonts w:eastAsia="Verdana" w:cs="Verdana"/>
          <w:strike/>
          <w:color w:val="000000" w:themeColor="text1"/>
          <w:sz w:val="18"/>
          <w:szCs w:val="18"/>
          <w:lang w:val="en-US"/>
        </w:rPr>
        <w:t>Please go</w:t>
      </w:r>
      <w:proofErr w:type="gramEnd"/>
      <w:r w:rsidRPr="008C06FF">
        <w:rPr>
          <w:rFonts w:eastAsia="Verdana" w:cs="Verdana"/>
          <w:strike/>
          <w:color w:val="000000" w:themeColor="text1"/>
          <w:sz w:val="18"/>
          <w:szCs w:val="18"/>
          <w:lang w:val="en-US"/>
        </w:rPr>
        <w:t xml:space="preserve"> complete toxicology screen prior to dispense.: This is ready only message.</w:t>
      </w:r>
    </w:p>
    <w:p w:rsidRPr="008C06FF" w:rsidR="007C4527" w:rsidRDefault="007C4527" w14:paraId="2A58BEA0" w14:textId="42525B6C">
      <w:pPr>
        <w:pStyle w:val="ListParagraph"/>
        <w:numPr>
          <w:ilvl w:val="0"/>
          <w:numId w:val="26"/>
        </w:numPr>
        <w:spacing w:line="276" w:lineRule="auto"/>
        <w:rPr>
          <w:rFonts w:eastAsia="Verdana" w:cs="Verdana"/>
          <w:strike/>
          <w:color w:val="000000" w:themeColor="text1"/>
          <w:sz w:val="18"/>
          <w:szCs w:val="18"/>
        </w:rPr>
      </w:pPr>
      <w:r w:rsidRPr="008C06FF">
        <w:rPr>
          <w:rFonts w:eastAsia="Verdana" w:cs="Verdana"/>
          <w:b/>
          <w:bCs/>
          <w:strike/>
          <w:color w:val="000000" w:themeColor="text1"/>
          <w:sz w:val="18"/>
          <w:szCs w:val="18"/>
          <w:lang w:val="en-US"/>
        </w:rPr>
        <w:t xml:space="preserve">Proceed with </w:t>
      </w:r>
      <w:r w:rsidRPr="008C06FF" w:rsidR="00F01CDE">
        <w:rPr>
          <w:rFonts w:eastAsia="Verdana" w:cs="Verdana"/>
          <w:b/>
          <w:bCs/>
          <w:strike/>
          <w:color w:val="000000" w:themeColor="text1"/>
          <w:sz w:val="18"/>
          <w:szCs w:val="18"/>
          <w:lang w:val="en-US"/>
        </w:rPr>
        <w:t>Dispense:</w:t>
      </w:r>
      <w:r w:rsidRPr="008C06FF">
        <w:rPr>
          <w:rFonts w:eastAsia="Verdana" w:cs="Verdana"/>
          <w:strike/>
          <w:color w:val="000000" w:themeColor="text1"/>
          <w:sz w:val="18"/>
          <w:szCs w:val="18"/>
          <w:lang w:val="en-US"/>
        </w:rPr>
        <w:t xml:space="preserve"> This is a checkbox, it can be checked and unchecked, if this checkbox is checked then user will proceed for the Dispense, if not then user will be returned to the previous screen.</w:t>
      </w:r>
    </w:p>
    <w:p w:rsidRPr="008C06FF" w:rsidR="007C4527" w:rsidRDefault="007C4527" w14:paraId="2995BD31" w14:textId="72ECF9B8">
      <w:pPr>
        <w:pStyle w:val="ListParagraph"/>
        <w:numPr>
          <w:ilvl w:val="0"/>
          <w:numId w:val="26"/>
        </w:numPr>
        <w:spacing w:line="276" w:lineRule="auto"/>
        <w:rPr>
          <w:rFonts w:eastAsia="Verdana" w:cs="Verdana"/>
          <w:strike/>
          <w:color w:val="000000" w:themeColor="text1"/>
        </w:rPr>
      </w:pPr>
      <w:r w:rsidRPr="008C06FF">
        <w:rPr>
          <w:rFonts w:eastAsia="Verdana" w:cs="Verdana"/>
          <w:b/>
          <w:bCs/>
          <w:strike/>
          <w:color w:val="000000" w:themeColor="text1"/>
          <w:sz w:val="18"/>
          <w:szCs w:val="18"/>
          <w:lang w:val="en-US"/>
        </w:rPr>
        <w:t>OK:</w:t>
      </w:r>
      <w:r w:rsidRPr="008C06FF">
        <w:rPr>
          <w:rFonts w:eastAsia="Verdana" w:cs="Verdana"/>
          <w:strike/>
          <w:color w:val="000000" w:themeColor="text1"/>
          <w:sz w:val="18"/>
          <w:szCs w:val="18"/>
          <w:lang w:val="en-US"/>
        </w:rPr>
        <w:t xml:space="preserve"> This button gets </w:t>
      </w:r>
      <w:r w:rsidRPr="008C06FF" w:rsidR="00F01CDE">
        <w:rPr>
          <w:rFonts w:eastAsia="Verdana" w:cs="Verdana"/>
          <w:strike/>
          <w:color w:val="000000" w:themeColor="text1"/>
          <w:sz w:val="18"/>
          <w:szCs w:val="18"/>
          <w:lang w:val="en-US"/>
        </w:rPr>
        <w:t>enabled</w:t>
      </w:r>
      <w:r w:rsidRPr="008C06FF">
        <w:rPr>
          <w:rFonts w:eastAsia="Verdana" w:cs="Verdana"/>
          <w:strike/>
          <w:color w:val="000000" w:themeColor="text1"/>
          <w:sz w:val="18"/>
          <w:szCs w:val="18"/>
          <w:lang w:val="en-US"/>
        </w:rPr>
        <w:t xml:space="preserve"> only when Proceed with Dispense check box is checked. On clicking Ok it will allow user to dispense.</w:t>
      </w:r>
      <w:r w:rsidRPr="008C06FF">
        <w:rPr>
          <w:strike/>
        </w:rPr>
        <w:br/>
      </w:r>
      <w:r w:rsidRPr="008C06FF">
        <w:rPr>
          <w:strike/>
        </w:rPr>
        <w:br/>
      </w:r>
    </w:p>
    <w:p w:rsidRPr="008C06FF" w:rsidR="007C4527" w:rsidP="007C4527" w:rsidRDefault="007C4527" w14:paraId="7087DC10" w14:textId="41A2D71C">
      <w:pPr>
        <w:spacing w:line="276" w:lineRule="auto"/>
        <w:rPr>
          <w:rFonts w:eastAsia="Verdana"/>
          <w:b/>
          <w:bCs/>
          <w:strike/>
          <w:color w:val="000000" w:themeColor="text1"/>
        </w:rPr>
      </w:pPr>
      <w:r w:rsidRPr="008C06FF">
        <w:rPr>
          <w:rFonts w:eastAsia="Verdana"/>
          <w:b/>
          <w:bCs/>
          <w:strike/>
          <w:color w:val="000000" w:themeColor="text1"/>
        </w:rPr>
        <w:t>Below are the ‘MAT Toxicology Screen pop up</w:t>
      </w:r>
      <w:r w:rsidRPr="008C06FF" w:rsidR="006524BB">
        <w:rPr>
          <w:rFonts w:eastAsia="Verdana"/>
          <w:b/>
          <w:bCs/>
          <w:strike/>
          <w:color w:val="000000" w:themeColor="text1"/>
        </w:rPr>
        <w:t>’ scenarios</w:t>
      </w:r>
      <w:r w:rsidRPr="008C06FF">
        <w:rPr>
          <w:rFonts w:eastAsia="Verdana"/>
          <w:b/>
          <w:bCs/>
          <w:strike/>
          <w:color w:val="000000" w:themeColor="text1"/>
        </w:rPr>
        <w:t>.</w:t>
      </w:r>
    </w:p>
    <w:p w:rsidRPr="008C06FF" w:rsidR="007C4527" w:rsidP="007C4527" w:rsidRDefault="007C4527" w14:paraId="271234CB" w14:textId="0BC43656">
      <w:pPr>
        <w:spacing w:line="276" w:lineRule="auto"/>
        <w:rPr>
          <w:rFonts w:eastAsia="Verdana"/>
          <w:strike/>
          <w:color w:val="000000" w:themeColor="text1"/>
        </w:rPr>
      </w:pPr>
      <w:r w:rsidRPr="008C06FF">
        <w:rPr>
          <w:rFonts w:eastAsia="Verdana"/>
          <w:b/>
          <w:bCs/>
          <w:strike/>
          <w:color w:val="000000" w:themeColor="text1"/>
        </w:rPr>
        <w:t xml:space="preserve">Scenario 1: </w:t>
      </w:r>
      <w:r w:rsidRPr="008C06FF">
        <w:rPr>
          <w:rFonts w:eastAsia="Verdana"/>
          <w:strike/>
          <w:color w:val="000000" w:themeColor="text1"/>
        </w:rPr>
        <w:t xml:space="preserve">When the user does not want ‘MAT Toxicology Screen popup’ on Dispense at all: </w:t>
      </w:r>
      <w:r w:rsidRPr="008C06FF" w:rsidR="004A6D0F">
        <w:rPr>
          <w:rFonts w:eastAsia="Verdana"/>
          <w:strike/>
          <w:color w:val="000000" w:themeColor="text1"/>
        </w:rPr>
        <w:t>I</w:t>
      </w:r>
      <w:r w:rsidRPr="008C06FF">
        <w:rPr>
          <w:rFonts w:eastAsia="Verdana"/>
          <w:strike/>
          <w:color w:val="000000" w:themeColor="text1"/>
        </w:rPr>
        <w:t xml:space="preserve">n this scenario, users don’t need to select the ‘MAT Configuration - Require Toxicology Screen Dispense checkbox’. Then while dispensing the </w:t>
      </w:r>
      <w:proofErr w:type="gramStart"/>
      <w:r w:rsidRPr="008C06FF">
        <w:rPr>
          <w:rFonts w:eastAsia="Verdana"/>
          <w:strike/>
          <w:color w:val="000000" w:themeColor="text1"/>
        </w:rPr>
        <w:t>Face to Face</w:t>
      </w:r>
      <w:proofErr w:type="gramEnd"/>
      <w:r w:rsidRPr="008C06FF">
        <w:rPr>
          <w:rFonts w:eastAsia="Verdana"/>
          <w:strike/>
          <w:color w:val="000000" w:themeColor="text1"/>
        </w:rPr>
        <w:t xml:space="preserve"> dose </w:t>
      </w:r>
      <w:r w:rsidRPr="008C06FF">
        <w:rPr>
          <w:rFonts w:eastAsia="Verdana"/>
          <w:b/>
          <w:bCs/>
          <w:strike/>
          <w:color w:val="000000" w:themeColor="text1"/>
        </w:rPr>
        <w:t>‘MAT Toxicology Screen pop up’ will not be displayed.</w:t>
      </w:r>
    </w:p>
    <w:p w:rsidRPr="008C06FF" w:rsidR="007C4527" w:rsidP="007C4527" w:rsidRDefault="007C4527" w14:paraId="008027A4"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4F7D7487" w14:textId="32ED7E29">
      <w:pPr>
        <w:spacing w:line="276" w:lineRule="auto"/>
        <w:rPr>
          <w:rFonts w:eastAsia="Verdana"/>
          <w:strike/>
          <w:color w:val="000000" w:themeColor="text1"/>
        </w:rPr>
      </w:pPr>
      <w:r w:rsidRPr="008C06FF">
        <w:rPr>
          <w:rFonts w:eastAsia="Verdana"/>
          <w:b/>
          <w:bCs/>
          <w:strike/>
          <w:color w:val="000000" w:themeColor="text1"/>
        </w:rPr>
        <w:t>Scenario</w:t>
      </w:r>
      <w:r w:rsidRPr="008C06FF" w:rsidR="004A6D0F">
        <w:rPr>
          <w:rFonts w:eastAsia="Verdana"/>
          <w:b/>
          <w:bCs/>
          <w:strike/>
          <w:color w:val="000000" w:themeColor="text1"/>
        </w:rPr>
        <w:t xml:space="preserve"> </w:t>
      </w:r>
      <w:r w:rsidRPr="008C06FF">
        <w:rPr>
          <w:rFonts w:eastAsia="Verdana"/>
          <w:b/>
          <w:bCs/>
          <w:strike/>
          <w:color w:val="000000" w:themeColor="text1"/>
        </w:rPr>
        <w:t>2</w:t>
      </w:r>
      <w:r w:rsidRPr="008C06FF">
        <w:rPr>
          <w:rFonts w:eastAsia="Verdana"/>
          <w:strike/>
          <w:color w:val="000000" w:themeColor="text1"/>
        </w:rPr>
        <w:t xml:space="preserve">: </w:t>
      </w:r>
      <w:r w:rsidRPr="008C06FF" w:rsidR="004A6D0F">
        <w:rPr>
          <w:rFonts w:eastAsia="Verdana"/>
          <w:strike/>
          <w:color w:val="000000" w:themeColor="text1"/>
        </w:rPr>
        <w:t xml:space="preserve">The </w:t>
      </w:r>
      <w:r w:rsidRPr="008C06FF">
        <w:rPr>
          <w:rFonts w:eastAsia="Verdana"/>
          <w:strike/>
          <w:color w:val="000000" w:themeColor="text1"/>
        </w:rPr>
        <w:t>user wants the MAT Toxicology Screen popup on Dispense and does NOT want to allow nurses to override and proceed with dispense.</w:t>
      </w:r>
    </w:p>
    <w:p w:rsidRPr="008C06FF" w:rsidR="007C4527" w:rsidP="007C4527" w:rsidRDefault="007C4527" w14:paraId="1AEC307E" w14:textId="481A82A0">
      <w:pPr>
        <w:spacing w:line="276" w:lineRule="auto"/>
        <w:rPr>
          <w:rFonts w:eastAsia="Verdana"/>
          <w:strike/>
          <w:color w:val="000000" w:themeColor="text1"/>
        </w:rPr>
      </w:pPr>
      <w:r w:rsidRPr="008C06FF">
        <w:rPr>
          <w:rFonts w:eastAsia="Verdana"/>
          <w:strike/>
          <w:color w:val="000000" w:themeColor="text1"/>
        </w:rPr>
        <w:t xml:space="preserve">So, in this scenario, </w:t>
      </w:r>
      <w:r w:rsidRPr="008C06FF" w:rsidR="004A6D0F">
        <w:rPr>
          <w:rFonts w:eastAsia="Verdana"/>
          <w:strike/>
          <w:color w:val="000000" w:themeColor="text1"/>
        </w:rPr>
        <w:t xml:space="preserve">the </w:t>
      </w:r>
      <w:r w:rsidRPr="008C06FF">
        <w:rPr>
          <w:rFonts w:eastAsia="Verdana"/>
          <w:strike/>
          <w:color w:val="000000" w:themeColor="text1"/>
        </w:rPr>
        <w:t>users need to select the ‘MAT Configuration - Require Toxicology Screen Dispense checkbox’ and ‘Toxicology Screen flowsheet’ and no need to select the ‘Allow for Override checkbox’.</w:t>
      </w:r>
    </w:p>
    <w:p w:rsidRPr="008C06FF" w:rsidR="007C4527" w:rsidP="007C4527" w:rsidRDefault="007C4527" w14:paraId="720D21B8" w14:textId="77777777">
      <w:pPr>
        <w:spacing w:line="276" w:lineRule="auto"/>
        <w:rPr>
          <w:rFonts w:eastAsia="Verdana"/>
          <w:strike/>
          <w:color w:val="000000" w:themeColor="text1"/>
        </w:rPr>
      </w:pPr>
    </w:p>
    <w:p w:rsidRPr="008C06FF" w:rsidR="007C4527" w:rsidP="007C4527" w:rsidRDefault="007C4527" w14:paraId="7CD388C6" w14:textId="77777777">
      <w:pPr>
        <w:spacing w:line="276" w:lineRule="auto"/>
        <w:rPr>
          <w:rFonts w:ascii="Aptos" w:hAnsi="Aptos" w:eastAsia="Aptos" w:cs="Aptos"/>
          <w:strike/>
          <w:color w:val="000000" w:themeColor="text1"/>
        </w:rPr>
      </w:pPr>
      <w:r w:rsidRPr="008C06FF">
        <w:rPr>
          <w:strike/>
          <w:noProof/>
        </w:rPr>
        <w:drawing>
          <wp:inline distT="0" distB="0" distL="0" distR="0" wp14:anchorId="4356B090" wp14:editId="3C93CCA2">
            <wp:extent cx="5943600" cy="3714750"/>
            <wp:effectExtent l="0" t="0" r="0" b="0"/>
            <wp:docPr id="203010498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04989" name="drawing" descr="A screenshot of a computer&#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Pr="008C06FF" w:rsidR="007C4527" w:rsidP="007C4527" w:rsidRDefault="007C4527" w14:paraId="5A331AB9" w14:textId="77777777">
      <w:pPr>
        <w:spacing w:line="276" w:lineRule="auto"/>
        <w:rPr>
          <w:rFonts w:eastAsia="Verdana"/>
          <w:strike/>
          <w:color w:val="000000" w:themeColor="text1"/>
        </w:rPr>
      </w:pPr>
      <w:r w:rsidRPr="008C06FF">
        <w:rPr>
          <w:rFonts w:eastAsia="Verdana"/>
          <w:strike/>
          <w:color w:val="000000" w:themeColor="text1"/>
        </w:rPr>
        <w:t xml:space="preserve">Then while dispensing the ‘Face- to Face’ dose in the MAT Management Details screen </w:t>
      </w:r>
      <w:r w:rsidRPr="008C06FF">
        <w:rPr>
          <w:rFonts w:eastAsia="Verdana"/>
          <w:b/>
          <w:bCs/>
          <w:strike/>
          <w:color w:val="000000" w:themeColor="text1"/>
        </w:rPr>
        <w:t>‘MAT Toxicology Screen (pop up)’</w:t>
      </w:r>
      <w:r w:rsidRPr="008C06FF">
        <w:rPr>
          <w:rFonts w:eastAsia="Verdana"/>
          <w:strike/>
          <w:color w:val="000000" w:themeColor="text1"/>
        </w:rPr>
        <w:t xml:space="preserve"> will be displayed with the below warning message with ‘Ok’ Button.</w:t>
      </w:r>
    </w:p>
    <w:p w:rsidRPr="008C06FF" w:rsidR="007C4527" w:rsidP="007C4527" w:rsidRDefault="007C4527" w14:paraId="759522B7" w14:textId="77777777">
      <w:pPr>
        <w:spacing w:line="276" w:lineRule="auto"/>
        <w:rPr>
          <w:rFonts w:eastAsia="Verdana"/>
          <w:strike/>
          <w:color w:val="000000" w:themeColor="text1"/>
        </w:rPr>
      </w:pPr>
    </w:p>
    <w:p w:rsidRPr="008C06FF" w:rsidR="007C4527" w:rsidP="007C4527" w:rsidRDefault="007C4527" w14:paraId="7561BBD1" w14:textId="77777777">
      <w:pPr>
        <w:spacing w:line="276" w:lineRule="auto"/>
        <w:rPr>
          <w:rFonts w:ascii="Aptos" w:hAnsi="Aptos" w:eastAsia="Aptos" w:cs="Aptos"/>
          <w:strike/>
          <w:color w:val="000000" w:themeColor="text1"/>
        </w:rPr>
      </w:pPr>
      <w:r w:rsidRPr="008C06FF">
        <w:rPr>
          <w:strike/>
          <w:noProof/>
        </w:rPr>
        <w:drawing>
          <wp:inline distT="0" distB="0" distL="0" distR="0" wp14:anchorId="40FA3A93" wp14:editId="0D1E2B3C">
            <wp:extent cx="5934075" cy="2809875"/>
            <wp:effectExtent l="0" t="0" r="0" b="0"/>
            <wp:docPr id="204767442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74426" name="drawing" descr="A screenshot of a computer&#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934075" cy="2809875"/>
                    </a:xfrm>
                    <a:prstGeom prst="rect">
                      <a:avLst/>
                    </a:prstGeom>
                  </pic:spPr>
                </pic:pic>
              </a:graphicData>
            </a:graphic>
          </wp:inline>
        </w:drawing>
      </w:r>
    </w:p>
    <w:p w:rsidRPr="008C06FF" w:rsidR="007C4527" w:rsidP="007C4527" w:rsidRDefault="007C4527" w14:paraId="416F2C26" w14:textId="77777777">
      <w:pPr>
        <w:spacing w:line="276" w:lineRule="auto"/>
        <w:rPr>
          <w:rFonts w:eastAsia="Verdana"/>
          <w:strike/>
          <w:color w:val="000000" w:themeColor="text1"/>
        </w:rPr>
      </w:pPr>
      <w:r w:rsidRPr="008C06FF">
        <w:rPr>
          <w:rFonts w:eastAsia="Verdana"/>
          <w:b/>
          <w:bCs/>
          <w:strike/>
          <w:color w:val="000000" w:themeColor="text1"/>
        </w:rPr>
        <w:t xml:space="preserve">Warning Message: </w:t>
      </w:r>
      <w:r w:rsidRPr="008C06FF">
        <w:rPr>
          <w:rFonts w:eastAsia="Verdana"/>
          <w:strike/>
          <w:color w:val="000000" w:themeColor="text1"/>
        </w:rPr>
        <w:t>The Toxicology Screen has not been completed in the system. Please complete toxicology screen prior to dispenses.</w:t>
      </w:r>
    </w:p>
    <w:p w:rsidRPr="008C06FF" w:rsidR="007C4527" w:rsidP="007C4527" w:rsidRDefault="007C4527" w14:paraId="60FD84F2" w14:textId="77777777">
      <w:pPr>
        <w:spacing w:line="276" w:lineRule="auto"/>
        <w:rPr>
          <w:rFonts w:eastAsia="Verdana"/>
          <w:strike/>
          <w:color w:val="000000" w:themeColor="text1"/>
        </w:rPr>
      </w:pPr>
      <w:r w:rsidRPr="008C06FF">
        <w:rPr>
          <w:rFonts w:eastAsia="Verdana"/>
          <w:b/>
          <w:bCs/>
          <w:strike/>
          <w:color w:val="000000" w:themeColor="text1"/>
        </w:rPr>
        <w:t>OK:</w:t>
      </w:r>
      <w:r w:rsidRPr="008C06FF">
        <w:rPr>
          <w:rFonts w:eastAsia="Verdana"/>
          <w:strike/>
          <w:color w:val="000000" w:themeColor="text1"/>
        </w:rPr>
        <w:t xml:space="preserve"> On click of ‘Ok’ Button user will return to the previous </w:t>
      </w:r>
      <w:proofErr w:type="gramStart"/>
      <w:r w:rsidRPr="008C06FF">
        <w:rPr>
          <w:rFonts w:eastAsia="Verdana"/>
          <w:strike/>
          <w:color w:val="000000" w:themeColor="text1"/>
        </w:rPr>
        <w:t>screen,</w:t>
      </w:r>
      <w:proofErr w:type="gramEnd"/>
      <w:r w:rsidRPr="008C06FF">
        <w:rPr>
          <w:rFonts w:eastAsia="Verdana"/>
          <w:strike/>
          <w:color w:val="000000" w:themeColor="text1"/>
        </w:rPr>
        <w:t xml:space="preserve"> system will not allow to dispense because ‘Allow for Override’ checkbox is not checked in the MAT Configuration screen due this 'Proceed with dispense' checkbox is hidden in this pop up.</w:t>
      </w:r>
      <w:r w:rsidRPr="008C06FF">
        <w:rPr>
          <w:rFonts w:eastAsia="Verdana"/>
          <w:b/>
          <w:bCs/>
          <w:strike/>
          <w:color w:val="000000" w:themeColor="text1"/>
        </w:rPr>
        <w:t xml:space="preserve"> </w:t>
      </w:r>
    </w:p>
    <w:p w:rsidRPr="008C06FF" w:rsidR="007C4527" w:rsidP="007C4527" w:rsidRDefault="007C4527" w14:paraId="78E21B44" w14:textId="538B83AD">
      <w:pPr>
        <w:spacing w:line="276" w:lineRule="auto"/>
        <w:rPr>
          <w:rFonts w:eastAsia="Verdana"/>
          <w:strike/>
          <w:color w:val="000000" w:themeColor="text1"/>
        </w:rPr>
      </w:pPr>
      <w:r w:rsidRPr="008C06FF">
        <w:rPr>
          <w:rFonts w:eastAsia="Verdana"/>
          <w:b/>
          <w:bCs/>
          <w:strike/>
          <w:color w:val="000000" w:themeColor="text1"/>
        </w:rPr>
        <w:t>Scenario</w:t>
      </w:r>
      <w:r w:rsidRPr="008C06FF" w:rsidR="004A6D0F">
        <w:rPr>
          <w:rFonts w:eastAsia="Verdana"/>
          <w:b/>
          <w:bCs/>
          <w:strike/>
          <w:color w:val="000000" w:themeColor="text1"/>
        </w:rPr>
        <w:t xml:space="preserve"> </w:t>
      </w:r>
      <w:r w:rsidRPr="008C06FF">
        <w:rPr>
          <w:rFonts w:eastAsia="Verdana"/>
          <w:b/>
          <w:bCs/>
          <w:strike/>
          <w:color w:val="000000" w:themeColor="text1"/>
        </w:rPr>
        <w:t>3</w:t>
      </w:r>
      <w:r w:rsidRPr="008C06FF">
        <w:rPr>
          <w:rFonts w:eastAsia="Verdana"/>
          <w:strike/>
          <w:color w:val="000000" w:themeColor="text1"/>
        </w:rPr>
        <w:t>: User wants the ‘MAT Toxicology Screen pop up’ on Dispense and wants to allow the nurse to override this warning.</w:t>
      </w:r>
    </w:p>
    <w:p w:rsidRPr="008C06FF" w:rsidR="007C4527" w:rsidP="007C4527" w:rsidRDefault="007C4527" w14:paraId="153CFA5D" w14:textId="2F23C3F2">
      <w:pPr>
        <w:spacing w:line="276" w:lineRule="auto"/>
        <w:rPr>
          <w:rFonts w:eastAsia="Verdana"/>
          <w:strike/>
          <w:color w:val="000000" w:themeColor="text1"/>
        </w:rPr>
      </w:pPr>
      <w:r w:rsidRPr="008C06FF">
        <w:rPr>
          <w:rFonts w:eastAsia="Verdana"/>
          <w:strike/>
          <w:color w:val="000000" w:themeColor="text1"/>
        </w:rPr>
        <w:t xml:space="preserve">So, in this scenario, </w:t>
      </w:r>
      <w:r w:rsidRPr="008C06FF" w:rsidR="004A6D0F">
        <w:rPr>
          <w:rFonts w:eastAsia="Verdana"/>
          <w:strike/>
          <w:color w:val="000000" w:themeColor="text1"/>
        </w:rPr>
        <w:t xml:space="preserve">the </w:t>
      </w:r>
      <w:r w:rsidRPr="008C06FF">
        <w:rPr>
          <w:rFonts w:eastAsia="Verdana"/>
          <w:strike/>
          <w:color w:val="000000" w:themeColor="text1"/>
        </w:rPr>
        <w:t>users need to select the ‘MAT Configuration - Require Toxicology Screen Dispense checkbox’, and ‘Allow for Override checkbox’ need to be checked &amp; select the Toxicology Screen flowsheet’ as well.</w:t>
      </w:r>
    </w:p>
    <w:p w:rsidRPr="008C06FF" w:rsidR="007C4527" w:rsidP="007C4527" w:rsidRDefault="007C4527" w14:paraId="5F5D8299" w14:textId="77777777">
      <w:pPr>
        <w:spacing w:line="276" w:lineRule="auto"/>
        <w:rPr>
          <w:rFonts w:eastAsia="Verdana"/>
          <w:strike/>
          <w:color w:val="000000" w:themeColor="text1"/>
        </w:rPr>
      </w:pPr>
      <w:r w:rsidRPr="008C06FF">
        <w:rPr>
          <w:rFonts w:eastAsia="Verdana"/>
          <w:strike/>
          <w:color w:val="000000" w:themeColor="text1"/>
        </w:rPr>
        <w:t xml:space="preserve">Then while dispensing the ‘Face- to Face’ dose in the MAT Management Details screen </w:t>
      </w:r>
      <w:r w:rsidRPr="008C06FF">
        <w:rPr>
          <w:rFonts w:eastAsia="Verdana"/>
          <w:b/>
          <w:bCs/>
          <w:strike/>
          <w:color w:val="000000" w:themeColor="text1"/>
        </w:rPr>
        <w:t>‘MAT Toxicology Screen (pop up)’</w:t>
      </w:r>
      <w:r w:rsidRPr="008C06FF">
        <w:rPr>
          <w:rFonts w:eastAsia="Verdana"/>
          <w:strike/>
          <w:color w:val="000000" w:themeColor="text1"/>
        </w:rPr>
        <w:t xml:space="preserve"> will be displayed with the below message.</w:t>
      </w:r>
    </w:p>
    <w:p w:rsidRPr="008C06FF" w:rsidR="007C4527" w:rsidP="007C4527" w:rsidRDefault="007C4527" w14:paraId="216805FE" w14:textId="77777777">
      <w:pPr>
        <w:spacing w:line="276" w:lineRule="auto"/>
        <w:rPr>
          <w:rFonts w:eastAsia="Verdana"/>
          <w:strike/>
          <w:color w:val="000000" w:themeColor="text1"/>
        </w:rPr>
      </w:pPr>
      <w:r w:rsidRPr="008C06FF">
        <w:rPr>
          <w:rFonts w:eastAsia="Verdana"/>
          <w:strike/>
          <w:color w:val="000000" w:themeColor="text1"/>
        </w:rPr>
        <w:t xml:space="preserve">Proceed with dispense </w:t>
      </w:r>
      <w:proofErr w:type="gramStart"/>
      <w:r w:rsidRPr="008C06FF">
        <w:rPr>
          <w:rFonts w:eastAsia="Verdana"/>
          <w:strike/>
          <w:color w:val="000000" w:themeColor="text1"/>
        </w:rPr>
        <w:t>checkbox</w:t>
      </w:r>
      <w:proofErr w:type="gramEnd"/>
      <w:r w:rsidRPr="008C06FF">
        <w:rPr>
          <w:rFonts w:eastAsia="Verdana"/>
          <w:strike/>
          <w:color w:val="000000" w:themeColor="text1"/>
        </w:rPr>
        <w:t xml:space="preserve"> will be displayed in this pop.</w:t>
      </w:r>
    </w:p>
    <w:p w:rsidRPr="008C06FF" w:rsidR="007C4527" w:rsidP="007C4527" w:rsidRDefault="007C4527" w14:paraId="2EBAB605" w14:textId="0A20F9DA">
      <w:pPr>
        <w:spacing w:line="276" w:lineRule="auto"/>
        <w:rPr>
          <w:rFonts w:eastAsia="Verdana"/>
          <w:strike/>
          <w:color w:val="000000" w:themeColor="text1"/>
        </w:rPr>
      </w:pPr>
      <w:r w:rsidRPr="008C06FF">
        <w:rPr>
          <w:rFonts w:eastAsia="Verdana"/>
          <w:strike/>
          <w:color w:val="000000" w:themeColor="text1"/>
        </w:rPr>
        <w:t xml:space="preserve">If </w:t>
      </w:r>
      <w:r w:rsidRPr="008C06FF">
        <w:rPr>
          <w:rFonts w:eastAsia="Verdana"/>
          <w:b/>
          <w:bCs/>
          <w:strike/>
          <w:color w:val="000000" w:themeColor="text1"/>
        </w:rPr>
        <w:t xml:space="preserve">proceed with dispense </w:t>
      </w:r>
      <w:r w:rsidRPr="008C06FF">
        <w:rPr>
          <w:rFonts w:eastAsia="Verdana"/>
          <w:strike/>
          <w:color w:val="000000" w:themeColor="text1"/>
        </w:rPr>
        <w:t>checkbox is checked</w:t>
      </w:r>
      <w:r w:rsidRPr="008C06FF" w:rsidR="004A6D0F">
        <w:rPr>
          <w:rFonts w:eastAsia="Verdana"/>
          <w:strike/>
          <w:color w:val="000000" w:themeColor="text1"/>
        </w:rPr>
        <w:t>,</w:t>
      </w:r>
      <w:r w:rsidRPr="008C06FF">
        <w:rPr>
          <w:rFonts w:eastAsia="Verdana"/>
          <w:strike/>
          <w:color w:val="000000" w:themeColor="text1"/>
        </w:rPr>
        <w:t xml:space="preserve"> then on clicking 'OK' button, pop up will be close and system will allow to dispense.</w:t>
      </w:r>
    </w:p>
    <w:p w:rsidRPr="008C06FF" w:rsidR="007C4527" w:rsidP="007C4527" w:rsidRDefault="007C4527" w14:paraId="4BE5A200" w14:textId="2E1DD8FE">
      <w:pPr>
        <w:spacing w:line="276" w:lineRule="auto"/>
        <w:rPr>
          <w:rFonts w:eastAsia="Verdana"/>
          <w:strike/>
          <w:color w:val="000000" w:themeColor="text1"/>
        </w:rPr>
      </w:pPr>
      <w:r w:rsidRPr="008C06FF">
        <w:rPr>
          <w:rFonts w:eastAsia="Verdana"/>
          <w:strike/>
          <w:color w:val="000000" w:themeColor="text1"/>
        </w:rPr>
        <w:t>If MAT Configuration - Toxicology Screen - 'Allow for Override' is checked, then OK button gets disable</w:t>
      </w:r>
      <w:r w:rsidRPr="008C06FF" w:rsidR="004A6D0F">
        <w:rPr>
          <w:rFonts w:eastAsia="Verdana"/>
          <w:strike/>
          <w:color w:val="000000" w:themeColor="text1"/>
        </w:rPr>
        <w:t>d</w:t>
      </w:r>
      <w:r w:rsidRPr="008C06FF">
        <w:rPr>
          <w:rFonts w:eastAsia="Verdana"/>
          <w:strike/>
          <w:color w:val="000000" w:themeColor="text1"/>
        </w:rPr>
        <w:t xml:space="preserve"> until user clicks the 'Proceed with dispense' checkbox. </w:t>
      </w:r>
    </w:p>
    <w:p w:rsidRPr="008C06FF" w:rsidR="007C4527" w:rsidP="007C4527" w:rsidRDefault="007C4527" w14:paraId="4384BF14" w14:textId="77777777">
      <w:pPr>
        <w:spacing w:line="276" w:lineRule="auto"/>
        <w:rPr>
          <w:rFonts w:ascii="Aptos" w:hAnsi="Aptos" w:eastAsia="Aptos" w:cs="Aptos"/>
          <w:strike/>
          <w:color w:val="000000" w:themeColor="text1"/>
        </w:rPr>
      </w:pPr>
      <w:r w:rsidRPr="008C06FF">
        <w:rPr>
          <w:strike/>
          <w:noProof/>
        </w:rPr>
        <w:drawing>
          <wp:inline distT="0" distB="0" distL="0" distR="0" wp14:anchorId="2AE76968" wp14:editId="596D621B">
            <wp:extent cx="5934075" cy="2800350"/>
            <wp:effectExtent l="0" t="0" r="0" b="0"/>
            <wp:docPr id="38482036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0362" name="drawing"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34075" cy="2800350"/>
                    </a:xfrm>
                    <a:prstGeom prst="rect">
                      <a:avLst/>
                    </a:prstGeom>
                  </pic:spPr>
                </pic:pic>
              </a:graphicData>
            </a:graphic>
          </wp:inline>
        </w:drawing>
      </w:r>
    </w:p>
    <w:p w:rsidRPr="008C06FF" w:rsidR="007C4527" w:rsidP="007C4527" w:rsidRDefault="007C4527" w14:paraId="56A33D61" w14:textId="5566BB25">
      <w:pPr>
        <w:spacing w:line="276" w:lineRule="auto"/>
        <w:rPr>
          <w:rFonts w:eastAsia="Verdana"/>
          <w:strike/>
          <w:color w:val="000000" w:themeColor="text1"/>
        </w:rPr>
      </w:pPr>
      <w:r w:rsidRPr="008C06FF">
        <w:rPr>
          <w:rFonts w:eastAsia="Verdana"/>
          <w:strike/>
          <w:color w:val="000000" w:themeColor="text1"/>
        </w:rPr>
        <w:t xml:space="preserve">When the user checked the </w:t>
      </w:r>
      <w:r w:rsidRPr="008C06FF">
        <w:rPr>
          <w:rFonts w:eastAsia="Verdana"/>
          <w:b/>
          <w:bCs/>
          <w:strike/>
          <w:color w:val="000000" w:themeColor="text1"/>
        </w:rPr>
        <w:t xml:space="preserve">proceed with dispense </w:t>
      </w:r>
      <w:r w:rsidRPr="008C06FF">
        <w:rPr>
          <w:rFonts w:eastAsia="Verdana"/>
          <w:strike/>
          <w:color w:val="000000" w:themeColor="text1"/>
        </w:rPr>
        <w:t>checkbox in this pop up</w:t>
      </w:r>
      <w:r w:rsidRPr="008C06FF" w:rsidR="00953E9D">
        <w:rPr>
          <w:rFonts w:eastAsia="Verdana"/>
          <w:strike/>
          <w:color w:val="000000" w:themeColor="text1"/>
        </w:rPr>
        <w:t>,</w:t>
      </w:r>
      <w:r w:rsidRPr="008C06FF">
        <w:rPr>
          <w:rFonts w:eastAsia="Verdana"/>
          <w:strike/>
          <w:color w:val="000000" w:themeColor="text1"/>
        </w:rPr>
        <w:t xml:space="preserve"> then only ‘Ok’ button will be displayed.</w:t>
      </w:r>
    </w:p>
    <w:p w:rsidRPr="008C06FF" w:rsidR="007C4527" w:rsidP="007C4527" w:rsidRDefault="007C4527" w14:paraId="4F768748" w14:textId="77777777">
      <w:pPr>
        <w:spacing w:line="276" w:lineRule="auto"/>
        <w:rPr>
          <w:rFonts w:ascii="Aptos" w:hAnsi="Aptos" w:eastAsia="Aptos" w:cs="Aptos"/>
          <w:strike/>
          <w:color w:val="000000" w:themeColor="text1"/>
        </w:rPr>
      </w:pPr>
      <w:r w:rsidRPr="008C06FF">
        <w:rPr>
          <w:strike/>
          <w:noProof/>
        </w:rPr>
        <w:drawing>
          <wp:inline distT="0" distB="0" distL="0" distR="0" wp14:anchorId="073E6215" wp14:editId="7F45749A">
            <wp:extent cx="5943600" cy="2724150"/>
            <wp:effectExtent l="0" t="0" r="0" b="0"/>
            <wp:docPr id="8336814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81422"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rsidRPr="008C06FF" w:rsidR="007C4527" w:rsidP="007C4527" w:rsidRDefault="007C4527" w14:paraId="1130B538"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14A4D394"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12558B04"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8B10AA" w:rsidRDefault="008B10AA" w14:paraId="2CFE1C48" w14:textId="77777777">
      <w:pPr>
        <w:spacing w:after="160" w:line="259" w:lineRule="auto"/>
        <w:rPr>
          <w:rFonts w:eastAsia="Verdana"/>
          <w:b/>
          <w:bCs/>
          <w:strike/>
          <w:color w:val="000000" w:themeColor="text1"/>
        </w:rPr>
      </w:pPr>
      <w:r w:rsidRPr="008C06FF">
        <w:rPr>
          <w:rFonts w:eastAsia="Verdana"/>
          <w:b/>
          <w:bCs/>
          <w:strike/>
          <w:color w:val="000000" w:themeColor="text1"/>
        </w:rPr>
        <w:br w:type="page"/>
      </w:r>
    </w:p>
    <w:p w:rsidRPr="008C06FF" w:rsidR="007C4527" w:rsidP="007C4527" w:rsidRDefault="007C4527" w14:paraId="316AEC77" w14:textId="35AF9BF0">
      <w:pPr>
        <w:spacing w:line="276" w:lineRule="auto"/>
        <w:rPr>
          <w:rFonts w:eastAsia="Verdana"/>
          <w:strike/>
          <w:color w:val="000000" w:themeColor="text1"/>
        </w:rPr>
      </w:pPr>
      <w:r w:rsidRPr="008C06FF">
        <w:rPr>
          <w:rFonts w:eastAsia="Verdana"/>
          <w:b/>
          <w:bCs/>
          <w:strike/>
          <w:color w:val="000000" w:themeColor="text1"/>
        </w:rPr>
        <w:t xml:space="preserve"> MAT Configuration Screen:</w:t>
      </w:r>
    </w:p>
    <w:p w:rsidRPr="008C06FF" w:rsidR="007C4527" w:rsidP="007C4527" w:rsidRDefault="007C4527" w14:paraId="6DFE5BB5" w14:textId="77777777">
      <w:pPr>
        <w:spacing w:line="276" w:lineRule="auto"/>
        <w:rPr>
          <w:rFonts w:ascii="Aptos" w:hAnsi="Aptos" w:eastAsia="Aptos" w:cs="Aptos"/>
          <w:strike/>
          <w:color w:val="000000" w:themeColor="text1"/>
        </w:rPr>
      </w:pPr>
      <w:r w:rsidRPr="008C06FF">
        <w:rPr>
          <w:strike/>
          <w:noProof/>
        </w:rPr>
        <w:drawing>
          <wp:inline distT="0" distB="0" distL="0" distR="0" wp14:anchorId="269721E5" wp14:editId="54598052">
            <wp:extent cx="5934075" cy="2743200"/>
            <wp:effectExtent l="0" t="0" r="0" b="0"/>
            <wp:docPr id="51957532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5327" name="drawing" descr="A screenshot of a computer&#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34075" cy="2743200"/>
                    </a:xfrm>
                    <a:prstGeom prst="rect">
                      <a:avLst/>
                    </a:prstGeom>
                  </pic:spPr>
                </pic:pic>
              </a:graphicData>
            </a:graphic>
          </wp:inline>
        </w:drawing>
      </w:r>
    </w:p>
    <w:p w:rsidRPr="008C06FF" w:rsidR="007C4527" w:rsidP="007C4527" w:rsidRDefault="007C4527" w14:paraId="52111DB9"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75AE1C7E" w14:textId="61266E34">
      <w:pPr>
        <w:spacing w:line="276" w:lineRule="auto"/>
        <w:rPr>
          <w:rFonts w:eastAsia="Verdana"/>
          <w:strike/>
          <w:color w:val="000000" w:themeColor="text1"/>
        </w:rPr>
      </w:pPr>
      <w:r w:rsidRPr="008C06FF">
        <w:rPr>
          <w:rFonts w:eastAsia="Verdana"/>
          <w:strike/>
          <w:color w:val="000000" w:themeColor="text1"/>
        </w:rPr>
        <w:t xml:space="preserve">While dispensing the ‘Face- to Face’ dose in the MAT Management Details screen </w:t>
      </w:r>
      <w:r w:rsidRPr="008C06FF">
        <w:rPr>
          <w:rFonts w:eastAsia="Verdana"/>
          <w:b/>
          <w:bCs/>
          <w:strike/>
          <w:color w:val="000000" w:themeColor="text1"/>
        </w:rPr>
        <w:t xml:space="preserve">the ‘MAT Toxicology Screen pop up’ </w:t>
      </w:r>
      <w:r w:rsidRPr="008C06FF">
        <w:rPr>
          <w:rFonts w:eastAsia="Verdana"/>
          <w:strike/>
          <w:color w:val="000000" w:themeColor="text1"/>
        </w:rPr>
        <w:t>will be displayed</w:t>
      </w:r>
      <w:r w:rsidRPr="008C06FF" w:rsidR="00953E9D">
        <w:rPr>
          <w:rFonts w:eastAsia="Verdana"/>
          <w:strike/>
          <w:color w:val="000000" w:themeColor="text1"/>
        </w:rPr>
        <w:t>.</w:t>
      </w:r>
    </w:p>
    <w:p w:rsidRPr="008C06FF" w:rsidR="007C4527" w:rsidP="007C4527" w:rsidRDefault="007C4527" w14:paraId="33880942" w14:textId="77777777">
      <w:pPr>
        <w:spacing w:line="276" w:lineRule="auto"/>
        <w:rPr>
          <w:rFonts w:eastAsia="Verdana"/>
          <w:strike/>
          <w:color w:val="000000" w:themeColor="text1"/>
        </w:rPr>
      </w:pPr>
      <w:r w:rsidRPr="008C06FF">
        <w:rPr>
          <w:rFonts w:eastAsia="Verdana"/>
          <w:strike/>
          <w:color w:val="000000" w:themeColor="text1"/>
        </w:rPr>
        <w:t xml:space="preserve"> </w:t>
      </w:r>
    </w:p>
    <w:p w:rsidRPr="008C06FF" w:rsidR="007C4527" w:rsidP="007C4527" w:rsidRDefault="007C4527" w14:paraId="04D7E9A5" w14:textId="77777777">
      <w:pPr>
        <w:spacing w:line="276" w:lineRule="auto"/>
        <w:rPr>
          <w:rFonts w:ascii="Aptos" w:hAnsi="Aptos" w:eastAsia="Aptos" w:cs="Aptos"/>
          <w:strike/>
          <w:color w:val="000000" w:themeColor="text1"/>
        </w:rPr>
      </w:pPr>
      <w:r w:rsidRPr="008C06FF">
        <w:rPr>
          <w:strike/>
          <w:noProof/>
        </w:rPr>
        <w:drawing>
          <wp:inline distT="0" distB="0" distL="0" distR="0" wp14:anchorId="79B296EC" wp14:editId="089CB3D1">
            <wp:extent cx="5943600" cy="2724150"/>
            <wp:effectExtent l="0" t="0" r="0" b="0"/>
            <wp:docPr id="141156155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61555" name="drawing" descr="A screenshot of a computer&#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rsidRPr="008C06FF" w:rsidR="007C4527" w:rsidP="007C4527" w:rsidRDefault="007C4527" w14:paraId="6A2B090D"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8B10AA" w:rsidRDefault="008B10AA" w14:paraId="45792ED6" w14:textId="77777777">
      <w:pPr>
        <w:spacing w:after="160" w:line="259" w:lineRule="auto"/>
        <w:rPr>
          <w:rFonts w:eastAsia="Verdana"/>
          <w:b/>
          <w:bCs/>
          <w:strike/>
          <w:color w:val="000000" w:themeColor="text1"/>
        </w:rPr>
      </w:pPr>
      <w:r w:rsidRPr="008C06FF">
        <w:rPr>
          <w:rFonts w:eastAsia="Verdana"/>
          <w:b/>
          <w:bCs/>
          <w:strike/>
          <w:color w:val="000000" w:themeColor="text1"/>
        </w:rPr>
        <w:br w:type="page"/>
      </w:r>
    </w:p>
    <w:p w:rsidRPr="008C06FF" w:rsidR="007C4527" w:rsidP="007C4527" w:rsidRDefault="007C4527" w14:paraId="100714B6" w14:textId="2B8FC4AF">
      <w:pPr>
        <w:spacing w:line="276" w:lineRule="auto"/>
        <w:rPr>
          <w:rFonts w:eastAsia="Verdana"/>
          <w:strike/>
          <w:color w:val="000000" w:themeColor="text1"/>
        </w:rPr>
      </w:pPr>
      <w:r w:rsidRPr="008C06FF">
        <w:rPr>
          <w:rFonts w:eastAsia="Verdana"/>
          <w:b/>
          <w:bCs/>
          <w:strike/>
          <w:color w:val="000000" w:themeColor="text1"/>
        </w:rPr>
        <w:t xml:space="preserve">On Click on ok button, Dose get dispensed: </w:t>
      </w:r>
    </w:p>
    <w:p w:rsidRPr="008C06FF" w:rsidR="007C4527" w:rsidP="007C4527" w:rsidRDefault="007C4527" w14:paraId="7AB24D8D" w14:textId="77777777">
      <w:pPr>
        <w:spacing w:line="276" w:lineRule="auto"/>
        <w:rPr>
          <w:rFonts w:ascii="Aptos" w:hAnsi="Aptos" w:eastAsia="Aptos" w:cs="Aptos"/>
          <w:strike/>
          <w:color w:val="000000" w:themeColor="text1"/>
        </w:rPr>
      </w:pPr>
      <w:r w:rsidRPr="008C06FF">
        <w:rPr>
          <w:strike/>
          <w:noProof/>
        </w:rPr>
        <w:drawing>
          <wp:inline distT="0" distB="0" distL="0" distR="0" wp14:anchorId="771F339B" wp14:editId="1328E19F">
            <wp:extent cx="5934075" cy="2800350"/>
            <wp:effectExtent l="0" t="0" r="0" b="0"/>
            <wp:docPr id="173159019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90195" name="drawing" descr="A screenshot of a computer&#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934075" cy="2800350"/>
                    </a:xfrm>
                    <a:prstGeom prst="rect">
                      <a:avLst/>
                    </a:prstGeom>
                  </pic:spPr>
                </pic:pic>
              </a:graphicData>
            </a:graphic>
          </wp:inline>
        </w:drawing>
      </w:r>
    </w:p>
    <w:p w:rsidRPr="008C06FF" w:rsidR="007C4527" w:rsidP="007C4527" w:rsidRDefault="007C4527" w14:paraId="25560659"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703E3C00"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1E90CAA2" w14:textId="5DE8C366">
      <w:pPr>
        <w:spacing w:line="276" w:lineRule="auto"/>
        <w:rPr>
          <w:rFonts w:eastAsia="Verdana"/>
          <w:strike/>
          <w:color w:val="000000" w:themeColor="text1"/>
        </w:rPr>
      </w:pPr>
      <w:r w:rsidRPr="008C06FF">
        <w:rPr>
          <w:rFonts w:eastAsia="Verdana"/>
          <w:b/>
          <w:bCs/>
          <w:strike/>
          <w:color w:val="000000" w:themeColor="text1"/>
        </w:rPr>
        <w:t>If user clicks corner X</w:t>
      </w:r>
      <w:r w:rsidRPr="008C06FF" w:rsidR="00953E9D">
        <w:rPr>
          <w:rFonts w:eastAsia="Verdana"/>
          <w:b/>
          <w:bCs/>
          <w:strike/>
          <w:color w:val="000000" w:themeColor="text1"/>
        </w:rPr>
        <w:t>,</w:t>
      </w:r>
      <w:r w:rsidRPr="008C06FF">
        <w:rPr>
          <w:rFonts w:eastAsia="Verdana"/>
          <w:b/>
          <w:bCs/>
          <w:strike/>
          <w:color w:val="000000" w:themeColor="text1"/>
        </w:rPr>
        <w:t xml:space="preserve"> then MAT Toxicology Screen pop up’ </w:t>
      </w:r>
      <w:proofErr w:type="gramStart"/>
      <w:r w:rsidRPr="008C06FF">
        <w:rPr>
          <w:rFonts w:eastAsia="Verdana"/>
          <w:b/>
          <w:bCs/>
          <w:strike/>
          <w:color w:val="000000" w:themeColor="text1"/>
        </w:rPr>
        <w:t>get</w:t>
      </w:r>
      <w:proofErr w:type="gramEnd"/>
      <w:r w:rsidRPr="008C06FF">
        <w:rPr>
          <w:rFonts w:eastAsia="Verdana"/>
          <w:b/>
          <w:bCs/>
          <w:strike/>
          <w:color w:val="000000" w:themeColor="text1"/>
        </w:rPr>
        <w:t xml:space="preserve"> close</w:t>
      </w:r>
      <w:r w:rsidRPr="008C06FF" w:rsidR="00953E9D">
        <w:rPr>
          <w:rFonts w:eastAsia="Verdana"/>
          <w:b/>
          <w:bCs/>
          <w:strike/>
          <w:color w:val="000000" w:themeColor="text1"/>
        </w:rPr>
        <w:t>d</w:t>
      </w:r>
      <w:r w:rsidRPr="008C06FF">
        <w:rPr>
          <w:rFonts w:eastAsia="Verdana"/>
          <w:b/>
          <w:bCs/>
          <w:strike/>
          <w:color w:val="000000" w:themeColor="text1"/>
        </w:rPr>
        <w:t xml:space="preserve">, and </w:t>
      </w:r>
      <w:r w:rsidRPr="008C06FF" w:rsidR="00953E9D">
        <w:rPr>
          <w:rFonts w:eastAsia="Verdana"/>
          <w:b/>
          <w:bCs/>
          <w:strike/>
          <w:color w:val="000000" w:themeColor="text1"/>
        </w:rPr>
        <w:t xml:space="preserve">the </w:t>
      </w:r>
      <w:r w:rsidRPr="008C06FF">
        <w:rPr>
          <w:rFonts w:eastAsia="Verdana"/>
          <w:b/>
          <w:bCs/>
          <w:strike/>
          <w:color w:val="000000" w:themeColor="text1"/>
        </w:rPr>
        <w:t>user will return to previous screen</w:t>
      </w:r>
      <w:r w:rsidRPr="008C06FF" w:rsidR="00953E9D">
        <w:rPr>
          <w:rFonts w:eastAsia="Verdana"/>
          <w:b/>
          <w:bCs/>
          <w:strike/>
          <w:color w:val="000000" w:themeColor="text1"/>
        </w:rPr>
        <w:t>.</w:t>
      </w:r>
    </w:p>
    <w:p w:rsidRPr="008C06FF" w:rsidR="007C4527" w:rsidP="007C4527" w:rsidRDefault="007C4527" w14:paraId="33BA5B6E" w14:textId="77777777">
      <w:pPr>
        <w:spacing w:line="276" w:lineRule="auto"/>
        <w:rPr>
          <w:rFonts w:eastAsia="Verdana"/>
          <w:strike/>
          <w:color w:val="000000" w:themeColor="text1"/>
        </w:rPr>
      </w:pPr>
      <w:r w:rsidRPr="008C06FF">
        <w:rPr>
          <w:rFonts w:eastAsia="Verdana"/>
          <w:strike/>
          <w:color w:val="000000" w:themeColor="text1"/>
        </w:rPr>
        <w:t>Corner X does not allow Dispense. It just returned to the previous screen.</w:t>
      </w:r>
    </w:p>
    <w:p w:rsidRPr="008C06FF" w:rsidR="007C4527" w:rsidP="007C4527" w:rsidRDefault="007C4527" w14:paraId="0F5255BE" w14:textId="77777777">
      <w:pPr>
        <w:spacing w:line="276" w:lineRule="auto"/>
        <w:rPr>
          <w:rFonts w:ascii="Aptos" w:hAnsi="Aptos" w:eastAsia="Aptos" w:cs="Aptos"/>
          <w:strike/>
          <w:color w:val="000000" w:themeColor="text1"/>
        </w:rPr>
      </w:pPr>
      <w:r w:rsidRPr="008C06FF">
        <w:rPr>
          <w:strike/>
          <w:noProof/>
        </w:rPr>
        <w:drawing>
          <wp:inline distT="0" distB="0" distL="0" distR="0" wp14:anchorId="75F465C9" wp14:editId="226443B8">
            <wp:extent cx="5934075" cy="2876550"/>
            <wp:effectExtent l="0" t="0" r="0" b="0"/>
            <wp:docPr id="124201987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19871" name="drawing" descr="A screenshot of a computer&#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934075" cy="2876550"/>
                    </a:xfrm>
                    <a:prstGeom prst="rect">
                      <a:avLst/>
                    </a:prstGeom>
                  </pic:spPr>
                </pic:pic>
              </a:graphicData>
            </a:graphic>
          </wp:inline>
        </w:drawing>
      </w:r>
    </w:p>
    <w:p w:rsidRPr="008C06FF" w:rsidR="007C4527" w:rsidP="007C4527" w:rsidRDefault="007C4527" w14:paraId="64B01823" w14:textId="77777777">
      <w:pPr>
        <w:spacing w:line="276" w:lineRule="auto"/>
        <w:rPr>
          <w:rFonts w:eastAsia="Verdana"/>
          <w:strike/>
          <w:color w:val="000000" w:themeColor="text1"/>
        </w:rPr>
      </w:pPr>
      <w:r w:rsidRPr="008C06FF">
        <w:rPr>
          <w:rFonts w:eastAsia="Verdana"/>
          <w:b/>
          <w:bCs/>
          <w:strike/>
          <w:color w:val="000000" w:themeColor="text1"/>
        </w:rPr>
        <w:t xml:space="preserve"> </w:t>
      </w:r>
    </w:p>
    <w:p w:rsidRPr="008C06FF" w:rsidR="007C4527" w:rsidP="007C4527" w:rsidRDefault="007C4527" w14:paraId="2B15351B" w14:textId="529AE6CF">
      <w:pPr>
        <w:pBdr>
          <w:bottom w:val="single" w:color="auto" w:sz="12" w:space="1"/>
        </w:pBdr>
        <w:shd w:val="clear" w:color="auto" w:fill="FFFFFF"/>
        <w:spacing w:before="240" w:after="240"/>
        <w:rPr>
          <w:b/>
          <w:bCs/>
          <w:strike/>
        </w:rPr>
      </w:pPr>
      <w:r w:rsidRPr="008C06FF">
        <w:rPr>
          <w:rFonts w:eastAsia="Verdana"/>
          <w:b/>
          <w:bCs/>
          <w:strike/>
          <w:color w:val="000000" w:themeColor="text1"/>
        </w:rPr>
        <w:t xml:space="preserve">Data Model </w:t>
      </w:r>
      <w:proofErr w:type="gramStart"/>
      <w:r w:rsidRPr="008C06FF">
        <w:rPr>
          <w:rFonts w:eastAsia="Verdana"/>
          <w:b/>
          <w:bCs/>
          <w:strike/>
          <w:color w:val="000000" w:themeColor="text1"/>
        </w:rPr>
        <w:t>Change :</w:t>
      </w:r>
      <w:proofErr w:type="gramEnd"/>
      <w:r w:rsidRPr="008C06FF">
        <w:rPr>
          <w:rFonts w:eastAsia="Verdana"/>
          <w:b/>
          <w:bCs/>
          <w:strike/>
          <w:color w:val="000000" w:themeColor="text1"/>
        </w:rPr>
        <w:t xml:space="preserve"> </w:t>
      </w:r>
      <w:r w:rsidRPr="008C06FF">
        <w:rPr>
          <w:rFonts w:eastAsia="Verdana"/>
          <w:strike/>
          <w:color w:val="000000" w:themeColor="text1"/>
        </w:rPr>
        <w:t>The new columns</w:t>
      </w:r>
      <w:r w:rsidRPr="008C06FF">
        <w:rPr>
          <w:rFonts w:eastAsia="Verdana"/>
          <w:b/>
          <w:bCs/>
          <w:strike/>
          <w:color w:val="000000" w:themeColor="text1"/>
        </w:rPr>
        <w:t xml:space="preserve"> </w:t>
      </w:r>
      <w:proofErr w:type="gramStart"/>
      <w:r w:rsidRPr="008C06FF">
        <w:rPr>
          <w:rFonts w:eastAsia="Verdana"/>
          <w:strike/>
          <w:color w:val="000000" w:themeColor="text1"/>
        </w:rPr>
        <w:t>ToxicologyScreenRequiredBeforeDispense,ToxicologyScreenAllowOverride</w:t>
      </w:r>
      <w:proofErr w:type="gramEnd"/>
      <w:r w:rsidRPr="008C06FF">
        <w:rPr>
          <w:rFonts w:eastAsia="Verdana"/>
          <w:strike/>
          <w:color w:val="000000" w:themeColor="text1"/>
        </w:rPr>
        <w:t>,</w:t>
      </w:r>
      <w:r w:rsidRPr="008C06FF">
        <w:rPr>
          <w:strike/>
        </w:rPr>
        <w:br/>
      </w:r>
      <w:proofErr w:type="spellStart"/>
      <w:r w:rsidRPr="008C06FF">
        <w:rPr>
          <w:rFonts w:eastAsia="Verdana"/>
          <w:strike/>
          <w:color w:val="000000" w:themeColor="text1"/>
        </w:rPr>
        <w:t>ToxicologyScreenFlowSheetId</w:t>
      </w:r>
      <w:proofErr w:type="spellEnd"/>
      <w:r w:rsidRPr="008C06FF">
        <w:rPr>
          <w:rFonts w:eastAsia="Verdana"/>
          <w:strike/>
          <w:color w:val="000000" w:themeColor="text1"/>
        </w:rPr>
        <w:t xml:space="preserve"> are added to the</w:t>
      </w:r>
      <w:r w:rsidRPr="008C06FF">
        <w:rPr>
          <w:rFonts w:eastAsia="Verdana"/>
          <w:b/>
          <w:bCs/>
          <w:strike/>
          <w:color w:val="000000" w:themeColor="text1"/>
        </w:rPr>
        <w:t xml:space="preserve"> </w:t>
      </w:r>
      <w:proofErr w:type="spellStart"/>
      <w:r w:rsidRPr="008C06FF">
        <w:rPr>
          <w:rFonts w:eastAsia="Verdana"/>
          <w:b/>
          <w:bCs/>
          <w:strike/>
          <w:color w:val="000000" w:themeColor="text1"/>
        </w:rPr>
        <w:t>MATConfigurations</w:t>
      </w:r>
      <w:proofErr w:type="spellEnd"/>
      <w:r w:rsidRPr="008C06FF">
        <w:rPr>
          <w:rFonts w:eastAsia="Verdana"/>
          <w:b/>
          <w:bCs/>
          <w:strike/>
          <w:color w:val="000000" w:themeColor="text1"/>
        </w:rPr>
        <w:t xml:space="preserve"> </w:t>
      </w:r>
      <w:r w:rsidRPr="008C06FF">
        <w:rPr>
          <w:rFonts w:eastAsia="Verdana"/>
          <w:strike/>
          <w:color w:val="000000" w:themeColor="text1"/>
        </w:rPr>
        <w:t>table.</w:t>
      </w:r>
      <w:r w:rsidRPr="008C06FF">
        <w:rPr>
          <w:rFonts w:eastAsia="Verdana"/>
          <w:strike/>
          <w:color w:val="000000" w:themeColor="text1"/>
        </w:rPr>
        <w:br/>
      </w:r>
    </w:p>
    <w:p w:rsidR="00DE1030" w:rsidRDefault="00DE1030" w14:paraId="0D74D28E" w14:textId="77777777">
      <w:pPr>
        <w:spacing w:after="160" w:line="259" w:lineRule="auto"/>
        <w:rPr>
          <w:b/>
        </w:rPr>
      </w:pPr>
      <w:r>
        <w:rPr>
          <w:b/>
        </w:rPr>
        <w:br w:type="page"/>
      </w:r>
    </w:p>
    <w:p w:rsidRPr="008C06FF" w:rsidR="00445096" w:rsidP="00445096" w:rsidRDefault="00445096" w14:paraId="3DC3BC24" w14:textId="11087B74">
      <w:pPr>
        <w:rPr>
          <w:strike/>
        </w:rPr>
      </w:pPr>
      <w:r w:rsidRPr="008C06FF">
        <w:rPr>
          <w:b/>
          <w:strike/>
        </w:rPr>
        <w:t>Author</w:t>
      </w:r>
      <w:r w:rsidRPr="008C06FF">
        <w:rPr>
          <w:bCs/>
          <w:strike/>
        </w:rPr>
        <w:t xml:space="preserve">: </w:t>
      </w:r>
      <w:r w:rsidRPr="008C06FF">
        <w:rPr>
          <w:rFonts w:eastAsia="Verdana"/>
          <w:strike/>
          <w:color w:val="000000" w:themeColor="text1"/>
        </w:rPr>
        <w:t>Smruthi Srikanth</w:t>
      </w:r>
    </w:p>
    <w:p w:rsidRPr="008C06FF" w:rsidR="00445096" w:rsidP="00445096" w:rsidRDefault="00646087" w14:paraId="19157C16" w14:textId="038C59AD">
      <w:pPr>
        <w:pStyle w:val="Heading3"/>
        <w:rPr>
          <w:strike/>
        </w:rPr>
      </w:pPr>
      <w:bookmarkStart w:name="_Toc207022064" w:id="70"/>
      <w:r w:rsidRPr="008C06FF">
        <w:rPr>
          <w:strike/>
        </w:rPr>
        <w:t>89</w:t>
      </w:r>
      <w:r w:rsidRPr="008C06FF" w:rsidR="00445096">
        <w:rPr>
          <w:strike/>
        </w:rPr>
        <w:t xml:space="preserve">. Core Bugs # </w:t>
      </w:r>
      <w:r w:rsidRPr="008C06FF" w:rsidR="002D1FBE">
        <w:rPr>
          <w:strike/>
        </w:rPr>
        <w:t>132464:</w:t>
      </w:r>
      <w:r w:rsidRPr="008C06FF" w:rsidR="00445096">
        <w:rPr>
          <w:strike/>
        </w:rPr>
        <w:t xml:space="preserve"> MAT Management Details Screen: System is slow while dispensing.</w:t>
      </w:r>
      <w:bookmarkEnd w:id="70"/>
    </w:p>
    <w:p w:rsidRPr="008C06FF" w:rsidR="00445096" w:rsidP="00445096" w:rsidRDefault="00445096" w14:paraId="684604A6" w14:textId="77777777">
      <w:pPr>
        <w:rPr>
          <w:strike/>
          <w:lang w:eastAsia="en-IN"/>
        </w:rPr>
      </w:pPr>
    </w:p>
    <w:p w:rsidRPr="008C06FF" w:rsidR="00445096" w:rsidP="002D1FBE" w:rsidRDefault="00445096" w14:paraId="2F77BFFD" w14:textId="77777777">
      <w:pPr>
        <w:rPr>
          <w:rFonts w:eastAsia="Verdana"/>
          <w:strike/>
          <w:color w:val="000000" w:themeColor="text1"/>
          <w:lang w:val="en-GB"/>
        </w:rPr>
      </w:pPr>
      <w:r w:rsidRPr="008C06FF">
        <w:rPr>
          <w:rFonts w:eastAsia="Verdana"/>
          <w:b/>
          <w:bCs/>
          <w:strike/>
          <w:color w:val="000000" w:themeColor="text1"/>
          <w:lang w:val="en-GB"/>
        </w:rPr>
        <w:t>Release Type:</w:t>
      </w:r>
      <w:r w:rsidRPr="008C06FF">
        <w:rPr>
          <w:rFonts w:eastAsia="Verdana"/>
          <w:strike/>
          <w:color w:val="000000" w:themeColor="text1"/>
          <w:lang w:val="en-GB"/>
        </w:rPr>
        <w:t xml:space="preserve"> Fix | </w:t>
      </w:r>
      <w:r w:rsidRPr="008C06FF">
        <w:rPr>
          <w:rFonts w:eastAsia="Verdana"/>
          <w:b/>
          <w:bCs/>
          <w:strike/>
          <w:color w:val="000000" w:themeColor="text1"/>
          <w:lang w:val="en-GB"/>
        </w:rPr>
        <w:t>Priority:</w:t>
      </w:r>
      <w:r w:rsidRPr="008C06FF">
        <w:rPr>
          <w:rFonts w:eastAsia="Verdana"/>
          <w:strike/>
          <w:color w:val="000000" w:themeColor="text1"/>
          <w:lang w:val="en-GB"/>
        </w:rPr>
        <w:t xml:space="preserve"> High</w:t>
      </w:r>
    </w:p>
    <w:p w:rsidRPr="008C06FF" w:rsidR="002D1FBE" w:rsidP="002D1FBE" w:rsidRDefault="002D1FBE" w14:paraId="02B41256" w14:textId="77777777">
      <w:pPr>
        <w:rPr>
          <w:rFonts w:eastAsia="Verdana"/>
          <w:strike/>
          <w:color w:val="000000" w:themeColor="text1"/>
        </w:rPr>
      </w:pPr>
    </w:p>
    <w:p w:rsidRPr="008C06FF" w:rsidR="002D1FBE" w:rsidP="00445096" w:rsidRDefault="00445096" w14:paraId="3F75183B" w14:textId="77777777">
      <w:pPr>
        <w:jc w:val="both"/>
        <w:rPr>
          <w:rFonts w:eastAsia="Verdana"/>
          <w:strike/>
          <w:color w:val="000000" w:themeColor="text1"/>
          <w:lang w:val="en"/>
        </w:rPr>
      </w:pPr>
      <w:r w:rsidRPr="008C06FF">
        <w:rPr>
          <w:rFonts w:eastAsia="Verdana"/>
          <w:b/>
          <w:bCs/>
          <w:strike/>
          <w:color w:val="000000" w:themeColor="text1"/>
          <w:lang w:val="en"/>
        </w:rPr>
        <w:t>Prerequisite: </w:t>
      </w:r>
      <w:r w:rsidRPr="008C06FF">
        <w:rPr>
          <w:rFonts w:eastAsia="Verdana"/>
          <w:strike/>
          <w:color w:val="000000" w:themeColor="text1"/>
          <w:lang w:val="en"/>
        </w:rPr>
        <w:t>Client to have a MAT Medication scheduled to be dispensed.</w:t>
      </w:r>
    </w:p>
    <w:p w:rsidRPr="008C06FF" w:rsidR="00445096" w:rsidP="00445096" w:rsidRDefault="00445096" w14:paraId="200D24CE" w14:textId="513027D6">
      <w:pPr>
        <w:jc w:val="both"/>
        <w:rPr>
          <w:rFonts w:eastAsia="Verdana"/>
          <w:strike/>
          <w:color w:val="000000" w:themeColor="text1"/>
        </w:rPr>
      </w:pPr>
      <w:r w:rsidRPr="008C06FF">
        <w:rPr>
          <w:rFonts w:eastAsia="Verdana"/>
          <w:strike/>
          <w:color w:val="000000" w:themeColor="text1"/>
          <w:lang w:val="en-GB"/>
        </w:rPr>
        <w:t xml:space="preserve">  </w:t>
      </w:r>
    </w:p>
    <w:p w:rsidRPr="008C06FF" w:rsidR="00445096" w:rsidP="00445096" w:rsidRDefault="00445096" w14:paraId="3349A8C9" w14:textId="77777777">
      <w:pPr>
        <w:jc w:val="both"/>
        <w:rPr>
          <w:rFonts w:eastAsia="Verdana"/>
          <w:strike/>
          <w:color w:val="000000" w:themeColor="text1"/>
          <w:lang w:val="en-GB"/>
        </w:rPr>
      </w:pPr>
      <w:r w:rsidRPr="008C06FF">
        <w:rPr>
          <w:rFonts w:eastAsia="Verdana"/>
          <w:b/>
          <w:bCs/>
          <w:strike/>
          <w:color w:val="000000" w:themeColor="text1"/>
          <w:lang w:val="en-GB"/>
        </w:rPr>
        <w:t xml:space="preserve">Navigation Path: </w:t>
      </w:r>
      <w:r w:rsidRPr="008C06FF">
        <w:rPr>
          <w:rFonts w:eastAsia="Verdana"/>
          <w:strike/>
          <w:color w:val="000000" w:themeColor="text1"/>
          <w:lang w:val="en-GB"/>
        </w:rPr>
        <w:t>Go Search -- MAT Management -- Click on Dispense icon for the required medication -- MAT Management Details screen -- Click on Dispense icon.</w:t>
      </w:r>
    </w:p>
    <w:p w:rsidRPr="008C06FF" w:rsidR="002D1FBE" w:rsidP="00445096" w:rsidRDefault="002D1FBE" w14:paraId="5A19DAC1" w14:textId="77777777">
      <w:pPr>
        <w:jc w:val="both"/>
        <w:rPr>
          <w:rFonts w:eastAsia="Verdana"/>
          <w:strike/>
          <w:color w:val="000000" w:themeColor="text1"/>
        </w:rPr>
      </w:pPr>
    </w:p>
    <w:p w:rsidRPr="008C06FF" w:rsidR="00445096" w:rsidP="00445096" w:rsidRDefault="00445096" w14:paraId="2BDCF878" w14:textId="77777777">
      <w:pPr>
        <w:jc w:val="both"/>
        <w:rPr>
          <w:rFonts w:eastAsia="Verdana"/>
          <w:b/>
          <w:bCs/>
          <w:strike/>
          <w:color w:val="000000" w:themeColor="text1"/>
          <w:lang w:val="en-GB"/>
        </w:rPr>
      </w:pPr>
      <w:r w:rsidRPr="008C06FF">
        <w:rPr>
          <w:rFonts w:eastAsia="Verdana"/>
          <w:b/>
          <w:bCs/>
          <w:strike/>
          <w:color w:val="000000" w:themeColor="text1"/>
          <w:lang w:val="en-GB"/>
        </w:rPr>
        <w:t>Functionality ‘Before’ and ‘After’ release:</w:t>
      </w:r>
    </w:p>
    <w:p w:rsidRPr="008C06FF" w:rsidR="002D1FBE" w:rsidP="00445096" w:rsidRDefault="002D1FBE" w14:paraId="267861B6" w14:textId="77777777">
      <w:pPr>
        <w:jc w:val="both"/>
        <w:rPr>
          <w:rFonts w:eastAsia="Verdana"/>
          <w:strike/>
          <w:color w:val="000000" w:themeColor="text1"/>
        </w:rPr>
      </w:pPr>
    </w:p>
    <w:p w:rsidRPr="008C06FF" w:rsidR="00445096" w:rsidP="00445096" w:rsidRDefault="00445096" w14:paraId="5734D814" w14:textId="77777777">
      <w:pPr>
        <w:jc w:val="both"/>
        <w:rPr>
          <w:rFonts w:eastAsia="Verdana"/>
          <w:strike/>
          <w:color w:val="000000" w:themeColor="text1"/>
          <w:lang w:val="en-GB"/>
        </w:rPr>
      </w:pPr>
      <w:r w:rsidRPr="008C06FF">
        <w:rPr>
          <w:rFonts w:eastAsia="Verdana"/>
          <w:strike/>
          <w:color w:val="000000" w:themeColor="text1"/>
          <w:lang w:val="en-GB"/>
        </w:rPr>
        <w:t xml:space="preserve">Before this release, here was the </w:t>
      </w:r>
      <w:proofErr w:type="spellStart"/>
      <w:r w:rsidRPr="008C06FF">
        <w:rPr>
          <w:rFonts w:eastAsia="Verdana"/>
          <w:strike/>
          <w:color w:val="000000" w:themeColor="text1"/>
          <w:lang w:val="en-GB"/>
        </w:rPr>
        <w:t>behavior</w:t>
      </w:r>
      <w:proofErr w:type="spellEnd"/>
      <w:r w:rsidRPr="008C06FF">
        <w:rPr>
          <w:rFonts w:eastAsia="Verdana"/>
          <w:strike/>
          <w:color w:val="000000" w:themeColor="text1"/>
          <w:lang w:val="en-GB"/>
        </w:rPr>
        <w:t>. The user was experiencing slowness when dispensing the medication in the MAT Management Details screen.</w:t>
      </w:r>
    </w:p>
    <w:p w:rsidRPr="008C06FF" w:rsidR="002D1FBE" w:rsidP="00445096" w:rsidRDefault="002D1FBE" w14:paraId="5E6F0C78" w14:textId="77777777">
      <w:pPr>
        <w:jc w:val="both"/>
        <w:rPr>
          <w:rFonts w:eastAsia="Verdana"/>
          <w:strike/>
          <w:color w:val="000000" w:themeColor="text1"/>
        </w:rPr>
      </w:pPr>
    </w:p>
    <w:p w:rsidRPr="008C06FF" w:rsidR="00445096" w:rsidP="00445096" w:rsidRDefault="00445096" w14:paraId="215251DB" w14:textId="77777777">
      <w:pPr>
        <w:jc w:val="both"/>
        <w:rPr>
          <w:rFonts w:eastAsia="Verdana"/>
          <w:strike/>
          <w:color w:val="000000" w:themeColor="text1"/>
        </w:rPr>
      </w:pPr>
      <w:r w:rsidRPr="008C06FF">
        <w:rPr>
          <w:rFonts w:eastAsia="Verdana"/>
          <w:strike/>
          <w:color w:val="000000" w:themeColor="text1"/>
          <w:lang w:val="en-GB"/>
        </w:rPr>
        <w:t xml:space="preserve">With this release, the above issue has been </w:t>
      </w:r>
      <w:proofErr w:type="gramStart"/>
      <w:r w:rsidRPr="008C06FF">
        <w:rPr>
          <w:rFonts w:eastAsia="Verdana"/>
          <w:strike/>
          <w:color w:val="000000" w:themeColor="text1"/>
          <w:lang w:val="en-GB"/>
        </w:rPr>
        <w:t>fixed</w:t>
      </w:r>
      <w:proofErr w:type="gramEnd"/>
      <w:r w:rsidRPr="008C06FF">
        <w:rPr>
          <w:rFonts w:eastAsia="Verdana"/>
          <w:strike/>
          <w:color w:val="000000" w:themeColor="text1"/>
          <w:lang w:val="en-GB"/>
        </w:rPr>
        <w:t xml:space="preserve"> and the changes have been made to improve performance when dispensing the medication in the MAT Management Details screen.</w:t>
      </w:r>
    </w:p>
    <w:p w:rsidRPr="00933E02" w:rsidR="00445096" w:rsidP="00445096" w:rsidRDefault="00445096" w14:paraId="1A8D6031" w14:textId="4EC0A968">
      <w:pPr>
        <w:pBdr>
          <w:bottom w:val="single" w:color="auto" w:sz="12" w:space="1"/>
        </w:pBdr>
        <w:shd w:val="clear" w:color="auto" w:fill="FFFFFF"/>
        <w:spacing w:before="240" w:after="240"/>
        <w:rPr>
          <w:b/>
          <w:bCs/>
        </w:rPr>
      </w:pPr>
    </w:p>
    <w:p w:rsidRPr="008C06FF" w:rsidR="002D1FBE" w:rsidP="002D1FBE" w:rsidRDefault="002D1FBE" w14:paraId="128FEBB7" w14:textId="0505350C">
      <w:pPr>
        <w:rPr>
          <w:strike/>
        </w:rPr>
      </w:pPr>
      <w:r w:rsidRPr="008C06FF">
        <w:rPr>
          <w:b/>
          <w:strike/>
        </w:rPr>
        <w:t>Author</w:t>
      </w:r>
      <w:r w:rsidRPr="008C06FF">
        <w:rPr>
          <w:bCs/>
          <w:strike/>
        </w:rPr>
        <w:t xml:space="preserve">: </w:t>
      </w:r>
      <w:r w:rsidRPr="008C06FF" w:rsidR="00E822E7">
        <w:rPr>
          <w:rFonts w:eastAsia="Verdana"/>
          <w:strike/>
          <w:color w:val="000000" w:themeColor="text1"/>
        </w:rPr>
        <w:t xml:space="preserve">Madhu </w:t>
      </w:r>
      <w:proofErr w:type="spellStart"/>
      <w:r w:rsidRPr="008C06FF" w:rsidR="00E822E7">
        <w:rPr>
          <w:rFonts w:eastAsia="Verdana"/>
          <w:strike/>
          <w:color w:val="000000" w:themeColor="text1"/>
        </w:rPr>
        <w:t>Basavaraju</w:t>
      </w:r>
      <w:proofErr w:type="spellEnd"/>
      <w:r w:rsidRPr="008C06FF" w:rsidR="00E822E7">
        <w:rPr>
          <w:rFonts w:eastAsia="Verdana"/>
          <w:strike/>
          <w:color w:val="000000" w:themeColor="text1"/>
        </w:rPr>
        <w:br/>
      </w:r>
    </w:p>
    <w:p w:rsidRPr="008C06FF" w:rsidR="002D1FBE" w:rsidP="006A6E64" w:rsidRDefault="002D1FBE" w14:paraId="166FFF16" w14:textId="0201C03E">
      <w:pPr>
        <w:pStyle w:val="Heading3"/>
        <w:rPr>
          <w:strike/>
        </w:rPr>
      </w:pPr>
      <w:bookmarkStart w:name="_Toc207022065" w:id="71"/>
      <w:r w:rsidRPr="008C06FF">
        <w:rPr>
          <w:strike/>
        </w:rPr>
        <w:t>9</w:t>
      </w:r>
      <w:r w:rsidRPr="008C06FF" w:rsidR="00646087">
        <w:rPr>
          <w:strike/>
        </w:rPr>
        <w:t>0</w:t>
      </w:r>
      <w:r w:rsidRPr="008C06FF">
        <w:rPr>
          <w:strike/>
        </w:rPr>
        <w:t xml:space="preserve">. Core Bugs # </w:t>
      </w:r>
      <w:r w:rsidRPr="008C06FF" w:rsidR="006A6E64">
        <w:rPr>
          <w:strike/>
        </w:rPr>
        <w:t>132314</w:t>
      </w:r>
      <w:r w:rsidRPr="008C06FF">
        <w:rPr>
          <w:strike/>
        </w:rPr>
        <w:t xml:space="preserve">: </w:t>
      </w:r>
      <w:r w:rsidRPr="008C06FF" w:rsidR="006A6E64">
        <w:rPr>
          <w:strike/>
        </w:rPr>
        <w:t>Medication Transaction Inventory: The Location field is not auto populated when the bottle number is selected.</w:t>
      </w:r>
      <w:bookmarkEnd w:id="71"/>
    </w:p>
    <w:p w:rsidRPr="008C06FF" w:rsidR="006A6E64" w:rsidP="006A6E64" w:rsidRDefault="006A6E64" w14:paraId="04C7A128" w14:textId="7D0C8BF9">
      <w:pPr>
        <w:spacing w:before="195" w:after="195"/>
        <w:rPr>
          <w:rFonts w:eastAsia="Verdana"/>
          <w:strike/>
          <w:color w:val="202124"/>
        </w:rPr>
      </w:pPr>
      <w:r w:rsidRPr="008C06FF">
        <w:rPr>
          <w:rFonts w:eastAsia="Verdana"/>
          <w:b/>
          <w:bCs/>
          <w:strike/>
          <w:color w:val="202124"/>
          <w:lang w:val="en"/>
        </w:rPr>
        <w:t xml:space="preserve">Release Type: </w:t>
      </w:r>
      <w:r w:rsidRPr="008C06FF">
        <w:rPr>
          <w:rFonts w:eastAsia="Verdana"/>
          <w:strike/>
          <w:color w:val="202124"/>
          <w:lang w:val="en"/>
        </w:rPr>
        <w:t xml:space="preserve">Fix </w:t>
      </w:r>
      <w:r w:rsidRPr="008C06FF">
        <w:rPr>
          <w:rFonts w:eastAsia="Verdana"/>
          <w:strike/>
          <w:color w:val="202124"/>
        </w:rPr>
        <w:t xml:space="preserve">| </w:t>
      </w:r>
      <w:r w:rsidRPr="008C06FF">
        <w:rPr>
          <w:rFonts w:eastAsia="Verdana"/>
          <w:b/>
          <w:bCs/>
          <w:strike/>
          <w:color w:val="202124"/>
          <w:lang w:val="en"/>
        </w:rPr>
        <w:t>Priority:</w:t>
      </w:r>
      <w:r w:rsidRPr="008C06FF">
        <w:rPr>
          <w:rFonts w:eastAsia="Verdana"/>
          <w:strike/>
          <w:color w:val="202124"/>
          <w:lang w:val="en"/>
        </w:rPr>
        <w:t xml:space="preserve"> High</w:t>
      </w:r>
    </w:p>
    <w:p w:rsidRPr="008C06FF" w:rsidR="006A6E64" w:rsidP="006A6E64" w:rsidRDefault="006A6E64" w14:paraId="797E30F4" w14:textId="77777777">
      <w:pPr>
        <w:spacing w:line="276" w:lineRule="auto"/>
        <w:rPr>
          <w:rFonts w:eastAsia="Verdana"/>
          <w:strike/>
          <w:color w:val="000000" w:themeColor="text1"/>
        </w:rPr>
      </w:pPr>
      <w:r w:rsidRPr="008C06FF">
        <w:rPr>
          <w:rFonts w:eastAsia="Verdana"/>
          <w:b/>
          <w:bCs/>
          <w:strike/>
          <w:color w:val="333333"/>
        </w:rPr>
        <w:t xml:space="preserve">Pre-requisites: </w:t>
      </w:r>
      <w:r w:rsidRPr="008C06FF">
        <w:rPr>
          <w:strike/>
        </w:rPr>
        <w:br/>
      </w:r>
      <w:r w:rsidRPr="008C06FF">
        <w:rPr>
          <w:rFonts w:eastAsia="Verdana"/>
          <w:strike/>
          <w:color w:val="000000" w:themeColor="text1"/>
        </w:rPr>
        <w:t>1: MAT Medication Inventory Details must be added to the Medication/Lot/Bottle Details screen.</w:t>
      </w:r>
    </w:p>
    <w:p w:rsidRPr="008C06FF" w:rsidR="006A6E64" w:rsidP="006A6E64" w:rsidRDefault="006A6E64" w14:paraId="7928EE08" w14:textId="77777777">
      <w:pPr>
        <w:spacing w:line="276" w:lineRule="auto"/>
        <w:rPr>
          <w:rFonts w:eastAsia="Verdana"/>
          <w:strike/>
          <w:color w:val="000000" w:themeColor="text1"/>
        </w:rPr>
      </w:pPr>
      <w:r w:rsidRPr="008C06FF">
        <w:rPr>
          <w:rFonts w:eastAsia="Verdana"/>
          <w:strike/>
          <w:color w:val="000000" w:themeColor="text1"/>
        </w:rPr>
        <w:t>2. MAT Order must be signed for the selected Client.</w:t>
      </w:r>
    </w:p>
    <w:p w:rsidRPr="008C06FF" w:rsidR="004D4508" w:rsidP="006A6E64" w:rsidRDefault="006A6E64" w14:paraId="2A9D3E71" w14:textId="55FDCE8E">
      <w:pPr>
        <w:spacing w:line="276" w:lineRule="auto"/>
        <w:rPr>
          <w:rFonts w:eastAsia="Verdana"/>
          <w:strike/>
          <w:color w:val="000000" w:themeColor="text1"/>
        </w:rPr>
      </w:pPr>
      <w:r w:rsidRPr="008C06FF">
        <w:rPr>
          <w:rFonts w:eastAsia="Verdana"/>
          <w:strike/>
          <w:color w:val="000000" w:themeColor="text1"/>
        </w:rPr>
        <w:t xml:space="preserve">3. MAT Medication must be dispensed for the selected Client using </w:t>
      </w:r>
      <w:r w:rsidRPr="008C06FF" w:rsidR="004D4508">
        <w:rPr>
          <w:rFonts w:eastAsia="Verdana"/>
          <w:strike/>
          <w:color w:val="000000" w:themeColor="text1"/>
        </w:rPr>
        <w:t>the below-</w:t>
      </w:r>
      <w:r w:rsidRPr="008C06FF">
        <w:rPr>
          <w:rFonts w:eastAsia="Verdana"/>
          <w:strike/>
          <w:color w:val="000000" w:themeColor="text1"/>
        </w:rPr>
        <w:t xml:space="preserve">mentioned </w:t>
      </w:r>
      <w:r w:rsidRPr="008C06FF">
        <w:rPr>
          <w:rFonts w:eastAsia="Verdana"/>
          <w:b/>
          <w:bCs/>
          <w:strike/>
          <w:color w:val="000000" w:themeColor="text1"/>
        </w:rPr>
        <w:t>Path:</w:t>
      </w:r>
      <w:r w:rsidRPr="008C06FF">
        <w:rPr>
          <w:rFonts w:eastAsia="Verdana"/>
          <w:strike/>
          <w:color w:val="000000" w:themeColor="text1"/>
        </w:rPr>
        <w:t xml:space="preserve"> </w:t>
      </w:r>
    </w:p>
    <w:p w:rsidRPr="008C06FF" w:rsidR="006A6E64" w:rsidP="006A6E64" w:rsidRDefault="006A6E64" w14:paraId="3240B09A" w14:textId="168FEDAA">
      <w:pPr>
        <w:spacing w:line="276" w:lineRule="auto"/>
        <w:rPr>
          <w:rFonts w:eastAsia="Verdana"/>
          <w:strike/>
          <w:color w:val="000000" w:themeColor="text1"/>
        </w:rPr>
      </w:pPr>
      <w:r w:rsidRPr="008C06FF">
        <w:rPr>
          <w:rFonts w:eastAsia="Verdana"/>
          <w:strike/>
          <w:color w:val="000000" w:themeColor="text1"/>
        </w:rPr>
        <w:t>MAT Management List Page—Connect Machine/Inventory – Click on Dispense Icon – MAT Management Details screen – Sign – Dispense on Click of Face-Face/Take Home icon in the Dispensing grid.</w:t>
      </w:r>
    </w:p>
    <w:p w:rsidRPr="008C06FF" w:rsidR="006A6E64" w:rsidP="006A6E64" w:rsidRDefault="006A6E64" w14:paraId="1BDC2B86" w14:textId="77777777">
      <w:pPr>
        <w:spacing w:line="276" w:lineRule="auto"/>
        <w:rPr>
          <w:rFonts w:eastAsia="Verdana"/>
          <w:strike/>
          <w:color w:val="000000" w:themeColor="text1"/>
        </w:rPr>
      </w:pPr>
    </w:p>
    <w:p w:rsidRPr="008C06FF" w:rsidR="006A6E64" w:rsidP="006A6E64" w:rsidRDefault="006A6E64" w14:paraId="76C3DBFC" w14:textId="77777777">
      <w:pPr>
        <w:spacing w:line="276" w:lineRule="auto"/>
        <w:rPr>
          <w:rFonts w:eastAsia="Verdana"/>
          <w:strike/>
          <w:color w:val="000000" w:themeColor="text1"/>
        </w:rPr>
      </w:pPr>
      <w:r w:rsidRPr="008C06FF">
        <w:rPr>
          <w:rFonts w:eastAsia="Verdana"/>
          <w:b/>
          <w:bCs/>
          <w:strike/>
          <w:color w:val="000000" w:themeColor="text1"/>
          <w:lang w:val="en-IN"/>
        </w:rPr>
        <w:t xml:space="preserve">Navigation Path: </w:t>
      </w:r>
      <w:r w:rsidRPr="008C06FF">
        <w:rPr>
          <w:rFonts w:eastAsia="Verdana"/>
          <w:strike/>
          <w:color w:val="000000" w:themeColor="text1"/>
          <w:lang w:val="en-IN"/>
        </w:rPr>
        <w:t>My Office – Medication Inventory Transaction list page – Search and Select Bottle/Box ID – Apply Filter - New – Medication Inventory Transaction Details – Enter required fields – Save.</w:t>
      </w:r>
    </w:p>
    <w:p w:rsidRPr="008C06FF" w:rsidR="006A6E64" w:rsidP="006A6E64" w:rsidRDefault="006A6E64" w14:paraId="52DB3CCB" w14:textId="77777777">
      <w:pPr>
        <w:spacing w:before="240" w:after="240"/>
        <w:rPr>
          <w:rFonts w:eastAsia="Verdana"/>
          <w:strike/>
          <w:color w:val="202124"/>
        </w:rPr>
      </w:pPr>
      <w:r w:rsidRPr="008C06FF">
        <w:rPr>
          <w:rFonts w:eastAsia="Verdana"/>
          <w:b/>
          <w:bCs/>
          <w:strike/>
          <w:color w:val="202124"/>
          <w:lang w:val="en"/>
        </w:rPr>
        <w:t>Functionality ‘Before’ and ‘After’ release:</w:t>
      </w:r>
    </w:p>
    <w:p w:rsidRPr="008C06FF" w:rsidR="006A6E64" w:rsidP="006A6E64" w:rsidRDefault="006A6E64" w14:paraId="3FB82777" w14:textId="77777777">
      <w:pPr>
        <w:spacing w:line="276" w:lineRule="auto"/>
        <w:rPr>
          <w:rFonts w:eastAsia="Verdana"/>
          <w:strike/>
          <w:color w:val="000000" w:themeColor="text1"/>
        </w:rPr>
      </w:pPr>
      <w:r w:rsidRPr="008C06FF">
        <w:rPr>
          <w:rFonts w:eastAsia="Verdana"/>
          <w:strike/>
          <w:color w:val="202124"/>
        </w:rPr>
        <w:t>Before this release, here was the behavior. The below issues were observed in</w:t>
      </w:r>
      <w:r w:rsidRPr="008C06FF">
        <w:rPr>
          <w:rFonts w:eastAsia="Verdana"/>
          <w:strike/>
          <w:color w:val="000000" w:themeColor="text1"/>
        </w:rPr>
        <w:t xml:space="preserve"> the ‘Medication Inventory Transaction’ List screen,</w:t>
      </w:r>
    </w:p>
    <w:p w:rsidRPr="008C06FF" w:rsidR="006A6E64" w:rsidRDefault="006A6E64" w14:paraId="16CED367" w14:textId="77777777">
      <w:pPr>
        <w:pStyle w:val="ListParagraph"/>
        <w:numPr>
          <w:ilvl w:val="0"/>
          <w:numId w:val="38"/>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In the filter section, When the Bottle number was selected, the corresponding Location field was not auto populated.</w:t>
      </w:r>
    </w:p>
    <w:p w:rsidRPr="008C06FF" w:rsidR="006A6E64" w:rsidRDefault="006A6E64" w14:paraId="1790E1B9" w14:textId="77777777">
      <w:pPr>
        <w:pStyle w:val="ListParagraph"/>
        <w:numPr>
          <w:ilvl w:val="0"/>
          <w:numId w:val="37"/>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When the new icon was clicked on the Medication Inventory Transaction list page,</w:t>
      </w:r>
    </w:p>
    <w:p w:rsidRPr="008C06FF" w:rsidR="006A6E64" w:rsidRDefault="006A6E64" w14:paraId="2C303EBD" w14:textId="77777777">
      <w:pPr>
        <w:pStyle w:val="ListParagraph"/>
        <w:numPr>
          <w:ilvl w:val="0"/>
          <w:numId w:val="36"/>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Location was not carry forwarded/ populated with correct value. </w:t>
      </w:r>
    </w:p>
    <w:p w:rsidRPr="008C06FF" w:rsidR="006A6E64" w:rsidRDefault="006A6E64" w14:paraId="51E3ABE8" w14:textId="77777777">
      <w:pPr>
        <w:pStyle w:val="ListParagraph"/>
        <w:numPr>
          <w:ilvl w:val="0"/>
          <w:numId w:val="36"/>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When the same Bottle number exists in multiple locations, the Location field was populated with an incorrect value. </w:t>
      </w:r>
    </w:p>
    <w:p w:rsidRPr="008C06FF" w:rsidR="006A6E64" w:rsidP="006A6E64" w:rsidRDefault="006A6E64" w14:paraId="2646B58E" w14:textId="77777777">
      <w:pPr>
        <w:pStyle w:val="ListParagraph"/>
        <w:spacing w:after="0" w:line="276" w:lineRule="auto"/>
        <w:ind w:left="1080"/>
        <w:rPr>
          <w:rFonts w:eastAsia="Verdana" w:cs="Verdana"/>
          <w:strike/>
          <w:color w:val="000000" w:themeColor="text1"/>
          <w:sz w:val="18"/>
          <w:szCs w:val="18"/>
        </w:rPr>
      </w:pPr>
    </w:p>
    <w:p w:rsidRPr="008C06FF" w:rsidR="006A6E64" w:rsidP="006A6E64" w:rsidRDefault="006A6E64" w14:paraId="01AFCD00" w14:textId="77777777">
      <w:pPr>
        <w:spacing w:line="276" w:lineRule="auto"/>
        <w:rPr>
          <w:rFonts w:eastAsia="Verdana"/>
          <w:strike/>
          <w:color w:val="000000" w:themeColor="text1"/>
        </w:rPr>
      </w:pPr>
      <w:r w:rsidRPr="008C06FF">
        <w:rPr>
          <w:rFonts w:eastAsia="Verdana"/>
          <w:strike/>
          <w:color w:val="000000" w:themeColor="text1"/>
        </w:rPr>
        <w:t>With this release the above issue is fixed. Now, in the ‘Medication Inventory Transaction’ List screen,</w:t>
      </w:r>
    </w:p>
    <w:p w:rsidRPr="008C06FF" w:rsidR="006A6E64" w:rsidP="006A6E64" w:rsidRDefault="006A6E64" w14:paraId="50582642" w14:textId="7B94C415">
      <w:pPr>
        <w:spacing w:line="276" w:lineRule="auto"/>
        <w:rPr>
          <w:rFonts w:eastAsia="Verdana"/>
          <w:strike/>
          <w:color w:val="000000" w:themeColor="text1"/>
        </w:rPr>
      </w:pPr>
      <w:r w:rsidRPr="008C06FF">
        <w:rPr>
          <w:rFonts w:eastAsia="Verdana"/>
          <w:strike/>
          <w:color w:val="000000" w:themeColor="text1"/>
        </w:rPr>
        <w:t xml:space="preserve"> 1.In the Filter section, </w:t>
      </w:r>
      <w:r w:rsidRPr="008C06FF">
        <w:rPr>
          <w:strike/>
        </w:rPr>
        <w:br/>
      </w:r>
      <w:r w:rsidRPr="008C06FF">
        <w:rPr>
          <w:rFonts w:eastAsia="Verdana"/>
          <w:strike/>
          <w:color w:val="000000" w:themeColor="text1"/>
        </w:rPr>
        <w:t xml:space="preserve">a) The Location and Date range fields </w:t>
      </w:r>
      <w:r w:rsidRPr="008C06FF" w:rsidR="004D4508">
        <w:rPr>
          <w:rFonts w:eastAsia="Verdana"/>
          <w:strike/>
          <w:color w:val="000000" w:themeColor="text1"/>
        </w:rPr>
        <w:t xml:space="preserve">are </w:t>
      </w:r>
      <w:r w:rsidRPr="008C06FF">
        <w:rPr>
          <w:rFonts w:eastAsia="Verdana"/>
          <w:strike/>
          <w:color w:val="000000" w:themeColor="text1"/>
        </w:rPr>
        <w:t>moved to the first row.</w:t>
      </w:r>
    </w:p>
    <w:p w:rsidRPr="008C06FF" w:rsidR="006A6E64" w:rsidP="006A6E64" w:rsidRDefault="006A6E64" w14:paraId="60C080BA" w14:textId="77777777">
      <w:pPr>
        <w:spacing w:line="276" w:lineRule="auto"/>
        <w:rPr>
          <w:rFonts w:ascii="Aptos" w:hAnsi="Aptos" w:eastAsia="Aptos" w:cs="Aptos"/>
          <w:strike/>
          <w:color w:val="000000" w:themeColor="text1"/>
        </w:rPr>
      </w:pPr>
      <w:r w:rsidRPr="008C06FF">
        <w:rPr>
          <w:strike/>
          <w:noProof/>
        </w:rPr>
        <w:drawing>
          <wp:inline distT="0" distB="0" distL="0" distR="0" wp14:anchorId="4B339B59" wp14:editId="34D778EC">
            <wp:extent cx="5943600" cy="1600200"/>
            <wp:effectExtent l="0" t="0" r="0" b="0"/>
            <wp:docPr id="197812766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27665" name="drawing" descr="A screenshot of a computer&#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1600200"/>
                    </a:xfrm>
                    <a:prstGeom prst="rect">
                      <a:avLst/>
                    </a:prstGeom>
                  </pic:spPr>
                </pic:pic>
              </a:graphicData>
            </a:graphic>
          </wp:inline>
        </w:drawing>
      </w:r>
    </w:p>
    <w:p w:rsidRPr="008C06FF" w:rsidR="006A6E64" w:rsidP="006A6E64" w:rsidRDefault="006A6E64" w14:paraId="54174CBD" w14:textId="77777777">
      <w:pPr>
        <w:spacing w:line="276" w:lineRule="auto"/>
        <w:rPr>
          <w:rFonts w:eastAsia="Verdana"/>
          <w:strike/>
          <w:color w:val="000000" w:themeColor="text1"/>
        </w:rPr>
      </w:pPr>
      <w:r w:rsidRPr="008C06FF">
        <w:rPr>
          <w:rFonts w:eastAsia="Verdana"/>
          <w:strike/>
          <w:color w:val="000000" w:themeColor="text1"/>
        </w:rPr>
        <w:t>b) When Location is already selected, then Lot/Bottle Number search will retrieve lot/bottles only from the selected Location.</w:t>
      </w:r>
    </w:p>
    <w:p w:rsidRPr="008C06FF" w:rsidR="006A6E64" w:rsidP="006A6E64" w:rsidRDefault="004D4508" w14:paraId="1CE7E174" w14:textId="50EF2AF3">
      <w:pPr>
        <w:spacing w:line="276" w:lineRule="auto"/>
        <w:rPr>
          <w:rFonts w:eastAsia="Verdana"/>
          <w:strike/>
          <w:color w:val="000000" w:themeColor="text1"/>
        </w:rPr>
      </w:pPr>
      <w:r w:rsidRPr="008C06FF">
        <w:rPr>
          <w:rFonts w:eastAsia="Verdana"/>
          <w:strike/>
          <w:color w:val="000000" w:themeColor="text1"/>
        </w:rPr>
        <w:t>c</w:t>
      </w:r>
      <w:r w:rsidRPr="008C06FF" w:rsidR="006A6E64">
        <w:rPr>
          <w:rFonts w:eastAsia="Verdana"/>
          <w:strike/>
          <w:color w:val="000000" w:themeColor="text1"/>
        </w:rPr>
        <w:t>) When no Location is selected, on selecting a Bottle Number</w:t>
      </w:r>
      <w:r w:rsidRPr="008C06FF">
        <w:rPr>
          <w:rFonts w:eastAsia="Verdana"/>
          <w:strike/>
          <w:color w:val="000000" w:themeColor="text1"/>
        </w:rPr>
        <w:t>,</w:t>
      </w:r>
      <w:r w:rsidRPr="008C06FF" w:rsidR="006A6E64">
        <w:rPr>
          <w:rFonts w:eastAsia="Verdana"/>
          <w:strike/>
          <w:color w:val="000000" w:themeColor="text1"/>
        </w:rPr>
        <w:t xml:space="preserve"> the corresponding Location field</w:t>
      </w:r>
      <w:r w:rsidRPr="008C06FF">
        <w:rPr>
          <w:rFonts w:eastAsia="Verdana"/>
          <w:strike/>
          <w:color w:val="000000" w:themeColor="text1"/>
        </w:rPr>
        <w:t xml:space="preserve"> is </w:t>
      </w:r>
      <w:proofErr w:type="gramStart"/>
      <w:r w:rsidRPr="008C06FF">
        <w:rPr>
          <w:rFonts w:eastAsia="Verdana"/>
          <w:strike/>
          <w:color w:val="000000" w:themeColor="text1"/>
        </w:rPr>
        <w:t>auto-filled</w:t>
      </w:r>
      <w:proofErr w:type="gramEnd"/>
      <w:r w:rsidRPr="008C06FF" w:rsidR="006A6E64">
        <w:rPr>
          <w:rFonts w:eastAsia="Verdana"/>
          <w:strike/>
          <w:color w:val="000000" w:themeColor="text1"/>
        </w:rPr>
        <w:t>.</w:t>
      </w:r>
    </w:p>
    <w:p w:rsidRPr="008C06FF" w:rsidR="006A6E64" w:rsidP="006A6E64" w:rsidRDefault="006A6E64" w14:paraId="06C0DD1C" w14:textId="77777777">
      <w:pPr>
        <w:spacing w:line="276" w:lineRule="auto"/>
        <w:rPr>
          <w:rFonts w:eastAsia="Verdana"/>
          <w:strike/>
          <w:color w:val="000000" w:themeColor="text1"/>
        </w:rPr>
      </w:pPr>
    </w:p>
    <w:p w:rsidRPr="008C06FF" w:rsidR="006A6E64" w:rsidP="006A6E64" w:rsidRDefault="006A6E64" w14:paraId="2FEF36F7" w14:textId="77777777">
      <w:pPr>
        <w:spacing w:line="276" w:lineRule="auto"/>
        <w:rPr>
          <w:rFonts w:eastAsia="Verdana"/>
          <w:strike/>
          <w:color w:val="000000" w:themeColor="text1"/>
        </w:rPr>
      </w:pPr>
      <w:r w:rsidRPr="008C06FF">
        <w:rPr>
          <w:rFonts w:eastAsia="Verdana"/>
          <w:strike/>
          <w:color w:val="000000" w:themeColor="text1"/>
        </w:rPr>
        <w:t>2.When the new icon is clicked on Medication Inventory Transaction list page,</w:t>
      </w:r>
    </w:p>
    <w:p w:rsidRPr="008C06FF" w:rsidR="006A6E64" w:rsidRDefault="006A6E64" w14:paraId="071C79A0" w14:textId="5B9CCBB4">
      <w:pPr>
        <w:pStyle w:val="ListParagraph"/>
        <w:numPr>
          <w:ilvl w:val="0"/>
          <w:numId w:val="35"/>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The Selected Location is carried over/ populates with the correct value.</w:t>
      </w:r>
    </w:p>
    <w:p w:rsidRPr="008C06FF" w:rsidR="006A6E64" w:rsidRDefault="006A6E64" w14:paraId="6A72A512" w14:textId="77777777">
      <w:pPr>
        <w:pStyle w:val="ListParagraph"/>
        <w:numPr>
          <w:ilvl w:val="0"/>
          <w:numId w:val="35"/>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When the same Bottle Number exists in multiple locations, the Location and Bottle fields will retain the values corresponding to the selected bottle's location. </w:t>
      </w:r>
    </w:p>
    <w:p w:rsidRPr="00933E02" w:rsidR="002D1FBE" w:rsidP="002D1FBE" w:rsidRDefault="002D1FBE" w14:paraId="78322F1C" w14:textId="77777777">
      <w:pPr>
        <w:pBdr>
          <w:bottom w:val="single" w:color="auto" w:sz="12" w:space="1"/>
        </w:pBdr>
        <w:shd w:val="clear" w:color="auto" w:fill="FFFFFF"/>
        <w:spacing w:before="240" w:after="240"/>
        <w:rPr>
          <w:b/>
          <w:bCs/>
        </w:rPr>
      </w:pPr>
    </w:p>
    <w:p w:rsidRPr="008C06FF" w:rsidR="00E822E7" w:rsidP="00E822E7" w:rsidRDefault="00E822E7" w14:paraId="7660F266" w14:textId="77777777">
      <w:pPr>
        <w:rPr>
          <w:strike/>
        </w:rPr>
      </w:pPr>
      <w:r w:rsidRPr="008C06FF">
        <w:rPr>
          <w:b/>
          <w:strike/>
        </w:rPr>
        <w:t>Author</w:t>
      </w:r>
      <w:r w:rsidRPr="008C06FF">
        <w:rPr>
          <w:bCs/>
          <w:strike/>
        </w:rPr>
        <w:t xml:space="preserve">: </w:t>
      </w:r>
      <w:r w:rsidRPr="008C06FF">
        <w:rPr>
          <w:rFonts w:eastAsia="Verdana"/>
          <w:strike/>
          <w:color w:val="000000" w:themeColor="text1"/>
        </w:rPr>
        <w:t xml:space="preserve">Madhu </w:t>
      </w:r>
      <w:proofErr w:type="spellStart"/>
      <w:r w:rsidRPr="008C06FF">
        <w:rPr>
          <w:rFonts w:eastAsia="Verdana"/>
          <w:strike/>
          <w:color w:val="000000" w:themeColor="text1"/>
        </w:rPr>
        <w:t>Basavaraju</w:t>
      </w:r>
      <w:proofErr w:type="spellEnd"/>
      <w:r w:rsidRPr="008C06FF">
        <w:rPr>
          <w:rFonts w:eastAsia="Verdana"/>
          <w:strike/>
          <w:color w:val="000000" w:themeColor="text1"/>
        </w:rPr>
        <w:br/>
      </w:r>
    </w:p>
    <w:p w:rsidRPr="008C06FF" w:rsidR="00E822E7" w:rsidP="00E822E7" w:rsidRDefault="00E822E7" w14:paraId="00402DB7" w14:textId="52F22247">
      <w:pPr>
        <w:pStyle w:val="Heading3"/>
        <w:rPr>
          <w:strike/>
        </w:rPr>
      </w:pPr>
      <w:bookmarkStart w:name="_Toc207022066" w:id="72"/>
      <w:r w:rsidRPr="008C06FF">
        <w:rPr>
          <w:strike/>
        </w:rPr>
        <w:t>9</w:t>
      </w:r>
      <w:r w:rsidRPr="008C06FF" w:rsidR="00646087">
        <w:rPr>
          <w:strike/>
        </w:rPr>
        <w:t>1</w:t>
      </w:r>
      <w:r w:rsidRPr="008C06FF">
        <w:rPr>
          <w:strike/>
        </w:rPr>
        <w:t>. Core Bugs # 132403: MAT Connection Details Pop up: The Bottle search functionality is not accepting the minimum 2 characters when tried to search for the Bottles.</w:t>
      </w:r>
      <w:bookmarkEnd w:id="72"/>
    </w:p>
    <w:p w:rsidRPr="008C06FF" w:rsidR="00A54266" w:rsidP="00A54266" w:rsidRDefault="00A54266" w14:paraId="2A137BBA" w14:textId="77777777">
      <w:pPr>
        <w:spacing w:line="257" w:lineRule="auto"/>
        <w:rPr>
          <w:rFonts w:eastAsia="Verdana"/>
          <w:b/>
          <w:bCs/>
          <w:strike/>
          <w:color w:val="202124"/>
          <w:lang w:val="en"/>
        </w:rPr>
      </w:pPr>
    </w:p>
    <w:p w:rsidRPr="008C06FF" w:rsidR="00A54266" w:rsidP="00A54266" w:rsidRDefault="00A54266" w14:paraId="4DF193EE" w14:textId="79D3788B">
      <w:pPr>
        <w:spacing w:line="257" w:lineRule="auto"/>
        <w:rPr>
          <w:rFonts w:eastAsia="Verdana"/>
          <w:strike/>
          <w:color w:val="202124"/>
          <w:lang w:val="en"/>
        </w:rPr>
      </w:pPr>
      <w:r w:rsidRPr="008C06FF">
        <w:rPr>
          <w:rFonts w:eastAsia="Verdana"/>
          <w:b/>
          <w:bCs/>
          <w:strike/>
          <w:color w:val="202124"/>
          <w:lang w:val="en"/>
        </w:rPr>
        <w:t>Release Type:</w:t>
      </w:r>
      <w:r w:rsidRPr="008C06FF">
        <w:rPr>
          <w:rFonts w:eastAsia="Verdana"/>
          <w:strike/>
          <w:color w:val="202124"/>
          <w:lang w:val="en"/>
        </w:rPr>
        <w:t xml:space="preserve"> Fix</w:t>
      </w:r>
      <w:r w:rsidRPr="008C06FF">
        <w:rPr>
          <w:rFonts w:eastAsia="Verdana"/>
          <w:strike/>
          <w:color w:val="202124"/>
        </w:rPr>
        <w:t xml:space="preserve">| </w:t>
      </w:r>
      <w:r w:rsidRPr="008C06FF">
        <w:rPr>
          <w:rFonts w:eastAsia="Verdana"/>
          <w:b/>
          <w:bCs/>
          <w:strike/>
          <w:color w:val="202124"/>
          <w:lang w:val="en"/>
        </w:rPr>
        <w:t xml:space="preserve">Priority: </w:t>
      </w:r>
      <w:r w:rsidRPr="008C06FF">
        <w:rPr>
          <w:rFonts w:eastAsia="Verdana"/>
          <w:strike/>
          <w:color w:val="202124"/>
          <w:lang w:val="en"/>
        </w:rPr>
        <w:t>High</w:t>
      </w:r>
    </w:p>
    <w:p w:rsidRPr="008C06FF" w:rsidR="00A54266" w:rsidP="00A54266" w:rsidRDefault="00A54266" w14:paraId="4B59D776" w14:textId="77777777">
      <w:pPr>
        <w:spacing w:line="257" w:lineRule="auto"/>
        <w:rPr>
          <w:rFonts w:eastAsia="Verdana"/>
          <w:strike/>
          <w:color w:val="202124"/>
        </w:rPr>
      </w:pPr>
    </w:p>
    <w:p w:rsidRPr="008C06FF" w:rsidR="00A54266" w:rsidP="00A54266" w:rsidRDefault="00A54266" w14:paraId="47C4ED8C" w14:textId="77777777">
      <w:pPr>
        <w:spacing w:line="276" w:lineRule="auto"/>
        <w:rPr>
          <w:rFonts w:eastAsia="Verdana"/>
          <w:strike/>
          <w:color w:val="000000" w:themeColor="text1"/>
        </w:rPr>
      </w:pPr>
      <w:r w:rsidRPr="008C06FF">
        <w:rPr>
          <w:rFonts w:eastAsia="Verdana"/>
          <w:b/>
          <w:bCs/>
          <w:strike/>
          <w:color w:val="000000" w:themeColor="text1"/>
        </w:rPr>
        <w:t xml:space="preserve">Pre-requisites </w:t>
      </w:r>
      <w:r w:rsidRPr="008C06FF">
        <w:rPr>
          <w:strike/>
        </w:rPr>
        <w:br/>
      </w:r>
      <w:r w:rsidRPr="008C06FF">
        <w:rPr>
          <w:rFonts w:eastAsia="Verdana"/>
          <w:b/>
          <w:bCs/>
          <w:strike/>
          <w:color w:val="000000" w:themeColor="text1"/>
        </w:rPr>
        <w:t>1:</w:t>
      </w:r>
      <w:r w:rsidRPr="008C06FF">
        <w:rPr>
          <w:rFonts w:eastAsia="Verdana"/>
          <w:strike/>
          <w:color w:val="000000" w:themeColor="text1"/>
        </w:rPr>
        <w:t xml:space="preserve"> MAT Medication Inventory Details must be added to the Medication/Lot/Bottle Details screen.</w:t>
      </w:r>
    </w:p>
    <w:p w:rsidRPr="008C06FF" w:rsidR="00A54266" w:rsidP="00A54266" w:rsidRDefault="00A54266" w14:paraId="68D9F6C3" w14:textId="77777777">
      <w:pPr>
        <w:spacing w:line="276" w:lineRule="auto"/>
        <w:rPr>
          <w:rFonts w:eastAsia="Verdana"/>
          <w:strike/>
          <w:color w:val="000000" w:themeColor="text1"/>
        </w:rPr>
      </w:pPr>
      <w:r w:rsidRPr="008C06FF">
        <w:rPr>
          <w:rFonts w:eastAsia="Verdana"/>
          <w:strike/>
          <w:color w:val="000000" w:themeColor="text1"/>
        </w:rPr>
        <w:t>2. MAT Order must be signed for the selected Client.</w:t>
      </w:r>
    </w:p>
    <w:p w:rsidRPr="008C06FF" w:rsidR="00A54266" w:rsidP="00A54266" w:rsidRDefault="00A54266" w14:paraId="0CDC8E0E" w14:textId="77777777">
      <w:pPr>
        <w:spacing w:line="276" w:lineRule="auto"/>
        <w:rPr>
          <w:rFonts w:eastAsia="Verdana"/>
          <w:strike/>
          <w:color w:val="000000" w:themeColor="text1"/>
        </w:rPr>
      </w:pPr>
      <w:r w:rsidRPr="008C06FF">
        <w:rPr>
          <w:rFonts w:eastAsia="Verdana"/>
          <w:strike/>
          <w:color w:val="000000" w:themeColor="text1"/>
        </w:rPr>
        <w:t xml:space="preserve">3. MAT Medication must be dispensed for the selected Client using below </w:t>
      </w:r>
      <w:r w:rsidRPr="008C06FF">
        <w:rPr>
          <w:strike/>
        </w:rPr>
        <w:br/>
      </w:r>
      <w:r w:rsidRPr="008C06FF">
        <w:rPr>
          <w:rFonts w:eastAsia="Verdana"/>
          <w:b/>
          <w:bCs/>
          <w:strike/>
          <w:color w:val="000000" w:themeColor="text1"/>
        </w:rPr>
        <w:t xml:space="preserve"> Path: </w:t>
      </w:r>
      <w:r w:rsidRPr="008C06FF">
        <w:rPr>
          <w:rFonts w:eastAsia="Verdana"/>
          <w:strike/>
          <w:color w:val="000000" w:themeColor="text1"/>
        </w:rPr>
        <w:t>MAT Management List Page—Connect Machine/Inventory – Click on Dispense Icon – MAT Management Details screen – Sign – Dispense on Click of Face-Face/Take Home icon in the Dispensing grid.</w:t>
      </w:r>
    </w:p>
    <w:p w:rsidRPr="008C06FF" w:rsidR="00A54266" w:rsidP="00A54266" w:rsidRDefault="00A54266" w14:paraId="66352B96" w14:textId="77777777">
      <w:pPr>
        <w:spacing w:line="276" w:lineRule="auto"/>
        <w:rPr>
          <w:rFonts w:eastAsia="Verdana"/>
          <w:strike/>
          <w:color w:val="000000" w:themeColor="text1"/>
        </w:rPr>
      </w:pPr>
    </w:p>
    <w:p w:rsidRPr="008C06FF" w:rsidR="00A54266" w:rsidP="00A54266" w:rsidRDefault="00A54266" w14:paraId="04426231" w14:textId="0A60A32B">
      <w:pPr>
        <w:spacing w:line="276" w:lineRule="auto"/>
        <w:rPr>
          <w:rFonts w:eastAsia="Verdana"/>
          <w:strike/>
          <w:color w:val="000000" w:themeColor="text1"/>
        </w:rPr>
      </w:pPr>
      <w:r w:rsidRPr="008C06FF">
        <w:rPr>
          <w:rFonts w:eastAsia="Verdana"/>
          <w:b/>
          <w:bCs/>
          <w:strike/>
          <w:color w:val="000000" w:themeColor="text1"/>
        </w:rPr>
        <w:t>Navigation Path 1</w:t>
      </w:r>
      <w:r w:rsidRPr="008C06FF">
        <w:rPr>
          <w:rFonts w:eastAsia="Verdana"/>
          <w:strike/>
          <w:color w:val="000000" w:themeColor="text1"/>
        </w:rPr>
        <w:t>:</w:t>
      </w:r>
      <w:r w:rsidRPr="008C06FF" w:rsidR="007D69E4">
        <w:rPr>
          <w:rFonts w:eastAsia="Verdana"/>
          <w:strike/>
          <w:color w:val="000000" w:themeColor="text1"/>
        </w:rPr>
        <w:t xml:space="preserve"> </w:t>
      </w:r>
      <w:r w:rsidRPr="008C06FF">
        <w:rPr>
          <w:rFonts w:eastAsia="Verdana"/>
          <w:strike/>
          <w:color w:val="000000" w:themeColor="text1"/>
        </w:rPr>
        <w:t xml:space="preserve">My office-MAT Management list page-Click on Connect User </w:t>
      </w:r>
      <w:proofErr w:type="gramStart"/>
      <w:r w:rsidRPr="008C06FF">
        <w:rPr>
          <w:rFonts w:eastAsia="Verdana"/>
          <w:strike/>
          <w:color w:val="000000" w:themeColor="text1"/>
        </w:rPr>
        <w:t>icon</w:t>
      </w:r>
      <w:proofErr w:type="gramEnd"/>
      <w:r w:rsidRPr="008C06FF">
        <w:rPr>
          <w:rFonts w:eastAsia="Verdana"/>
          <w:strike/>
          <w:color w:val="000000" w:themeColor="text1"/>
        </w:rPr>
        <w:t xml:space="preserve">-Connection Details Pop </w:t>
      </w:r>
      <w:proofErr w:type="gramStart"/>
      <w:r w:rsidRPr="008C06FF">
        <w:rPr>
          <w:rFonts w:eastAsia="Verdana"/>
          <w:strike/>
          <w:color w:val="000000" w:themeColor="text1"/>
        </w:rPr>
        <w:t>up</w:t>
      </w:r>
      <w:proofErr w:type="gramEnd"/>
      <w:r w:rsidRPr="008C06FF">
        <w:rPr>
          <w:rFonts w:eastAsia="Verdana"/>
          <w:strike/>
          <w:color w:val="000000" w:themeColor="text1"/>
        </w:rPr>
        <w:t>-Bottle.</w:t>
      </w:r>
    </w:p>
    <w:p w:rsidRPr="008C06FF" w:rsidR="00A54266" w:rsidP="00A54266" w:rsidRDefault="00A54266" w14:paraId="4B15B35A" w14:textId="77777777">
      <w:pPr>
        <w:spacing w:line="276" w:lineRule="auto"/>
        <w:rPr>
          <w:rFonts w:eastAsia="Verdana"/>
          <w:strike/>
          <w:color w:val="000000" w:themeColor="text1"/>
        </w:rPr>
      </w:pPr>
    </w:p>
    <w:p w:rsidRPr="008C06FF" w:rsidR="00A54266" w:rsidP="00A54266" w:rsidRDefault="00A54266" w14:paraId="01BDA0A3" w14:textId="77777777">
      <w:pPr>
        <w:spacing w:line="276" w:lineRule="auto"/>
        <w:rPr>
          <w:rFonts w:eastAsia="Verdana"/>
          <w:strike/>
          <w:color w:val="000000" w:themeColor="text1"/>
        </w:rPr>
      </w:pPr>
      <w:r w:rsidRPr="008C06FF">
        <w:rPr>
          <w:rFonts w:eastAsia="Verdana"/>
          <w:b/>
          <w:bCs/>
          <w:strike/>
          <w:color w:val="000000" w:themeColor="text1"/>
        </w:rPr>
        <w:t>Navigation Path 2:</w:t>
      </w:r>
      <w:r w:rsidRPr="008C06FF">
        <w:rPr>
          <w:rFonts w:eastAsia="Verdana"/>
          <w:strike/>
          <w:color w:val="000000" w:themeColor="text1"/>
        </w:rPr>
        <w:t xml:space="preserve"> My office-MAT Management list page-Click on Dispense </w:t>
      </w:r>
      <w:proofErr w:type="gramStart"/>
      <w:r w:rsidRPr="008C06FF">
        <w:rPr>
          <w:rFonts w:eastAsia="Verdana"/>
          <w:strike/>
          <w:color w:val="000000" w:themeColor="text1"/>
        </w:rPr>
        <w:t>icon</w:t>
      </w:r>
      <w:proofErr w:type="gramEnd"/>
      <w:r w:rsidRPr="008C06FF">
        <w:rPr>
          <w:rFonts w:eastAsia="Verdana"/>
          <w:strike/>
          <w:color w:val="000000" w:themeColor="text1"/>
        </w:rPr>
        <w:t xml:space="preserve">-Click on Connect User </w:t>
      </w:r>
      <w:proofErr w:type="gramStart"/>
      <w:r w:rsidRPr="008C06FF">
        <w:rPr>
          <w:rFonts w:eastAsia="Verdana"/>
          <w:strike/>
          <w:color w:val="000000" w:themeColor="text1"/>
        </w:rPr>
        <w:t>icon</w:t>
      </w:r>
      <w:proofErr w:type="gramEnd"/>
      <w:r w:rsidRPr="008C06FF">
        <w:rPr>
          <w:rFonts w:eastAsia="Verdana"/>
          <w:strike/>
          <w:color w:val="000000" w:themeColor="text1"/>
        </w:rPr>
        <w:t>-Connection Details pop up-Bottle field.</w:t>
      </w:r>
    </w:p>
    <w:p w:rsidRPr="008C06FF" w:rsidR="00A54266" w:rsidP="00A54266" w:rsidRDefault="00A54266" w14:paraId="62C82E7B" w14:textId="77777777">
      <w:pPr>
        <w:spacing w:line="276" w:lineRule="auto"/>
        <w:rPr>
          <w:rFonts w:eastAsia="Verdana"/>
          <w:strike/>
          <w:color w:val="000000" w:themeColor="text1"/>
        </w:rPr>
      </w:pPr>
      <w:r w:rsidRPr="008C06FF">
        <w:rPr>
          <w:strike/>
        </w:rPr>
        <w:br/>
      </w:r>
      <w:r w:rsidRPr="008C06FF">
        <w:rPr>
          <w:rFonts w:eastAsia="Verdana"/>
          <w:b/>
          <w:bCs/>
          <w:strike/>
          <w:color w:val="000000" w:themeColor="text1"/>
        </w:rPr>
        <w:t>Navigation Path 3:</w:t>
      </w:r>
      <w:r w:rsidRPr="008C06FF">
        <w:rPr>
          <w:rFonts w:eastAsia="Verdana"/>
          <w:strike/>
          <w:color w:val="000000" w:themeColor="text1"/>
        </w:rPr>
        <w:t xml:space="preserve"> My Office – Medication Inventory Transaction list page – Search and Select Bottle/Box ID – Apply Filter - New – Medication Inventory Transaction Details – Enter required fields – Save.</w:t>
      </w:r>
    </w:p>
    <w:p w:rsidRPr="008C06FF" w:rsidR="00A54266" w:rsidP="00A54266" w:rsidRDefault="00A54266" w14:paraId="6395B7B5" w14:textId="77777777">
      <w:pPr>
        <w:spacing w:line="276" w:lineRule="auto"/>
        <w:rPr>
          <w:rFonts w:eastAsia="Verdana"/>
          <w:strike/>
          <w:color w:val="000000" w:themeColor="text1"/>
        </w:rPr>
      </w:pPr>
    </w:p>
    <w:p w:rsidRPr="008C06FF" w:rsidR="00A54266" w:rsidP="00A54266" w:rsidRDefault="00A54266" w14:paraId="34AC1767" w14:textId="77777777">
      <w:pPr>
        <w:spacing w:line="276" w:lineRule="auto"/>
        <w:rPr>
          <w:rFonts w:eastAsia="Verdana"/>
          <w:b/>
          <w:bCs/>
          <w:strike/>
          <w:color w:val="202124"/>
          <w:lang w:val="en"/>
        </w:rPr>
      </w:pPr>
      <w:r w:rsidRPr="008C06FF">
        <w:rPr>
          <w:rFonts w:eastAsia="Verdana"/>
          <w:b/>
          <w:bCs/>
          <w:strike/>
          <w:color w:val="202124"/>
          <w:lang w:val="en"/>
        </w:rPr>
        <w:t>Functionality ‘Before’ and ‘After’ release:</w:t>
      </w:r>
    </w:p>
    <w:p w:rsidRPr="008C06FF" w:rsidR="00A54266" w:rsidP="00A54266" w:rsidRDefault="00A54266" w14:paraId="29B1181B" w14:textId="77777777">
      <w:pPr>
        <w:spacing w:line="276" w:lineRule="auto"/>
        <w:rPr>
          <w:rFonts w:eastAsia="Verdana"/>
          <w:strike/>
          <w:color w:val="202124"/>
        </w:rPr>
      </w:pPr>
    </w:p>
    <w:p w:rsidRPr="008C06FF" w:rsidR="00A54266" w:rsidP="00A54266" w:rsidRDefault="00A54266" w14:paraId="490A986B" w14:textId="7246BA12">
      <w:pPr>
        <w:spacing w:line="276" w:lineRule="auto"/>
        <w:rPr>
          <w:rFonts w:eastAsia="Verdana"/>
          <w:strike/>
          <w:color w:val="000000" w:themeColor="text1"/>
        </w:rPr>
      </w:pPr>
      <w:r w:rsidRPr="008C06FF">
        <w:rPr>
          <w:rFonts w:eastAsia="Verdana"/>
          <w:strike/>
          <w:color w:val="000000" w:themeColor="text1"/>
        </w:rPr>
        <w:t>Before this release, here was the behavior. In the MAT Management List and Details screen, while Connecting Machine and Inventory from ‘Connection Details’ Popup, when user tried to search the ‘Bottle/Box Id’ field with minimum of 2 characters/numbers, then it was not listed or displayed for the required Bottle selection.</w:t>
      </w:r>
    </w:p>
    <w:p w:rsidRPr="008C06FF" w:rsidR="00A54266" w:rsidP="00A54266" w:rsidRDefault="00A54266" w14:paraId="551EF113" w14:textId="77777777">
      <w:pPr>
        <w:spacing w:line="276" w:lineRule="auto"/>
        <w:rPr>
          <w:rFonts w:eastAsia="Verdana"/>
          <w:strike/>
          <w:color w:val="000000" w:themeColor="text1"/>
        </w:rPr>
      </w:pPr>
    </w:p>
    <w:p w:rsidRPr="008C06FF" w:rsidR="00A54266" w:rsidP="00A54266" w:rsidRDefault="00A54266" w14:paraId="36861E15" w14:textId="77777777">
      <w:pPr>
        <w:spacing w:line="276" w:lineRule="auto"/>
        <w:rPr>
          <w:rFonts w:eastAsia="Verdana"/>
          <w:strike/>
          <w:color w:val="000000" w:themeColor="text1"/>
        </w:rPr>
      </w:pPr>
      <w:r w:rsidRPr="008C06FF">
        <w:rPr>
          <w:rFonts w:eastAsia="Verdana"/>
          <w:strike/>
          <w:color w:val="000000" w:themeColor="text1"/>
        </w:rPr>
        <w:t>With this release the above issue is fixed. Now, modified the Bottle search functionality to accept a minimum of 2 characters/numbers instead of 3 characters/numbers in the screens mentioned below:</w:t>
      </w:r>
    </w:p>
    <w:p w:rsidRPr="008C06FF" w:rsidR="00A54266" w:rsidRDefault="00A54266" w14:paraId="523CE3F8" w14:textId="77777777">
      <w:pPr>
        <w:pStyle w:val="ListParagraph"/>
        <w:numPr>
          <w:ilvl w:val="0"/>
          <w:numId w:val="39"/>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MAT Connection (user connect) popup in the MAT Management List and Details screen.</w:t>
      </w:r>
    </w:p>
    <w:p w:rsidRPr="008C06FF" w:rsidR="00A54266" w:rsidRDefault="00A54266" w14:paraId="050280DB" w14:textId="77777777">
      <w:pPr>
        <w:pStyle w:val="ListParagraph"/>
        <w:numPr>
          <w:ilvl w:val="0"/>
          <w:numId w:val="39"/>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Medication/Lot/Bottle List page.</w:t>
      </w:r>
    </w:p>
    <w:p w:rsidRPr="008C06FF" w:rsidR="00A54266" w:rsidRDefault="00A54266" w14:paraId="4C160A47" w14:textId="77777777">
      <w:pPr>
        <w:pStyle w:val="ListParagraph"/>
        <w:numPr>
          <w:ilvl w:val="0"/>
          <w:numId w:val="39"/>
        </w:numPr>
        <w:spacing w:after="0" w:line="276"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Medication Inventory Transaction List and Details screen.</w:t>
      </w:r>
    </w:p>
    <w:p w:rsidRPr="00933E02" w:rsidR="00E822E7" w:rsidP="00E822E7" w:rsidRDefault="00E822E7" w14:paraId="3F254CA8" w14:textId="77777777">
      <w:pPr>
        <w:pBdr>
          <w:bottom w:val="single" w:color="auto" w:sz="12" w:space="1"/>
        </w:pBdr>
        <w:shd w:val="clear" w:color="auto" w:fill="FFFFFF"/>
        <w:spacing w:before="240" w:after="240"/>
        <w:rPr>
          <w:b/>
          <w:bCs/>
        </w:rPr>
      </w:pPr>
    </w:p>
    <w:p w:rsidRPr="008C06FF" w:rsidR="00A54266" w:rsidP="00A54266" w:rsidRDefault="00A54266" w14:paraId="7F9AFFE4" w14:textId="7E73706E">
      <w:pPr>
        <w:rPr>
          <w:strike/>
        </w:rPr>
      </w:pPr>
      <w:r w:rsidRPr="008C06FF">
        <w:rPr>
          <w:b/>
          <w:strike/>
        </w:rPr>
        <w:t>Author</w:t>
      </w:r>
      <w:r w:rsidRPr="008C06FF">
        <w:rPr>
          <w:bCs/>
          <w:strike/>
        </w:rPr>
        <w:t xml:space="preserve">: </w:t>
      </w:r>
      <w:proofErr w:type="spellStart"/>
      <w:r w:rsidRPr="008C06FF">
        <w:rPr>
          <w:rFonts w:eastAsia="Verdana"/>
          <w:strike/>
          <w:color w:val="000000" w:themeColor="text1"/>
        </w:rPr>
        <w:t>Shivakanth</w:t>
      </w:r>
      <w:proofErr w:type="spellEnd"/>
      <w:r w:rsidRPr="008C06FF">
        <w:rPr>
          <w:rFonts w:eastAsia="Verdana"/>
          <w:strike/>
          <w:color w:val="000000" w:themeColor="text1"/>
        </w:rPr>
        <w:t xml:space="preserve"> Moger</w:t>
      </w:r>
      <w:r w:rsidRPr="008C06FF">
        <w:rPr>
          <w:rFonts w:eastAsia="Verdana"/>
          <w:strike/>
          <w:color w:val="000000" w:themeColor="text1"/>
        </w:rPr>
        <w:br/>
      </w:r>
    </w:p>
    <w:p w:rsidRPr="008C06FF" w:rsidR="00A54266" w:rsidP="00A54266" w:rsidRDefault="00A54266" w14:paraId="7857CE8D" w14:textId="32B9B945">
      <w:pPr>
        <w:pStyle w:val="Heading3"/>
        <w:rPr>
          <w:strike/>
        </w:rPr>
      </w:pPr>
      <w:bookmarkStart w:name="_Toc207022067" w:id="73"/>
      <w:r w:rsidRPr="008C06FF">
        <w:rPr>
          <w:strike/>
          <w:highlight w:val="yellow"/>
        </w:rPr>
        <w:t>9</w:t>
      </w:r>
      <w:r w:rsidRPr="008C06FF" w:rsidR="00646087">
        <w:rPr>
          <w:strike/>
          <w:highlight w:val="yellow"/>
        </w:rPr>
        <w:t>2</w:t>
      </w:r>
      <w:r w:rsidRPr="008C06FF">
        <w:rPr>
          <w:strike/>
          <w:highlight w:val="yellow"/>
        </w:rPr>
        <w:t>. EII # 131828 (Feature</w:t>
      </w:r>
      <w:r w:rsidRPr="008C06FF" w:rsidR="00552777">
        <w:rPr>
          <w:strike/>
          <w:highlight w:val="yellow"/>
        </w:rPr>
        <w:t xml:space="preserve"> </w:t>
      </w:r>
      <w:r w:rsidRPr="008C06FF">
        <w:rPr>
          <w:strike/>
          <w:highlight w:val="yellow"/>
        </w:rPr>
        <w:t>- 557927): MAT: Restrict Users from Connecting to Medications Across Multiple Locations. {ACTIVE CHANGE}</w:t>
      </w:r>
      <w:bookmarkEnd w:id="73"/>
    </w:p>
    <w:p w:rsidRPr="008C06FF" w:rsidR="00A54266" w:rsidP="00A54266" w:rsidRDefault="00A54266" w14:paraId="5B9BF9D2" w14:textId="77777777">
      <w:pPr>
        <w:spacing w:line="257" w:lineRule="auto"/>
        <w:rPr>
          <w:rFonts w:eastAsia="Verdana"/>
          <w:b/>
          <w:bCs/>
          <w:strike/>
          <w:color w:val="202124"/>
          <w:lang w:val="en"/>
        </w:rPr>
      </w:pPr>
    </w:p>
    <w:p w:rsidRPr="008C06FF" w:rsidR="00A54266" w:rsidP="00A54266" w:rsidRDefault="00A54266" w14:paraId="17F21580" w14:textId="0936848F">
      <w:pPr>
        <w:spacing w:line="276" w:lineRule="auto"/>
        <w:rPr>
          <w:rFonts w:eastAsia="Verdana"/>
          <w:strike/>
          <w:color w:val="333333"/>
          <w:lang w:val="en"/>
        </w:rPr>
      </w:pPr>
      <w:r w:rsidRPr="008C06FF">
        <w:rPr>
          <w:rFonts w:eastAsia="Verdana"/>
          <w:b/>
          <w:bCs/>
          <w:strike/>
          <w:color w:val="2E74B5" w:themeColor="accent1" w:themeShade="BF"/>
        </w:rPr>
        <w:t xml:space="preserve">Note: </w:t>
      </w:r>
      <w:r w:rsidRPr="008C06FF">
        <w:rPr>
          <w:rFonts w:eastAsia="Verdana"/>
          <w:strike/>
          <w:color w:val="2E74B5" w:themeColor="accent1" w:themeShade="BF"/>
        </w:rPr>
        <w:t>This is an Active Change. The system now enforces a Location lock during medication connection sessions. Once a user selects a Location and connects to a medication, that Location remains locked for all subsequent connections. The Location can only be changed after all medications have been disconnected. Additionally, the Location searchable field has been moved above the Machine dropdown to improve workflow clarity.</w:t>
      </w:r>
      <w:r w:rsidRPr="008C06FF">
        <w:rPr>
          <w:strike/>
        </w:rPr>
        <w:br/>
      </w:r>
      <w:r w:rsidRPr="008C06FF">
        <w:rPr>
          <w:strike/>
        </w:rPr>
        <w:br/>
      </w:r>
      <w:r w:rsidRPr="008C06FF">
        <w:rPr>
          <w:rFonts w:eastAsia="Verdana"/>
          <w:b/>
          <w:bCs/>
          <w:strike/>
          <w:color w:val="333333"/>
          <w:lang w:val="en"/>
        </w:rPr>
        <w:t>Release Type</w:t>
      </w:r>
      <w:r w:rsidRPr="008C06FF">
        <w:rPr>
          <w:rFonts w:eastAsia="Verdana"/>
          <w:strike/>
          <w:color w:val="333333"/>
          <w:lang w:val="en"/>
        </w:rPr>
        <w:t>: Change</w:t>
      </w:r>
      <w:r w:rsidRPr="008C06FF" w:rsidR="0008367A">
        <w:rPr>
          <w:strike/>
        </w:rPr>
        <w:t xml:space="preserve"> | </w:t>
      </w:r>
      <w:r w:rsidRPr="008C06FF">
        <w:rPr>
          <w:rFonts w:eastAsia="Verdana"/>
          <w:b/>
          <w:bCs/>
          <w:strike/>
          <w:color w:val="333333"/>
          <w:lang w:val="en"/>
        </w:rPr>
        <w:t>Priority:</w:t>
      </w:r>
      <w:r w:rsidRPr="008C06FF">
        <w:rPr>
          <w:rFonts w:eastAsia="Verdana"/>
          <w:strike/>
          <w:color w:val="333333"/>
          <w:lang w:val="en"/>
        </w:rPr>
        <w:t xml:space="preserve"> On Fire</w:t>
      </w:r>
    </w:p>
    <w:p w:rsidRPr="008C06FF" w:rsidR="0008367A" w:rsidP="00A54266" w:rsidRDefault="0008367A" w14:paraId="7E5A4BE3" w14:textId="77777777">
      <w:pPr>
        <w:spacing w:line="276" w:lineRule="auto"/>
        <w:rPr>
          <w:rFonts w:eastAsia="Verdana"/>
          <w:strike/>
          <w:color w:val="333333"/>
        </w:rPr>
      </w:pPr>
    </w:p>
    <w:p w:rsidRPr="008C06FF" w:rsidR="00A54266" w:rsidP="00A54266" w:rsidRDefault="00A54266" w14:paraId="3D2F8C6B" w14:textId="77777777">
      <w:pPr>
        <w:spacing w:line="257" w:lineRule="auto"/>
        <w:rPr>
          <w:rFonts w:eastAsia="Verdana"/>
          <w:strike/>
          <w:color w:val="000000" w:themeColor="text1"/>
        </w:rPr>
      </w:pPr>
      <w:r w:rsidRPr="008C06FF">
        <w:rPr>
          <w:rFonts w:eastAsia="Verdana"/>
          <w:b/>
          <w:bCs/>
          <w:strike/>
          <w:color w:val="000000" w:themeColor="text1"/>
        </w:rPr>
        <w:t>Navigation Path 1:</w:t>
      </w:r>
      <w:r w:rsidRPr="008C06FF">
        <w:rPr>
          <w:rFonts w:eastAsia="Verdana"/>
          <w:strike/>
          <w:color w:val="000000" w:themeColor="text1"/>
        </w:rPr>
        <w:t xml:space="preserve"> ‘Administration’ - ‘Orders’ - ‘Orders’ list page - New - ‘Order Details’ screen - Select ‘Medication’ Order Type – Enter the required fields – Select (Medication Assisted Treatment (MAT), Take Home Allowed), and Machine Connection = Yes, under ‘Medication Assisted Treatment’ section and display program? Must be ‘Yes’ for MAT Orders – under ‘Option’ section select ’Add Order to MAR’ Radio button as ‘Yes’ – Click on ‘Save’. </w:t>
      </w:r>
      <w:r w:rsidRPr="008C06FF">
        <w:rPr>
          <w:strike/>
        </w:rPr>
        <w:br/>
      </w:r>
    </w:p>
    <w:p w:rsidRPr="008C06FF" w:rsidR="00A54266" w:rsidP="00A54266" w:rsidRDefault="00A54266" w14:paraId="642AB232" w14:textId="77777777">
      <w:pPr>
        <w:spacing w:line="257" w:lineRule="auto"/>
        <w:rPr>
          <w:rFonts w:eastAsia="Verdana"/>
          <w:strike/>
          <w:color w:val="000000" w:themeColor="text1"/>
        </w:rPr>
      </w:pPr>
      <w:r w:rsidRPr="008C06FF">
        <w:rPr>
          <w:rFonts w:eastAsia="Verdana"/>
          <w:b/>
          <w:bCs/>
          <w:strike/>
          <w:color w:val="000000" w:themeColor="text1"/>
        </w:rPr>
        <w:t>Navigation Path 2:</w:t>
      </w:r>
      <w:r w:rsidRPr="008C06FF">
        <w:rPr>
          <w:rFonts w:eastAsia="Verdana"/>
          <w:strike/>
          <w:color w:val="000000" w:themeColor="text1"/>
        </w:rPr>
        <w:t xml:space="preserve"> My Office – ‘Medication/Lot/Bottle’ list page – New ‘Medication/Lot/Bottle Details’ screen - Enter the required fields – Enter Location - Insert – Save. </w:t>
      </w:r>
      <w:r w:rsidRPr="008C06FF">
        <w:rPr>
          <w:strike/>
        </w:rPr>
        <w:br/>
      </w:r>
    </w:p>
    <w:p w:rsidRPr="008C06FF" w:rsidR="00A54266" w:rsidP="00A54266" w:rsidRDefault="00A54266" w14:paraId="55031363" w14:textId="77777777">
      <w:pPr>
        <w:spacing w:line="257" w:lineRule="auto"/>
        <w:rPr>
          <w:rFonts w:eastAsia="Verdana"/>
          <w:strike/>
          <w:color w:val="000000" w:themeColor="text1"/>
        </w:rPr>
      </w:pPr>
      <w:r w:rsidRPr="008C06FF">
        <w:rPr>
          <w:rFonts w:eastAsia="Verdana"/>
          <w:b/>
          <w:bCs/>
          <w:strike/>
          <w:color w:val="000000" w:themeColor="text1"/>
        </w:rPr>
        <w:t>Navigation Path 3:</w:t>
      </w:r>
      <w:r w:rsidRPr="008C06FF">
        <w:rPr>
          <w:rFonts w:eastAsia="Verdana"/>
          <w:strike/>
          <w:color w:val="000000" w:themeColor="text1"/>
        </w:rPr>
        <w:t xml:space="preserve"> ‘Client’- ‘Client Orders’ - ‘Client Orders’ list page - New - ‘Client Order details’ screen - Select the Order created in Navigation Path 1 - Enter the required fields – Insert order details into grid - Save and sign. </w:t>
      </w:r>
      <w:r w:rsidRPr="008C06FF">
        <w:rPr>
          <w:strike/>
        </w:rPr>
        <w:br/>
      </w:r>
    </w:p>
    <w:p w:rsidRPr="008C06FF" w:rsidR="00A54266" w:rsidP="00A54266" w:rsidRDefault="00A54266" w14:paraId="720B9407" w14:textId="77777777">
      <w:pPr>
        <w:spacing w:line="257" w:lineRule="auto"/>
        <w:rPr>
          <w:rFonts w:eastAsia="Verdana"/>
          <w:strike/>
          <w:color w:val="000000" w:themeColor="text1"/>
        </w:rPr>
      </w:pPr>
      <w:r w:rsidRPr="008C06FF">
        <w:rPr>
          <w:rFonts w:eastAsia="Verdana"/>
          <w:b/>
          <w:bCs/>
          <w:strike/>
          <w:color w:val="000000" w:themeColor="text1"/>
        </w:rPr>
        <w:t>Navigation Path 4:</w:t>
      </w:r>
      <w:r w:rsidRPr="008C06FF">
        <w:rPr>
          <w:rFonts w:eastAsia="Verdana"/>
          <w:strike/>
          <w:color w:val="000000" w:themeColor="text1"/>
        </w:rPr>
        <w:t xml:space="preserve"> ‘My Office’ - ‘MAT Management ‘list page – click on ‘Connect User’ icon – Connection Details pop-up.  </w:t>
      </w:r>
      <w:r w:rsidRPr="008C06FF">
        <w:rPr>
          <w:strike/>
        </w:rPr>
        <w:br/>
      </w:r>
    </w:p>
    <w:p w:rsidRPr="008C06FF" w:rsidR="00A54266" w:rsidP="00A54266" w:rsidRDefault="00A54266" w14:paraId="413AD34B" w14:textId="77777777">
      <w:pPr>
        <w:spacing w:line="257" w:lineRule="auto"/>
        <w:rPr>
          <w:rFonts w:eastAsia="Verdana"/>
          <w:strike/>
          <w:color w:val="000000" w:themeColor="text1"/>
        </w:rPr>
      </w:pPr>
      <w:r w:rsidRPr="008C06FF">
        <w:rPr>
          <w:rFonts w:eastAsia="Verdana"/>
          <w:b/>
          <w:bCs/>
          <w:strike/>
          <w:color w:val="000000" w:themeColor="text1"/>
        </w:rPr>
        <w:t>Navigation Path 5:</w:t>
      </w:r>
      <w:r w:rsidRPr="008C06FF">
        <w:rPr>
          <w:rFonts w:eastAsia="Verdana"/>
          <w:strike/>
          <w:color w:val="000000" w:themeColor="text1"/>
        </w:rPr>
        <w:t xml:space="preserve"> ‘My Office’ - ‘MAT Management ‘list page – Select the Order (Navigation path</w:t>
      </w:r>
    </w:p>
    <w:p w:rsidRPr="008C06FF" w:rsidR="00A54266" w:rsidP="00A54266" w:rsidRDefault="00A54266" w14:paraId="08C8BCBD" w14:textId="77777777">
      <w:pPr>
        <w:spacing w:line="257" w:lineRule="auto"/>
        <w:rPr>
          <w:rFonts w:eastAsia="Verdana"/>
          <w:strike/>
          <w:color w:val="000000" w:themeColor="text1"/>
        </w:rPr>
      </w:pPr>
      <w:r w:rsidRPr="008C06FF">
        <w:rPr>
          <w:rFonts w:eastAsia="Verdana"/>
          <w:strike/>
          <w:color w:val="000000" w:themeColor="text1"/>
        </w:rPr>
        <w:t>3) and click on ‘Dispense icon’ – MAT Management Details.</w:t>
      </w:r>
    </w:p>
    <w:p w:rsidRPr="008C06FF" w:rsidR="00A54266" w:rsidP="00A54266" w:rsidRDefault="00A54266" w14:paraId="17FD65FF" w14:textId="77777777">
      <w:pPr>
        <w:spacing w:line="257" w:lineRule="auto"/>
        <w:rPr>
          <w:rFonts w:eastAsia="Verdana"/>
          <w:strike/>
          <w:color w:val="000000" w:themeColor="text1"/>
        </w:rPr>
      </w:pPr>
    </w:p>
    <w:p w:rsidRPr="008C06FF" w:rsidR="00A54266" w:rsidP="00A54266" w:rsidRDefault="00A54266" w14:paraId="6F3E981D" w14:textId="77777777">
      <w:pPr>
        <w:spacing w:before="240" w:after="200"/>
        <w:rPr>
          <w:rFonts w:eastAsia="Verdana"/>
          <w:strike/>
          <w:color w:val="202124"/>
        </w:rPr>
      </w:pPr>
      <w:r w:rsidRPr="008C06FF">
        <w:rPr>
          <w:rFonts w:eastAsia="Verdana"/>
          <w:b/>
          <w:bCs/>
          <w:strike/>
          <w:color w:val="202124"/>
        </w:rPr>
        <w:t>Functionality ‘Before’ and ‘After’ release:</w:t>
      </w:r>
    </w:p>
    <w:p w:rsidRPr="008C06FF" w:rsidR="00A54266" w:rsidP="00A54266" w:rsidRDefault="00A54266" w14:paraId="4F5E7E61" w14:textId="77777777">
      <w:pPr>
        <w:spacing w:line="276" w:lineRule="auto"/>
        <w:rPr>
          <w:rFonts w:eastAsia="Verdana"/>
          <w:strike/>
          <w:color w:val="000000" w:themeColor="text1"/>
        </w:rPr>
      </w:pPr>
      <w:r w:rsidRPr="008C06FF">
        <w:rPr>
          <w:rFonts w:eastAsia="Verdana"/>
          <w:b/>
          <w:bCs/>
          <w:strike/>
          <w:color w:val="000000" w:themeColor="text1"/>
        </w:rPr>
        <w:t xml:space="preserve">Purpose: </w:t>
      </w:r>
      <w:r w:rsidRPr="008C06FF">
        <w:rPr>
          <w:rFonts w:eastAsia="Verdana"/>
          <w:strike/>
          <w:color w:val="000000" w:themeColor="text1"/>
        </w:rPr>
        <w:t>To ensure dispensing consistency and improve workflow efficiency, the system will enforce a rule that restricts users to connecting medications from a single designated Location during a session. Once a Location is selected, it remains locked for all subsequent medication connections. Users must disconnect from all medications before selecting a different Location. This enhancement is designed to improve accuracy and prevent cross-location errors for MAT clinic staff.</w:t>
      </w:r>
    </w:p>
    <w:p w:rsidRPr="008C06FF" w:rsidR="00A54266" w:rsidP="00A54266" w:rsidRDefault="00A54266" w14:paraId="7723342A" w14:textId="77777777">
      <w:pPr>
        <w:spacing w:line="276" w:lineRule="auto"/>
        <w:rPr>
          <w:rFonts w:eastAsia="Verdana"/>
          <w:strike/>
          <w:color w:val="000000" w:themeColor="text1"/>
        </w:rPr>
      </w:pPr>
    </w:p>
    <w:p w:rsidRPr="008C06FF" w:rsidR="00A54266" w:rsidP="00A54266" w:rsidRDefault="00A54266" w14:paraId="1C9522CD" w14:textId="77777777">
      <w:pPr>
        <w:spacing w:line="276" w:lineRule="auto"/>
        <w:rPr>
          <w:rFonts w:eastAsia="Verdana"/>
          <w:strike/>
          <w:color w:val="000000" w:themeColor="text1"/>
        </w:rPr>
      </w:pPr>
      <w:r w:rsidRPr="008C06FF">
        <w:rPr>
          <w:rFonts w:eastAsia="Verdana"/>
          <w:strike/>
          <w:color w:val="000000" w:themeColor="text1"/>
          <w:lang w:val="en-IN"/>
        </w:rPr>
        <w:t>Before this release, here was the behaviour.</w:t>
      </w:r>
      <w:r w:rsidRPr="008C06FF">
        <w:rPr>
          <w:rFonts w:eastAsia="Verdana"/>
          <w:strike/>
          <w:color w:val="000000" w:themeColor="text1"/>
          <w:lang w:val="en-GB"/>
        </w:rPr>
        <w:t xml:space="preserve"> The Location searchable field was displayed below the Machine dropdown in the Connection Details pop-up, both on the MAT Management list page and the MAT Management details page.</w:t>
      </w:r>
    </w:p>
    <w:p w:rsidRPr="008C06FF" w:rsidR="00A54266" w:rsidP="00A54266" w:rsidRDefault="00A54266" w14:paraId="2064C98C" w14:textId="77777777">
      <w:pPr>
        <w:spacing w:line="257" w:lineRule="auto"/>
        <w:rPr>
          <w:rFonts w:eastAsia="Verdana"/>
          <w:strike/>
          <w:color w:val="000000" w:themeColor="text1"/>
        </w:rPr>
      </w:pPr>
    </w:p>
    <w:p w:rsidRPr="008C06FF" w:rsidR="00A54266" w:rsidP="00A54266" w:rsidRDefault="00A54266" w14:paraId="5594C6BE" w14:textId="77777777">
      <w:pPr>
        <w:spacing w:line="257" w:lineRule="auto"/>
        <w:rPr>
          <w:rFonts w:ascii="Aptos" w:hAnsi="Aptos" w:eastAsia="Aptos" w:cs="Aptos"/>
          <w:strike/>
          <w:color w:val="000000" w:themeColor="text1"/>
        </w:rPr>
      </w:pPr>
      <w:r w:rsidRPr="008C06FF">
        <w:rPr>
          <w:strike/>
          <w:noProof/>
        </w:rPr>
        <w:drawing>
          <wp:inline distT="0" distB="0" distL="0" distR="0" wp14:anchorId="737FBC76" wp14:editId="69912E25">
            <wp:extent cx="5943600" cy="2628900"/>
            <wp:effectExtent l="0" t="0" r="0" b="0"/>
            <wp:docPr id="76062199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21990" name="drawing" descr="A screenshot of a computer&#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rsidRPr="008C06FF" w:rsidR="00A54266" w:rsidP="00A54266" w:rsidRDefault="00A54266" w14:paraId="47993A6B" w14:textId="77777777">
      <w:pPr>
        <w:spacing w:line="257" w:lineRule="auto"/>
        <w:rPr>
          <w:rFonts w:eastAsia="Verdana"/>
          <w:strike/>
          <w:color w:val="000000" w:themeColor="text1"/>
        </w:rPr>
      </w:pPr>
    </w:p>
    <w:p w:rsidRPr="008C06FF" w:rsidR="00A54266" w:rsidP="00A54266" w:rsidRDefault="00A54266" w14:paraId="5C62FB14" w14:textId="77777777">
      <w:pPr>
        <w:spacing w:line="257" w:lineRule="auto"/>
        <w:rPr>
          <w:rFonts w:eastAsia="Verdana"/>
          <w:strike/>
          <w:color w:val="000000" w:themeColor="text1"/>
        </w:rPr>
      </w:pPr>
    </w:p>
    <w:p w:rsidRPr="008C06FF" w:rsidR="00A54266" w:rsidP="00A54266" w:rsidRDefault="00A54266" w14:paraId="5C4710CC" w14:textId="77777777">
      <w:pPr>
        <w:spacing w:line="257" w:lineRule="auto"/>
        <w:rPr>
          <w:rFonts w:eastAsia="Verdana"/>
          <w:strike/>
          <w:color w:val="000000" w:themeColor="text1"/>
        </w:rPr>
      </w:pPr>
      <w:r w:rsidRPr="008C06FF">
        <w:rPr>
          <w:rFonts w:eastAsia="Verdana"/>
          <w:strike/>
          <w:color w:val="000000" w:themeColor="text1"/>
          <w:lang w:val="en-GB"/>
        </w:rPr>
        <w:t xml:space="preserve">1. </w:t>
      </w:r>
      <w:r w:rsidRPr="008C06FF">
        <w:rPr>
          <w:rFonts w:eastAsia="Verdana"/>
          <w:strike/>
          <w:color w:val="000000" w:themeColor="text1"/>
        </w:rPr>
        <w:t>The Location searchable field was positioned below the Machine dropdown field, which often led to confusion during the connection process.</w:t>
      </w:r>
    </w:p>
    <w:p w:rsidRPr="008C06FF" w:rsidR="00A54266" w:rsidP="00A54266" w:rsidRDefault="00A54266" w14:paraId="2D5C367B" w14:textId="77777777">
      <w:pPr>
        <w:spacing w:line="257" w:lineRule="auto"/>
        <w:rPr>
          <w:rFonts w:eastAsia="Verdana"/>
          <w:strike/>
          <w:color w:val="000000" w:themeColor="text1"/>
        </w:rPr>
      </w:pPr>
      <w:r w:rsidRPr="008C06FF">
        <w:rPr>
          <w:rFonts w:eastAsia="Verdana"/>
          <w:strike/>
          <w:color w:val="000000" w:themeColor="text1"/>
        </w:rPr>
        <w:t>2.Users were able to select a different Location for each medication connection.</w:t>
      </w:r>
    </w:p>
    <w:p w:rsidRPr="008C06FF" w:rsidR="00A54266" w:rsidP="00A54266" w:rsidRDefault="00A54266" w14:paraId="45A2D464" w14:textId="77777777">
      <w:pPr>
        <w:spacing w:line="257" w:lineRule="auto"/>
        <w:rPr>
          <w:rFonts w:eastAsia="Verdana"/>
          <w:strike/>
          <w:color w:val="000000" w:themeColor="text1"/>
        </w:rPr>
      </w:pPr>
      <w:r w:rsidRPr="008C06FF">
        <w:rPr>
          <w:rFonts w:eastAsia="Verdana"/>
          <w:strike/>
          <w:color w:val="000000" w:themeColor="text1"/>
        </w:rPr>
        <w:t>3.This allowed medications to be accidentally connected across multiple Locations.</w:t>
      </w:r>
    </w:p>
    <w:p w:rsidRPr="008C06FF" w:rsidR="00A54266" w:rsidP="00A54266" w:rsidRDefault="00A54266" w14:paraId="12BAD3A7" w14:textId="77777777">
      <w:pPr>
        <w:spacing w:line="257" w:lineRule="auto"/>
        <w:rPr>
          <w:rFonts w:eastAsia="Verdana"/>
          <w:strike/>
          <w:color w:val="000000" w:themeColor="text1"/>
        </w:rPr>
      </w:pPr>
      <w:r w:rsidRPr="008C06FF">
        <w:rPr>
          <w:rFonts w:eastAsia="Verdana"/>
          <w:strike/>
          <w:color w:val="000000" w:themeColor="text1"/>
        </w:rPr>
        <w:t>4.As a result, dispensing logic became inconsistent, and the risk of label printing errors increased.</w:t>
      </w:r>
    </w:p>
    <w:p w:rsidRPr="008C06FF" w:rsidR="00A54266" w:rsidP="00A54266" w:rsidRDefault="00A54266" w14:paraId="2456608C" w14:textId="77777777">
      <w:pPr>
        <w:spacing w:line="257" w:lineRule="auto"/>
        <w:rPr>
          <w:rFonts w:eastAsia="Verdana"/>
          <w:strike/>
          <w:color w:val="000000" w:themeColor="text1"/>
        </w:rPr>
      </w:pPr>
      <w:r w:rsidRPr="008C06FF">
        <w:rPr>
          <w:rFonts w:eastAsia="Verdana"/>
          <w:strike/>
          <w:color w:val="000000" w:themeColor="text1"/>
        </w:rPr>
        <w:t>5.The tooltip icon was not present next to the Location searchable field.</w:t>
      </w:r>
    </w:p>
    <w:p w:rsidRPr="008C06FF" w:rsidR="00A54266" w:rsidP="00A54266" w:rsidRDefault="00A54266" w14:paraId="20C29B26" w14:textId="77777777">
      <w:pPr>
        <w:spacing w:line="257" w:lineRule="auto"/>
        <w:rPr>
          <w:rFonts w:eastAsia="Verdana"/>
          <w:strike/>
          <w:color w:val="000000" w:themeColor="text1"/>
        </w:rPr>
      </w:pPr>
    </w:p>
    <w:p w:rsidRPr="008C06FF" w:rsidR="00A54266" w:rsidP="00A54266" w:rsidRDefault="00A54266" w14:paraId="64C6D4CC" w14:textId="77777777">
      <w:pPr>
        <w:spacing w:line="257" w:lineRule="auto"/>
        <w:rPr>
          <w:rFonts w:eastAsia="Verdana"/>
          <w:strike/>
          <w:color w:val="000000" w:themeColor="text1"/>
        </w:rPr>
      </w:pPr>
      <w:r w:rsidRPr="008C06FF">
        <w:rPr>
          <w:rFonts w:eastAsia="Verdana"/>
          <w:strike/>
          <w:color w:val="000000" w:themeColor="text1"/>
          <w:lang w:val="en-GB"/>
        </w:rPr>
        <w:t xml:space="preserve">With this release, </w:t>
      </w:r>
      <w:r w:rsidRPr="008C06FF">
        <w:rPr>
          <w:rFonts w:eastAsia="Verdana"/>
          <w:strike/>
          <w:color w:val="000000" w:themeColor="text1"/>
        </w:rPr>
        <w:t>the following changes have been implemented to the Connection Details pop-up in both the MAT Management list page and the MAT Management Details page:</w:t>
      </w:r>
    </w:p>
    <w:p w:rsidRPr="008C06FF" w:rsidR="00A54266" w:rsidP="00A54266" w:rsidRDefault="00A54266" w14:paraId="3ADE87B4" w14:textId="77777777">
      <w:pPr>
        <w:spacing w:line="257" w:lineRule="auto"/>
        <w:rPr>
          <w:rFonts w:eastAsia="Verdana"/>
          <w:strike/>
          <w:color w:val="000000" w:themeColor="text1"/>
        </w:rPr>
      </w:pPr>
      <w:r w:rsidRPr="008C06FF">
        <w:rPr>
          <w:rFonts w:eastAsia="Verdana"/>
          <w:b/>
          <w:bCs/>
          <w:strike/>
          <w:color w:val="000000" w:themeColor="text1"/>
          <w:lang w:val="en-GB"/>
        </w:rPr>
        <w:t xml:space="preserve"> </w:t>
      </w:r>
    </w:p>
    <w:p w:rsidRPr="008C06FF" w:rsidR="00A54266" w:rsidP="00A54266" w:rsidRDefault="00A54266" w14:paraId="0608C5F5" w14:textId="77777777">
      <w:pPr>
        <w:spacing w:line="257" w:lineRule="auto"/>
        <w:rPr>
          <w:rFonts w:eastAsia="Verdana"/>
          <w:strike/>
          <w:color w:val="000000" w:themeColor="text1"/>
        </w:rPr>
      </w:pPr>
      <w:r w:rsidRPr="008C06FF">
        <w:rPr>
          <w:rFonts w:eastAsia="Verdana"/>
          <w:b/>
          <w:bCs/>
          <w:strike/>
          <w:color w:val="000000" w:themeColor="text1"/>
        </w:rPr>
        <w:t>The ‘MAT Management ‘list page:</w:t>
      </w:r>
    </w:p>
    <w:p w:rsidRPr="008C06FF" w:rsidR="00A54266" w:rsidP="00A54266" w:rsidRDefault="00A54266" w14:paraId="199EF902" w14:textId="77777777">
      <w:pPr>
        <w:spacing w:line="257" w:lineRule="auto"/>
        <w:rPr>
          <w:rFonts w:eastAsia="Verdana"/>
          <w:strike/>
          <w:color w:val="000000" w:themeColor="text1"/>
        </w:rPr>
      </w:pPr>
      <w:r w:rsidRPr="008C06FF">
        <w:rPr>
          <w:rFonts w:eastAsia="Verdana"/>
          <w:strike/>
          <w:color w:val="000000" w:themeColor="text1"/>
        </w:rPr>
        <w:t xml:space="preserve"> </w:t>
      </w:r>
    </w:p>
    <w:p w:rsidRPr="008C06FF" w:rsidR="00A54266" w:rsidRDefault="00A54266" w14:paraId="02C393A1" w14:textId="77777777">
      <w:pPr>
        <w:pStyle w:val="ListParagraph"/>
        <w:numPr>
          <w:ilvl w:val="0"/>
          <w:numId w:val="41"/>
        </w:numPr>
        <w:spacing w:after="0" w:line="257"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The </w:t>
      </w:r>
      <w:r w:rsidRPr="008C06FF">
        <w:rPr>
          <w:rFonts w:eastAsia="Verdana" w:cs="Verdana"/>
          <w:b/>
          <w:bCs/>
          <w:strike/>
          <w:color w:val="000000" w:themeColor="text1"/>
          <w:sz w:val="18"/>
          <w:szCs w:val="18"/>
          <w:lang w:val="en-US"/>
        </w:rPr>
        <w:t>Location</w:t>
      </w:r>
      <w:r w:rsidRPr="008C06FF">
        <w:rPr>
          <w:rFonts w:eastAsia="Verdana" w:cs="Verdana"/>
          <w:strike/>
          <w:color w:val="000000" w:themeColor="text1"/>
          <w:sz w:val="18"/>
          <w:szCs w:val="18"/>
          <w:lang w:val="en-US"/>
        </w:rPr>
        <w:t xml:space="preserve"> searchable field has been moved above the Machine dropdown to ensure users select the Location first, to establish the correct context for subsequent selections.</w:t>
      </w:r>
    </w:p>
    <w:p w:rsidRPr="008C06FF" w:rsidR="00A54266" w:rsidP="00A54266" w:rsidRDefault="00A54266" w14:paraId="2403290F" w14:textId="77777777">
      <w:pPr>
        <w:spacing w:line="257" w:lineRule="auto"/>
        <w:ind w:left="720" w:hanging="360"/>
        <w:rPr>
          <w:rFonts w:eastAsia="Verdana"/>
          <w:strike/>
          <w:color w:val="000000" w:themeColor="text1"/>
        </w:rPr>
      </w:pPr>
    </w:p>
    <w:p w:rsidRPr="008C06FF" w:rsidR="00A54266" w:rsidP="00A54266" w:rsidRDefault="00A54266" w14:paraId="284AE651" w14:textId="77777777">
      <w:pPr>
        <w:spacing w:line="257" w:lineRule="auto"/>
        <w:ind w:left="720" w:hanging="360"/>
        <w:rPr>
          <w:rFonts w:eastAsia="Verdana"/>
          <w:strike/>
          <w:color w:val="000000" w:themeColor="text1"/>
        </w:rPr>
      </w:pPr>
    </w:p>
    <w:p w:rsidRPr="008C06FF" w:rsidR="00A54266" w:rsidP="00A54266" w:rsidRDefault="00A54266" w14:paraId="5C726EF1" w14:textId="77777777">
      <w:pPr>
        <w:spacing w:line="257" w:lineRule="auto"/>
        <w:ind w:left="720" w:hanging="360"/>
        <w:rPr>
          <w:rFonts w:ascii="Aptos" w:hAnsi="Aptos" w:eastAsia="Aptos" w:cs="Aptos"/>
          <w:strike/>
          <w:color w:val="000000" w:themeColor="text1"/>
        </w:rPr>
      </w:pPr>
      <w:r w:rsidRPr="008C06FF">
        <w:rPr>
          <w:strike/>
          <w:noProof/>
        </w:rPr>
        <w:drawing>
          <wp:inline distT="0" distB="0" distL="0" distR="0" wp14:anchorId="4185730C" wp14:editId="01A426E6">
            <wp:extent cx="5943600" cy="2790825"/>
            <wp:effectExtent l="0" t="0" r="0" b="0"/>
            <wp:docPr id="154925439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54396" name="drawing" descr="A screenshot of a computer&#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5943600" cy="2790825"/>
                    </a:xfrm>
                    <a:prstGeom prst="rect">
                      <a:avLst/>
                    </a:prstGeom>
                  </pic:spPr>
                </pic:pic>
              </a:graphicData>
            </a:graphic>
          </wp:inline>
        </w:drawing>
      </w:r>
    </w:p>
    <w:p w:rsidRPr="008C06FF" w:rsidR="00A54266" w:rsidP="00A54266" w:rsidRDefault="00A54266" w14:paraId="2D16F243" w14:textId="77777777">
      <w:pPr>
        <w:spacing w:line="257" w:lineRule="auto"/>
        <w:rPr>
          <w:rFonts w:eastAsia="Verdana"/>
          <w:strike/>
          <w:color w:val="000000" w:themeColor="text1"/>
        </w:rPr>
      </w:pPr>
      <w:r w:rsidRPr="008C06FF">
        <w:rPr>
          <w:rFonts w:eastAsia="Verdana"/>
          <w:strike/>
          <w:color w:val="000000" w:themeColor="text1"/>
        </w:rPr>
        <w:t xml:space="preserve">2.The </w:t>
      </w:r>
      <w:r w:rsidRPr="008C06FF">
        <w:rPr>
          <w:rFonts w:eastAsia="Verdana"/>
          <w:b/>
          <w:bCs/>
          <w:strike/>
          <w:color w:val="000000" w:themeColor="text1"/>
        </w:rPr>
        <w:t>Location</w:t>
      </w:r>
      <w:r w:rsidRPr="008C06FF">
        <w:rPr>
          <w:rFonts w:eastAsia="Verdana"/>
          <w:strike/>
          <w:color w:val="000000" w:themeColor="text1"/>
        </w:rPr>
        <w:t xml:space="preserve"> searchable field will be enabled only when the user disconnects all medications, then only the user can select a new Location for future medication connections.</w:t>
      </w:r>
    </w:p>
    <w:p w:rsidRPr="008C06FF" w:rsidR="00A54266" w:rsidP="00A54266" w:rsidRDefault="00A54266" w14:paraId="6458BE98" w14:textId="77777777">
      <w:pPr>
        <w:rPr>
          <w:rFonts w:eastAsia="Verdana"/>
          <w:strike/>
          <w:color w:val="000000" w:themeColor="text1"/>
        </w:rPr>
      </w:pPr>
      <w:r w:rsidRPr="008C06FF">
        <w:rPr>
          <w:rFonts w:eastAsia="Verdana"/>
          <w:strike/>
          <w:color w:val="000000" w:themeColor="text1"/>
        </w:rPr>
        <w:t>3. When a Location is selected and at least one medication is connected, the Location searchable field becomes disabled.</w:t>
      </w:r>
    </w:p>
    <w:p w:rsidRPr="008C06FF" w:rsidR="00A54266" w:rsidP="00A54266" w:rsidRDefault="00A54266" w14:paraId="3B94A748" w14:textId="77777777">
      <w:pPr>
        <w:rPr>
          <w:rFonts w:eastAsia="Verdana"/>
          <w:strike/>
          <w:color w:val="000000" w:themeColor="text1"/>
        </w:rPr>
      </w:pPr>
    </w:p>
    <w:p w:rsidRPr="008C06FF" w:rsidR="00A54266" w:rsidP="00A54266" w:rsidRDefault="00A54266" w14:paraId="50E25BBB" w14:textId="77777777">
      <w:pPr>
        <w:rPr>
          <w:rFonts w:ascii="Aptos" w:hAnsi="Aptos" w:eastAsia="Aptos" w:cs="Aptos"/>
          <w:strike/>
          <w:color w:val="000000" w:themeColor="text1"/>
        </w:rPr>
      </w:pPr>
      <w:r w:rsidRPr="008C06FF">
        <w:rPr>
          <w:strike/>
          <w:noProof/>
        </w:rPr>
        <w:drawing>
          <wp:inline distT="0" distB="0" distL="0" distR="0" wp14:anchorId="5ED3450E" wp14:editId="1174F6C9">
            <wp:extent cx="5943600" cy="2714625"/>
            <wp:effectExtent l="0" t="0" r="0" b="0"/>
            <wp:docPr id="154444884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48849" name="drawing" descr="A screenshot of a computer&#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rsidRPr="008C06FF" w:rsidR="00A54266" w:rsidP="00A54266" w:rsidRDefault="00A54266" w14:paraId="16E60853" w14:textId="77777777">
      <w:pPr>
        <w:rPr>
          <w:rFonts w:eastAsia="Verdana"/>
          <w:strike/>
          <w:color w:val="000000" w:themeColor="text1"/>
        </w:rPr>
      </w:pPr>
      <w:r w:rsidRPr="008C06FF">
        <w:rPr>
          <w:rFonts w:eastAsia="Verdana"/>
          <w:strike/>
          <w:color w:val="000000" w:themeColor="text1"/>
        </w:rPr>
        <w:t>4. If a user disconnects all medications, the Location searchable field will be</w:t>
      </w:r>
      <w:r w:rsidRPr="008C06FF">
        <w:rPr>
          <w:rFonts w:eastAsia="Verdana"/>
          <w:b/>
          <w:bCs/>
          <w:strike/>
          <w:color w:val="000000" w:themeColor="text1"/>
        </w:rPr>
        <w:t xml:space="preserve"> re-enabled </w:t>
      </w:r>
      <w:r w:rsidRPr="008C06FF">
        <w:rPr>
          <w:rFonts w:eastAsia="Verdana"/>
          <w:strike/>
          <w:color w:val="000000" w:themeColor="text1"/>
        </w:rPr>
        <w:t>to allow a user to select the new Location.</w:t>
      </w:r>
    </w:p>
    <w:p w:rsidRPr="008C06FF" w:rsidR="00A54266" w:rsidP="00A54266" w:rsidRDefault="00A54266" w14:paraId="11DA2781" w14:textId="77777777">
      <w:pPr>
        <w:rPr>
          <w:rFonts w:eastAsia="Verdana"/>
          <w:strike/>
          <w:color w:val="000000" w:themeColor="text1"/>
        </w:rPr>
      </w:pPr>
    </w:p>
    <w:p w:rsidRPr="008C06FF" w:rsidR="00A54266" w:rsidP="00A54266" w:rsidRDefault="00A54266" w14:paraId="792A410C" w14:textId="77777777">
      <w:pPr>
        <w:spacing w:line="257" w:lineRule="auto"/>
        <w:rPr>
          <w:rFonts w:eastAsia="Verdana"/>
          <w:strike/>
          <w:color w:val="000000" w:themeColor="text1"/>
        </w:rPr>
      </w:pPr>
      <w:r w:rsidRPr="008C06FF">
        <w:rPr>
          <w:rFonts w:eastAsia="Verdana"/>
          <w:strike/>
          <w:color w:val="000000" w:themeColor="text1"/>
        </w:rPr>
        <w:t>5.A tooltip icon has been implemented next to the Location searchable field. When users hover over the information (</w:t>
      </w:r>
      <w:proofErr w:type="spellStart"/>
      <w:r w:rsidRPr="008C06FF">
        <w:rPr>
          <w:rFonts w:eastAsia="Verdana"/>
          <w:strike/>
          <w:color w:val="000000" w:themeColor="text1"/>
        </w:rPr>
        <w:t>i</w:t>
      </w:r>
      <w:proofErr w:type="spellEnd"/>
      <w:r w:rsidRPr="008C06FF">
        <w:rPr>
          <w:rFonts w:eastAsia="Verdana"/>
          <w:strike/>
          <w:color w:val="000000" w:themeColor="text1"/>
        </w:rPr>
        <w:t>) icon, the following message will be displayed:</w:t>
      </w:r>
    </w:p>
    <w:p w:rsidRPr="008C06FF" w:rsidR="00A54266" w:rsidP="00A54266" w:rsidRDefault="00A54266" w14:paraId="650E6A9C" w14:textId="77777777">
      <w:pPr>
        <w:spacing w:line="257" w:lineRule="auto"/>
        <w:rPr>
          <w:rFonts w:eastAsia="Verdana"/>
          <w:strike/>
          <w:color w:val="000000" w:themeColor="text1"/>
        </w:rPr>
      </w:pPr>
    </w:p>
    <w:p w:rsidRPr="008C06FF" w:rsidR="00A54266" w:rsidP="00A54266" w:rsidRDefault="00A54266" w14:paraId="751CC93F" w14:textId="77777777">
      <w:pPr>
        <w:spacing w:line="257" w:lineRule="auto"/>
        <w:rPr>
          <w:rFonts w:eastAsia="Verdana"/>
          <w:strike/>
          <w:color w:val="000000" w:themeColor="text1"/>
        </w:rPr>
      </w:pPr>
      <w:r w:rsidRPr="008C06FF">
        <w:rPr>
          <w:rFonts w:eastAsia="Verdana"/>
          <w:b/>
          <w:bCs/>
          <w:strike/>
          <w:color w:val="000000" w:themeColor="text1"/>
        </w:rPr>
        <w:t>Tool tip icon Message:</w:t>
      </w:r>
      <w:r w:rsidRPr="008C06FF">
        <w:rPr>
          <w:rFonts w:eastAsia="Verdana"/>
          <w:strike/>
          <w:color w:val="000000" w:themeColor="text1"/>
        </w:rPr>
        <w:t xml:space="preserve"> “Staff can only connect to medications from one Location at a time. Please disconnect all medications to switch to a different Location.”</w:t>
      </w:r>
    </w:p>
    <w:p w:rsidRPr="008C06FF" w:rsidR="00A54266" w:rsidP="00A54266" w:rsidRDefault="00A54266" w14:paraId="6C616946" w14:textId="77777777">
      <w:pPr>
        <w:spacing w:line="257" w:lineRule="auto"/>
        <w:rPr>
          <w:rFonts w:eastAsia="Verdana"/>
          <w:strike/>
          <w:color w:val="000000" w:themeColor="text1"/>
        </w:rPr>
      </w:pPr>
    </w:p>
    <w:p w:rsidRPr="008C06FF" w:rsidR="00A54266" w:rsidP="00A54266" w:rsidRDefault="00A54266" w14:paraId="70109824" w14:textId="77777777">
      <w:pPr>
        <w:spacing w:line="257" w:lineRule="auto"/>
        <w:rPr>
          <w:rFonts w:ascii="Aptos" w:hAnsi="Aptos" w:eastAsia="Aptos" w:cs="Aptos"/>
          <w:strike/>
          <w:color w:val="000000" w:themeColor="text1"/>
        </w:rPr>
      </w:pPr>
      <w:r w:rsidRPr="008C06FF">
        <w:rPr>
          <w:strike/>
          <w:noProof/>
        </w:rPr>
        <w:drawing>
          <wp:inline distT="0" distB="0" distL="0" distR="0" wp14:anchorId="112E4355" wp14:editId="4F2C3D75">
            <wp:extent cx="5943600" cy="2647950"/>
            <wp:effectExtent l="0" t="0" r="0" b="0"/>
            <wp:docPr id="51612832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28325" name="drawing"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43600" cy="2647950"/>
                    </a:xfrm>
                    <a:prstGeom prst="rect">
                      <a:avLst/>
                    </a:prstGeom>
                  </pic:spPr>
                </pic:pic>
              </a:graphicData>
            </a:graphic>
          </wp:inline>
        </w:drawing>
      </w:r>
    </w:p>
    <w:p w:rsidRPr="008C06FF" w:rsidR="00A54266" w:rsidP="00A54266" w:rsidRDefault="00A54266" w14:paraId="47A984B4" w14:textId="77777777">
      <w:pPr>
        <w:spacing w:line="257" w:lineRule="auto"/>
        <w:rPr>
          <w:rFonts w:ascii="Aptos" w:hAnsi="Aptos" w:eastAsia="Aptos" w:cs="Aptos"/>
          <w:strike/>
          <w:color w:val="000000" w:themeColor="text1"/>
        </w:rPr>
      </w:pPr>
    </w:p>
    <w:p w:rsidRPr="008C06FF" w:rsidR="00A54266" w:rsidP="00A54266" w:rsidRDefault="00A54266" w14:paraId="4D54CF52" w14:textId="77777777">
      <w:pPr>
        <w:spacing w:line="257" w:lineRule="auto"/>
        <w:rPr>
          <w:rFonts w:eastAsia="Verdana"/>
          <w:strike/>
          <w:color w:val="000000" w:themeColor="text1"/>
        </w:rPr>
      </w:pPr>
      <w:r w:rsidRPr="008C06FF">
        <w:rPr>
          <w:rFonts w:eastAsia="Verdana"/>
          <w:strike/>
          <w:color w:val="000000" w:themeColor="text1"/>
        </w:rPr>
        <w:t>6.When no inventory or machine is connected, the NEW button will be disabled. Once a connection is established, the NEW button will be enabled in the Connection Details pop up.</w:t>
      </w:r>
    </w:p>
    <w:p w:rsidRPr="008C06FF" w:rsidR="00A54266" w:rsidP="00A54266" w:rsidRDefault="00A54266" w14:paraId="49A26623" w14:textId="77777777">
      <w:pPr>
        <w:spacing w:line="257" w:lineRule="auto"/>
        <w:rPr>
          <w:rFonts w:eastAsia="Verdana"/>
          <w:strike/>
          <w:color w:val="000000" w:themeColor="text1"/>
        </w:rPr>
      </w:pPr>
    </w:p>
    <w:p w:rsidRPr="008C06FF" w:rsidR="00A54266" w:rsidP="00A54266" w:rsidRDefault="00A54266" w14:paraId="76353563" w14:textId="77777777">
      <w:pPr>
        <w:spacing w:line="257" w:lineRule="auto"/>
        <w:rPr>
          <w:rFonts w:ascii="Aptos" w:hAnsi="Aptos" w:eastAsia="Aptos" w:cs="Aptos"/>
          <w:strike/>
          <w:color w:val="000000" w:themeColor="text1"/>
        </w:rPr>
      </w:pPr>
      <w:r w:rsidRPr="008C06FF">
        <w:rPr>
          <w:strike/>
          <w:noProof/>
        </w:rPr>
        <w:drawing>
          <wp:inline distT="0" distB="0" distL="0" distR="0" wp14:anchorId="5C995608" wp14:editId="6F3E9EEF">
            <wp:extent cx="5943600" cy="2600325"/>
            <wp:effectExtent l="0" t="0" r="0" b="0"/>
            <wp:docPr id="33094779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47791" name="drawing" descr="A screenshot of a computer&#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rsidRPr="008C06FF" w:rsidR="00A54266" w:rsidP="00A54266" w:rsidRDefault="00A54266" w14:paraId="724E0DA6" w14:textId="77777777">
      <w:pPr>
        <w:spacing w:line="257" w:lineRule="auto"/>
        <w:rPr>
          <w:rFonts w:ascii="Aptos" w:hAnsi="Aptos" w:eastAsia="Aptos" w:cs="Aptos"/>
          <w:strike/>
          <w:color w:val="000000" w:themeColor="text1"/>
        </w:rPr>
      </w:pPr>
    </w:p>
    <w:p w:rsidRPr="008C06FF" w:rsidR="00A54266" w:rsidP="00A54266" w:rsidRDefault="00A54266" w14:paraId="376E8EB8" w14:textId="77777777">
      <w:pPr>
        <w:spacing w:line="257" w:lineRule="auto"/>
        <w:rPr>
          <w:rFonts w:eastAsia="Verdana"/>
          <w:strike/>
          <w:color w:val="000000" w:themeColor="text1"/>
        </w:rPr>
      </w:pPr>
      <w:r w:rsidRPr="008C06FF">
        <w:rPr>
          <w:rFonts w:eastAsia="Verdana"/>
          <w:b/>
          <w:bCs/>
          <w:strike/>
          <w:color w:val="000000" w:themeColor="text1"/>
        </w:rPr>
        <w:t xml:space="preserve">The ‘MAT Management Details’ Page: </w:t>
      </w:r>
    </w:p>
    <w:p w:rsidRPr="008C06FF" w:rsidR="00A54266" w:rsidP="00A54266" w:rsidRDefault="00A54266" w14:paraId="2765F499" w14:textId="77777777">
      <w:pPr>
        <w:spacing w:line="257" w:lineRule="auto"/>
        <w:rPr>
          <w:rFonts w:eastAsia="Verdana"/>
          <w:strike/>
          <w:color w:val="000000" w:themeColor="text1"/>
        </w:rPr>
      </w:pPr>
      <w:r w:rsidRPr="008C06FF">
        <w:rPr>
          <w:rFonts w:eastAsia="Verdana"/>
          <w:strike/>
          <w:color w:val="000000" w:themeColor="text1"/>
        </w:rPr>
        <w:t xml:space="preserve"> </w:t>
      </w:r>
    </w:p>
    <w:p w:rsidRPr="008C06FF" w:rsidR="00A54266" w:rsidRDefault="00A54266" w14:paraId="0D655D90" w14:textId="77777777">
      <w:pPr>
        <w:pStyle w:val="ListParagraph"/>
        <w:numPr>
          <w:ilvl w:val="0"/>
          <w:numId w:val="40"/>
        </w:numPr>
        <w:spacing w:after="0" w:line="257"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 xml:space="preserve">The </w:t>
      </w:r>
      <w:r w:rsidRPr="008C06FF">
        <w:rPr>
          <w:rFonts w:eastAsia="Verdana" w:cs="Verdana"/>
          <w:b/>
          <w:bCs/>
          <w:strike/>
          <w:color w:val="000000" w:themeColor="text1"/>
          <w:sz w:val="18"/>
          <w:szCs w:val="18"/>
          <w:lang w:val="en-US"/>
        </w:rPr>
        <w:t xml:space="preserve">Location </w:t>
      </w:r>
      <w:r w:rsidRPr="008C06FF">
        <w:rPr>
          <w:rFonts w:eastAsia="Verdana" w:cs="Verdana"/>
          <w:strike/>
          <w:color w:val="000000" w:themeColor="text1"/>
          <w:sz w:val="18"/>
          <w:szCs w:val="18"/>
          <w:lang w:val="en-US"/>
        </w:rPr>
        <w:t>searchable field has been moved above the Machine dropdown to ensure users select the Location first, establishing the correct context for subsequent selections.</w:t>
      </w:r>
    </w:p>
    <w:p w:rsidRPr="008C06FF" w:rsidR="00A54266" w:rsidP="00A54266" w:rsidRDefault="00A54266" w14:paraId="04C317D6" w14:textId="77777777">
      <w:pPr>
        <w:spacing w:line="257" w:lineRule="auto"/>
        <w:rPr>
          <w:rFonts w:ascii="Aptos" w:hAnsi="Aptos" w:eastAsia="Aptos" w:cs="Aptos"/>
          <w:strike/>
          <w:color w:val="000000" w:themeColor="text1"/>
        </w:rPr>
      </w:pPr>
      <w:r w:rsidRPr="008C06FF">
        <w:rPr>
          <w:strike/>
          <w:noProof/>
        </w:rPr>
        <w:drawing>
          <wp:inline distT="0" distB="0" distL="0" distR="0" wp14:anchorId="1789B796" wp14:editId="50642EDC">
            <wp:extent cx="5943600" cy="2800350"/>
            <wp:effectExtent l="0" t="0" r="0" b="0"/>
            <wp:docPr id="46545314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53149" name="drawing" descr="A screenshot of a computer&#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5943600" cy="2800350"/>
                    </a:xfrm>
                    <a:prstGeom prst="rect">
                      <a:avLst/>
                    </a:prstGeom>
                  </pic:spPr>
                </pic:pic>
              </a:graphicData>
            </a:graphic>
          </wp:inline>
        </w:drawing>
      </w:r>
    </w:p>
    <w:p w:rsidRPr="008C06FF" w:rsidR="00A54266" w:rsidRDefault="00A54266" w14:paraId="4B761AE6" w14:textId="77777777">
      <w:pPr>
        <w:pStyle w:val="ListParagraph"/>
        <w:numPr>
          <w:ilvl w:val="0"/>
          <w:numId w:val="40"/>
        </w:numPr>
        <w:spacing w:after="0" w:line="257"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The Location searchable field will be enabled only when the user disconnects all medications, then only the user can select a new Location for future medication connections.</w:t>
      </w:r>
    </w:p>
    <w:p w:rsidRPr="008C06FF" w:rsidR="00A54266" w:rsidP="00A54266" w:rsidRDefault="00A54266" w14:paraId="0CF2BF33" w14:textId="77777777">
      <w:pPr>
        <w:spacing w:line="257" w:lineRule="auto"/>
        <w:rPr>
          <w:rFonts w:ascii="Aptos" w:hAnsi="Aptos" w:eastAsia="Aptos" w:cs="Aptos"/>
          <w:strike/>
          <w:color w:val="000000" w:themeColor="text1"/>
        </w:rPr>
      </w:pPr>
      <w:r w:rsidRPr="008C06FF">
        <w:rPr>
          <w:strike/>
          <w:noProof/>
        </w:rPr>
        <w:drawing>
          <wp:inline distT="0" distB="0" distL="0" distR="0" wp14:anchorId="642FFDBC" wp14:editId="2025F7DE">
            <wp:extent cx="5943600" cy="2981325"/>
            <wp:effectExtent l="0" t="0" r="0" b="0"/>
            <wp:docPr id="72162478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24783"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2981325"/>
                    </a:xfrm>
                    <a:prstGeom prst="rect">
                      <a:avLst/>
                    </a:prstGeom>
                  </pic:spPr>
                </pic:pic>
              </a:graphicData>
            </a:graphic>
          </wp:inline>
        </w:drawing>
      </w:r>
    </w:p>
    <w:p w:rsidRPr="008C06FF" w:rsidR="00A54266" w:rsidRDefault="00A54266" w14:paraId="579DD29B" w14:textId="77777777">
      <w:pPr>
        <w:pStyle w:val="ListParagraph"/>
        <w:numPr>
          <w:ilvl w:val="0"/>
          <w:numId w:val="40"/>
        </w:numPr>
        <w:spacing w:after="0" w:line="279"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Once a Location is selected and at least one medication is connected, the Location searchable field becomes disabled.</w:t>
      </w:r>
    </w:p>
    <w:p w:rsidRPr="008C06FF" w:rsidR="00A54266" w:rsidP="00A54266" w:rsidRDefault="00A54266" w14:paraId="5CA55E4C" w14:textId="77777777">
      <w:pPr>
        <w:spacing w:before="240" w:after="240"/>
        <w:rPr>
          <w:rFonts w:ascii="Aptos" w:hAnsi="Aptos" w:eastAsia="Aptos" w:cs="Aptos"/>
          <w:strike/>
          <w:color w:val="000000" w:themeColor="text1"/>
        </w:rPr>
      </w:pPr>
      <w:r w:rsidRPr="008C06FF">
        <w:rPr>
          <w:strike/>
          <w:noProof/>
        </w:rPr>
        <w:drawing>
          <wp:inline distT="0" distB="0" distL="0" distR="0" wp14:anchorId="6BA2C448" wp14:editId="5E50E6AE">
            <wp:extent cx="5943600" cy="2762250"/>
            <wp:effectExtent l="0" t="0" r="0" b="0"/>
            <wp:docPr id="20797720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7204" name=""/>
                    <pic:cNvPicPr/>
                  </pic:nvPicPr>
                  <pic:blipFill>
                    <a:blip r:embed="rId56">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Pr="008C06FF" w:rsidR="00A54266" w:rsidP="00A54266" w:rsidRDefault="00A54266" w14:paraId="4F1F6938" w14:textId="77777777">
      <w:pPr>
        <w:ind w:left="720" w:hanging="360"/>
        <w:rPr>
          <w:rFonts w:eastAsia="Verdana"/>
          <w:strike/>
          <w:color w:val="000000" w:themeColor="text1"/>
        </w:rPr>
      </w:pPr>
    </w:p>
    <w:p w:rsidRPr="008C06FF" w:rsidR="00A54266" w:rsidRDefault="00A54266" w14:paraId="03145A7F" w14:textId="77777777">
      <w:pPr>
        <w:pStyle w:val="ListParagraph"/>
        <w:numPr>
          <w:ilvl w:val="0"/>
          <w:numId w:val="40"/>
        </w:numPr>
        <w:spacing w:after="0" w:line="279"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If a user disconnects all medications, the Location searchable field will be</w:t>
      </w:r>
      <w:r w:rsidRPr="008C06FF">
        <w:rPr>
          <w:rFonts w:eastAsia="Verdana" w:cs="Verdana"/>
          <w:b/>
          <w:bCs/>
          <w:strike/>
          <w:color w:val="000000" w:themeColor="text1"/>
          <w:sz w:val="18"/>
          <w:szCs w:val="18"/>
          <w:lang w:val="en-US"/>
        </w:rPr>
        <w:t xml:space="preserve"> re-enabled </w:t>
      </w:r>
      <w:r w:rsidRPr="008C06FF">
        <w:rPr>
          <w:rFonts w:eastAsia="Verdana" w:cs="Verdana"/>
          <w:strike/>
          <w:color w:val="000000" w:themeColor="text1"/>
          <w:sz w:val="18"/>
          <w:szCs w:val="18"/>
          <w:lang w:val="en-US"/>
        </w:rPr>
        <w:t>to allow a user to select the new Location.</w:t>
      </w:r>
    </w:p>
    <w:p w:rsidRPr="008C06FF" w:rsidR="00A54266" w:rsidP="00A54266" w:rsidRDefault="00A54266" w14:paraId="3EE062C0" w14:textId="77777777">
      <w:pPr>
        <w:ind w:left="720" w:hanging="360"/>
        <w:rPr>
          <w:rFonts w:eastAsia="Verdana"/>
          <w:strike/>
          <w:color w:val="000000" w:themeColor="text1"/>
        </w:rPr>
      </w:pPr>
    </w:p>
    <w:p w:rsidRPr="008C06FF" w:rsidR="00A54266" w:rsidRDefault="00A54266" w14:paraId="41392476" w14:textId="77777777">
      <w:pPr>
        <w:pStyle w:val="ListParagraph"/>
        <w:numPr>
          <w:ilvl w:val="0"/>
          <w:numId w:val="40"/>
        </w:numPr>
        <w:spacing w:after="0" w:line="257"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A tooltip icon has been implemented next to the Location searchable field. When users hover over the information (</w:t>
      </w:r>
      <w:proofErr w:type="spellStart"/>
      <w:r w:rsidRPr="008C06FF">
        <w:rPr>
          <w:rFonts w:eastAsia="Verdana" w:cs="Verdana"/>
          <w:strike/>
          <w:color w:val="000000" w:themeColor="text1"/>
          <w:sz w:val="18"/>
          <w:szCs w:val="18"/>
          <w:lang w:val="en-US"/>
        </w:rPr>
        <w:t>i</w:t>
      </w:r>
      <w:proofErr w:type="spellEnd"/>
      <w:r w:rsidRPr="008C06FF">
        <w:rPr>
          <w:rFonts w:eastAsia="Verdana" w:cs="Verdana"/>
          <w:strike/>
          <w:color w:val="000000" w:themeColor="text1"/>
          <w:sz w:val="18"/>
          <w:szCs w:val="18"/>
          <w:lang w:val="en-US"/>
        </w:rPr>
        <w:t>) icon, the following message will be displayed:</w:t>
      </w:r>
    </w:p>
    <w:p w:rsidRPr="008C06FF" w:rsidR="00A54266" w:rsidP="00A54266" w:rsidRDefault="00A54266" w14:paraId="4838A300" w14:textId="77777777">
      <w:pPr>
        <w:spacing w:line="257" w:lineRule="auto"/>
        <w:rPr>
          <w:rFonts w:eastAsia="Verdana"/>
          <w:strike/>
          <w:color w:val="000000" w:themeColor="text1"/>
        </w:rPr>
      </w:pPr>
      <w:r w:rsidRPr="008C06FF">
        <w:rPr>
          <w:rFonts w:eastAsia="Verdana"/>
          <w:strike/>
          <w:color w:val="000000" w:themeColor="text1"/>
        </w:rPr>
        <w:t xml:space="preserve"> </w:t>
      </w:r>
    </w:p>
    <w:p w:rsidRPr="008C06FF" w:rsidR="00A54266" w:rsidP="00A54266" w:rsidRDefault="00A54266" w14:paraId="3FD21290" w14:textId="77777777">
      <w:pPr>
        <w:spacing w:line="257" w:lineRule="auto"/>
        <w:rPr>
          <w:rFonts w:eastAsia="Verdana"/>
          <w:strike/>
          <w:color w:val="000000" w:themeColor="text1"/>
        </w:rPr>
      </w:pPr>
      <w:r w:rsidRPr="008C06FF">
        <w:rPr>
          <w:rFonts w:eastAsia="Verdana"/>
          <w:b/>
          <w:bCs/>
          <w:strike/>
          <w:color w:val="000000" w:themeColor="text1"/>
        </w:rPr>
        <w:t>Tool Tip icon Message:</w:t>
      </w:r>
      <w:r w:rsidRPr="008C06FF">
        <w:rPr>
          <w:rFonts w:eastAsia="Verdana"/>
          <w:strike/>
          <w:color w:val="000000" w:themeColor="text1"/>
        </w:rPr>
        <w:t xml:space="preserve"> “Staff can only connect to medications from one Location at a time. Please disconnect all medications to switch to a different Location.”</w:t>
      </w:r>
    </w:p>
    <w:p w:rsidRPr="008C06FF" w:rsidR="00A54266" w:rsidRDefault="00A54266" w14:paraId="791EF6CD" w14:textId="77777777">
      <w:pPr>
        <w:pStyle w:val="ListParagraph"/>
        <w:numPr>
          <w:ilvl w:val="0"/>
          <w:numId w:val="40"/>
        </w:numPr>
        <w:spacing w:after="0" w:line="257" w:lineRule="auto"/>
        <w:rPr>
          <w:rFonts w:eastAsia="Verdana" w:cs="Verdana"/>
          <w:strike/>
          <w:color w:val="000000" w:themeColor="text1"/>
          <w:sz w:val="18"/>
          <w:szCs w:val="18"/>
        </w:rPr>
      </w:pPr>
      <w:r w:rsidRPr="008C06FF">
        <w:rPr>
          <w:rFonts w:eastAsia="Verdana" w:cs="Verdana"/>
          <w:strike/>
          <w:color w:val="000000" w:themeColor="text1"/>
          <w:sz w:val="18"/>
          <w:szCs w:val="18"/>
          <w:lang w:val="en-US"/>
        </w:rPr>
        <w:t>When no inventory or machine is connected, the NEW button will be disabled. Once a connection is established, the NEW button will be enabled in the Connection Details pop up.</w:t>
      </w:r>
    </w:p>
    <w:p w:rsidRPr="008C06FF" w:rsidR="00A54266" w:rsidP="00A54266" w:rsidRDefault="00A54266" w14:paraId="33EF042B" w14:textId="77777777">
      <w:pPr>
        <w:spacing w:line="257" w:lineRule="auto"/>
        <w:rPr>
          <w:rFonts w:ascii="Aptos" w:hAnsi="Aptos" w:eastAsia="Aptos" w:cs="Aptos"/>
          <w:strike/>
          <w:color w:val="000000" w:themeColor="text1"/>
        </w:rPr>
      </w:pPr>
      <w:r w:rsidRPr="008C06FF">
        <w:rPr>
          <w:strike/>
          <w:noProof/>
        </w:rPr>
        <w:drawing>
          <wp:inline distT="0" distB="0" distL="0" distR="0" wp14:anchorId="60AE8A09" wp14:editId="2E668776">
            <wp:extent cx="5943600" cy="2619375"/>
            <wp:effectExtent l="0" t="0" r="0" b="0"/>
            <wp:docPr id="1607606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067" name="drawing" descr="A screenshot of a computer&#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5943600" cy="2619375"/>
                    </a:xfrm>
                    <a:prstGeom prst="rect">
                      <a:avLst/>
                    </a:prstGeom>
                  </pic:spPr>
                </pic:pic>
              </a:graphicData>
            </a:graphic>
          </wp:inline>
        </w:drawing>
      </w:r>
    </w:p>
    <w:p w:rsidRPr="00933E02" w:rsidR="00A54266" w:rsidP="00A54266" w:rsidRDefault="00A54266" w14:paraId="508EA5C9" w14:textId="77777777">
      <w:pPr>
        <w:pBdr>
          <w:bottom w:val="single" w:color="auto" w:sz="12" w:space="1"/>
        </w:pBdr>
        <w:shd w:val="clear" w:color="auto" w:fill="FFFFFF"/>
        <w:spacing w:before="240" w:after="240"/>
        <w:rPr>
          <w:b/>
          <w:bCs/>
        </w:rPr>
      </w:pPr>
    </w:p>
    <w:p w:rsidR="00DE1030" w:rsidRDefault="00DE1030" w14:paraId="02B68299" w14:textId="77777777">
      <w:pPr>
        <w:spacing w:after="160" w:line="259" w:lineRule="auto"/>
        <w:rPr>
          <w:b/>
        </w:rPr>
      </w:pPr>
      <w:r>
        <w:rPr>
          <w:b/>
        </w:rPr>
        <w:br w:type="page"/>
      </w:r>
    </w:p>
    <w:p w:rsidRPr="008C06FF" w:rsidR="001739FD" w:rsidP="001739FD" w:rsidRDefault="001739FD" w14:paraId="4D9C6C3E" w14:textId="55BE5B04">
      <w:pPr>
        <w:rPr>
          <w:strike/>
        </w:rPr>
      </w:pPr>
      <w:r w:rsidRPr="008C06FF">
        <w:rPr>
          <w:b/>
          <w:strike/>
        </w:rPr>
        <w:t>Author</w:t>
      </w:r>
      <w:r w:rsidRPr="008C06FF">
        <w:rPr>
          <w:bCs/>
          <w:strike/>
        </w:rPr>
        <w:t xml:space="preserve">: </w:t>
      </w:r>
      <w:proofErr w:type="spellStart"/>
      <w:r w:rsidRPr="008C06FF">
        <w:rPr>
          <w:rFonts w:eastAsia="Verdana"/>
          <w:strike/>
          <w:color w:val="000000" w:themeColor="text1"/>
        </w:rPr>
        <w:t>Shivakanth</w:t>
      </w:r>
      <w:proofErr w:type="spellEnd"/>
      <w:r w:rsidRPr="008C06FF">
        <w:rPr>
          <w:rFonts w:eastAsia="Verdana"/>
          <w:strike/>
          <w:color w:val="000000" w:themeColor="text1"/>
        </w:rPr>
        <w:t xml:space="preserve"> Moger</w:t>
      </w:r>
      <w:r w:rsidRPr="008C06FF">
        <w:rPr>
          <w:rFonts w:eastAsia="Verdana"/>
          <w:strike/>
          <w:color w:val="000000" w:themeColor="text1"/>
        </w:rPr>
        <w:br/>
      </w:r>
    </w:p>
    <w:p w:rsidRPr="008C06FF" w:rsidR="001739FD" w:rsidP="001739FD" w:rsidRDefault="001739FD" w14:paraId="04F15521" w14:textId="5D2E9AED">
      <w:pPr>
        <w:pStyle w:val="Heading3"/>
        <w:rPr>
          <w:strike/>
        </w:rPr>
      </w:pPr>
      <w:bookmarkStart w:name="_Toc207022068" w:id="74"/>
      <w:r w:rsidRPr="008C06FF">
        <w:rPr>
          <w:strike/>
        </w:rPr>
        <w:t>9</w:t>
      </w:r>
      <w:r w:rsidRPr="008C06FF" w:rsidR="00646087">
        <w:rPr>
          <w:strike/>
        </w:rPr>
        <w:t>3</w:t>
      </w:r>
      <w:r w:rsidRPr="008C06FF">
        <w:rPr>
          <w:strike/>
        </w:rPr>
        <w:t>. Core Bugs # 132462: MAT Configuration: Getting red error message while saving the ‘Mat Configuration’ screen.</w:t>
      </w:r>
      <w:bookmarkEnd w:id="74"/>
    </w:p>
    <w:p w:rsidRPr="008C06FF" w:rsidR="001739FD" w:rsidP="001739FD" w:rsidRDefault="001739FD" w14:paraId="395B74DB" w14:textId="77777777">
      <w:pPr>
        <w:spacing w:line="257" w:lineRule="auto"/>
        <w:rPr>
          <w:rFonts w:eastAsia="Verdana"/>
          <w:b/>
          <w:bCs/>
          <w:strike/>
          <w:color w:val="202124"/>
          <w:lang w:val="en"/>
        </w:rPr>
      </w:pPr>
    </w:p>
    <w:p w:rsidRPr="008C06FF" w:rsidR="001739FD" w:rsidP="001739FD" w:rsidRDefault="001739FD" w14:paraId="7DB9D869" w14:textId="77777777">
      <w:pPr>
        <w:shd w:val="clear" w:color="auto" w:fill="FFFFFF" w:themeFill="background1"/>
        <w:spacing w:line="257" w:lineRule="auto"/>
        <w:jc w:val="both"/>
        <w:rPr>
          <w:rFonts w:eastAsia="Verdana"/>
          <w:strike/>
          <w:color w:val="333333"/>
        </w:rPr>
      </w:pPr>
      <w:r w:rsidRPr="008C06FF">
        <w:rPr>
          <w:rFonts w:eastAsia="Verdana"/>
          <w:b/>
          <w:bCs/>
          <w:strike/>
          <w:color w:val="333333"/>
        </w:rPr>
        <w:t>Release Type: Fix</w:t>
      </w:r>
      <w:r w:rsidRPr="008C06FF">
        <w:rPr>
          <w:rFonts w:eastAsia="Verdana"/>
          <w:strike/>
          <w:color w:val="333333"/>
        </w:rPr>
        <w:t xml:space="preserve"> | </w:t>
      </w:r>
      <w:r w:rsidRPr="008C06FF">
        <w:rPr>
          <w:rFonts w:eastAsia="Verdana"/>
          <w:b/>
          <w:bCs/>
          <w:strike/>
          <w:color w:val="333333"/>
        </w:rPr>
        <w:t xml:space="preserve">Priority: </w:t>
      </w:r>
      <w:r w:rsidRPr="008C06FF">
        <w:rPr>
          <w:rFonts w:eastAsia="Verdana"/>
          <w:strike/>
          <w:color w:val="333333"/>
        </w:rPr>
        <w:t>High</w:t>
      </w:r>
    </w:p>
    <w:p w:rsidRPr="008C06FF" w:rsidR="001739FD" w:rsidP="001739FD" w:rsidRDefault="001739FD" w14:paraId="5DB024C3" w14:textId="77777777">
      <w:pPr>
        <w:spacing w:line="257" w:lineRule="auto"/>
        <w:jc w:val="both"/>
        <w:rPr>
          <w:rFonts w:eastAsia="Verdana"/>
          <w:strike/>
          <w:color w:val="000000" w:themeColor="text1"/>
        </w:rPr>
      </w:pPr>
      <w:r w:rsidRPr="008C06FF">
        <w:rPr>
          <w:rFonts w:eastAsia="Verdana"/>
          <w:b/>
          <w:bCs/>
          <w:strike/>
          <w:color w:val="000000" w:themeColor="text1"/>
        </w:rPr>
        <w:t xml:space="preserve"> </w:t>
      </w:r>
    </w:p>
    <w:p w:rsidRPr="008C06FF" w:rsidR="001739FD" w:rsidP="001739FD" w:rsidRDefault="001739FD" w14:paraId="497F26FA" w14:textId="77777777">
      <w:pPr>
        <w:spacing w:line="257" w:lineRule="auto"/>
        <w:jc w:val="both"/>
        <w:rPr>
          <w:rFonts w:eastAsia="Verdana"/>
          <w:strike/>
          <w:color w:val="000000" w:themeColor="text1"/>
        </w:rPr>
      </w:pPr>
      <w:r w:rsidRPr="008C06FF">
        <w:rPr>
          <w:rFonts w:eastAsia="Verdana"/>
          <w:b/>
          <w:bCs/>
          <w:strike/>
          <w:color w:val="000000" w:themeColor="text1"/>
        </w:rPr>
        <w:t xml:space="preserve">Navigation Path: </w:t>
      </w:r>
      <w:r w:rsidRPr="008C06FF">
        <w:rPr>
          <w:rFonts w:eastAsia="Verdana"/>
          <w:strike/>
          <w:color w:val="000000" w:themeColor="text1"/>
        </w:rPr>
        <w:t>‘Administration’ -- ‘MAT configuration’ -- ‘MAT Configuration’ Screen – Modify any data – Click on ‘Save’</w:t>
      </w:r>
    </w:p>
    <w:p w:rsidRPr="008C06FF" w:rsidR="001739FD" w:rsidP="001739FD" w:rsidRDefault="001739FD" w14:paraId="2E07325E" w14:textId="77777777">
      <w:pPr>
        <w:spacing w:line="257" w:lineRule="auto"/>
        <w:jc w:val="both"/>
        <w:rPr>
          <w:rFonts w:eastAsia="Verdana"/>
          <w:strike/>
          <w:color w:val="000000" w:themeColor="text1"/>
        </w:rPr>
      </w:pPr>
      <w:r w:rsidRPr="008C06FF">
        <w:rPr>
          <w:rFonts w:eastAsia="Verdana"/>
          <w:strike/>
          <w:color w:val="000000" w:themeColor="text1"/>
        </w:rPr>
        <w:t xml:space="preserve"> </w:t>
      </w:r>
    </w:p>
    <w:p w:rsidRPr="008C06FF" w:rsidR="001739FD" w:rsidP="001739FD" w:rsidRDefault="001739FD" w14:paraId="6524090D" w14:textId="77777777">
      <w:pPr>
        <w:spacing w:line="257" w:lineRule="auto"/>
        <w:jc w:val="both"/>
        <w:rPr>
          <w:rFonts w:eastAsia="Verdana"/>
          <w:strike/>
          <w:color w:val="000000" w:themeColor="text1"/>
        </w:rPr>
      </w:pPr>
      <w:r w:rsidRPr="008C06FF">
        <w:rPr>
          <w:rFonts w:eastAsia="Verdana"/>
          <w:b/>
          <w:bCs/>
          <w:strike/>
          <w:color w:val="000000" w:themeColor="text1"/>
          <w:lang w:val="en"/>
        </w:rPr>
        <w:t>Functionality ‘Before’ and ‘After’ release:</w:t>
      </w:r>
      <w:r w:rsidRPr="008C06FF">
        <w:rPr>
          <w:rFonts w:eastAsia="Verdana"/>
          <w:strike/>
          <w:color w:val="000000" w:themeColor="text1"/>
        </w:rPr>
        <w:t xml:space="preserve"> </w:t>
      </w:r>
    </w:p>
    <w:p w:rsidRPr="008C06FF" w:rsidR="001739FD" w:rsidP="001739FD" w:rsidRDefault="001739FD" w14:paraId="327C2DD0" w14:textId="77777777">
      <w:pPr>
        <w:spacing w:line="257" w:lineRule="auto"/>
        <w:jc w:val="both"/>
        <w:rPr>
          <w:rFonts w:eastAsia="Verdana"/>
          <w:strike/>
          <w:color w:val="000000" w:themeColor="text1"/>
        </w:rPr>
      </w:pPr>
      <w:r w:rsidRPr="008C06FF">
        <w:rPr>
          <w:rFonts w:eastAsia="Verdana"/>
          <w:strike/>
          <w:color w:val="000000" w:themeColor="text1"/>
        </w:rPr>
        <w:t xml:space="preserve"> </w:t>
      </w:r>
    </w:p>
    <w:p w:rsidRPr="008C06FF" w:rsidR="001739FD" w:rsidP="001739FD" w:rsidRDefault="001739FD" w14:paraId="60F6423A" w14:textId="77777777">
      <w:pPr>
        <w:spacing w:line="257" w:lineRule="auto"/>
        <w:jc w:val="both"/>
        <w:rPr>
          <w:rFonts w:eastAsia="Verdana"/>
          <w:strike/>
          <w:color w:val="000000" w:themeColor="text1"/>
        </w:rPr>
      </w:pPr>
      <w:r w:rsidRPr="008C06FF">
        <w:rPr>
          <w:rFonts w:eastAsia="Verdana"/>
          <w:strike/>
          <w:color w:val="000000" w:themeColor="text1"/>
        </w:rPr>
        <w:t>Before this release, here was the behavior. In the ‘MAT Configuration’ screen, when the user modified any details and clicked the Save button, the following red error message was displayed.</w:t>
      </w:r>
    </w:p>
    <w:p w:rsidRPr="008C06FF" w:rsidR="001739FD" w:rsidP="001739FD" w:rsidRDefault="001739FD" w14:paraId="625797B7" w14:textId="77777777">
      <w:pPr>
        <w:spacing w:line="257" w:lineRule="auto"/>
        <w:jc w:val="both"/>
        <w:rPr>
          <w:rFonts w:eastAsia="Verdana"/>
          <w:strike/>
          <w:color w:val="000000" w:themeColor="text1"/>
        </w:rPr>
      </w:pPr>
      <w:r w:rsidRPr="008C06FF">
        <w:rPr>
          <w:rFonts w:eastAsia="Verdana"/>
          <w:b/>
          <w:bCs/>
          <w:i/>
          <w:iCs/>
          <w:strike/>
          <w:color w:val="000000" w:themeColor="text1"/>
        </w:rPr>
        <w:t xml:space="preserve"> </w:t>
      </w:r>
    </w:p>
    <w:p w:rsidRPr="008C06FF" w:rsidR="001739FD" w:rsidP="001739FD" w:rsidRDefault="001739FD" w14:paraId="55642FDB" w14:textId="77777777">
      <w:pPr>
        <w:spacing w:line="257" w:lineRule="auto"/>
        <w:rPr>
          <w:rFonts w:eastAsia="Verdana"/>
          <w:strike/>
          <w:color w:val="000000" w:themeColor="text1"/>
        </w:rPr>
      </w:pPr>
      <w:r w:rsidRPr="008C06FF">
        <w:rPr>
          <w:rFonts w:eastAsia="Verdana"/>
          <w:b/>
          <w:bCs/>
          <w:i/>
          <w:iCs/>
          <w:strike/>
          <w:color w:val="000000" w:themeColor="text1"/>
        </w:rPr>
        <w:t xml:space="preserve">Error Message: </w:t>
      </w:r>
      <w:r w:rsidRPr="008C06FF">
        <w:rPr>
          <w:rFonts w:eastAsia="Verdana"/>
          <w:i/>
          <w:iCs/>
          <w:strike/>
          <w:color w:val="000000" w:themeColor="text1"/>
        </w:rPr>
        <w:t>The INSERT statement conflicted with the FOREIGN KEY constraint "</w:t>
      </w:r>
      <w:proofErr w:type="spellStart"/>
      <w:r w:rsidRPr="008C06FF">
        <w:rPr>
          <w:rFonts w:eastAsia="Verdana"/>
          <w:i/>
          <w:iCs/>
          <w:strike/>
          <w:color w:val="000000" w:themeColor="text1"/>
        </w:rPr>
        <w:t>MATConfigurations_MATConfigurationNoShows_FK</w:t>
      </w:r>
      <w:proofErr w:type="spellEnd"/>
      <w:r w:rsidRPr="008C06FF">
        <w:rPr>
          <w:rFonts w:eastAsia="Verdana"/>
          <w:i/>
          <w:iCs/>
          <w:strike/>
          <w:color w:val="000000" w:themeColor="text1"/>
        </w:rPr>
        <w:t>". The conflict occurred in database "</w:t>
      </w:r>
      <w:proofErr w:type="spellStart"/>
      <w:r w:rsidRPr="008C06FF">
        <w:rPr>
          <w:rFonts w:eastAsia="Verdana"/>
          <w:i/>
          <w:iCs/>
          <w:strike/>
          <w:color w:val="000000" w:themeColor="text1"/>
        </w:rPr>
        <w:t>LexingtonSmartcareSetup</w:t>
      </w:r>
      <w:proofErr w:type="spellEnd"/>
      <w:r w:rsidRPr="008C06FF">
        <w:rPr>
          <w:rFonts w:eastAsia="Verdana"/>
          <w:i/>
          <w:iCs/>
          <w:strike/>
          <w:color w:val="000000" w:themeColor="text1"/>
        </w:rPr>
        <w:t>", table "</w:t>
      </w:r>
      <w:proofErr w:type="spellStart"/>
      <w:proofErr w:type="gramStart"/>
      <w:r w:rsidRPr="008C06FF">
        <w:rPr>
          <w:rFonts w:eastAsia="Verdana"/>
          <w:i/>
          <w:iCs/>
          <w:strike/>
          <w:color w:val="000000" w:themeColor="text1"/>
        </w:rPr>
        <w:t>dbo.MATConfigurations</w:t>
      </w:r>
      <w:proofErr w:type="spellEnd"/>
      <w:proofErr w:type="gramEnd"/>
      <w:r w:rsidRPr="008C06FF">
        <w:rPr>
          <w:rFonts w:eastAsia="Verdana"/>
          <w:i/>
          <w:iCs/>
          <w:strike/>
          <w:color w:val="000000" w:themeColor="text1"/>
        </w:rPr>
        <w:t>", column '</w:t>
      </w:r>
      <w:proofErr w:type="spellStart"/>
      <w:r w:rsidRPr="008C06FF">
        <w:rPr>
          <w:rFonts w:eastAsia="Verdana"/>
          <w:i/>
          <w:iCs/>
          <w:strike/>
          <w:color w:val="000000" w:themeColor="text1"/>
        </w:rPr>
        <w:t>MATConfigurationId</w:t>
      </w:r>
      <w:proofErr w:type="spellEnd"/>
      <w:r w:rsidRPr="008C06FF">
        <w:rPr>
          <w:rFonts w:eastAsia="Verdana"/>
          <w:i/>
          <w:iCs/>
          <w:strike/>
          <w:color w:val="000000" w:themeColor="text1"/>
        </w:rPr>
        <w:t>'. The statement has been terminated.</w:t>
      </w:r>
    </w:p>
    <w:p w:rsidRPr="008C06FF" w:rsidR="001739FD" w:rsidP="001739FD" w:rsidRDefault="001739FD" w14:paraId="7F8CBF5E" w14:textId="77777777">
      <w:pPr>
        <w:spacing w:line="257" w:lineRule="auto"/>
        <w:jc w:val="both"/>
        <w:rPr>
          <w:rFonts w:eastAsia="Verdana"/>
          <w:strike/>
          <w:color w:val="000000" w:themeColor="text1"/>
        </w:rPr>
      </w:pPr>
      <w:r w:rsidRPr="008C06FF">
        <w:rPr>
          <w:rFonts w:eastAsia="Verdana"/>
          <w:b/>
          <w:bCs/>
          <w:strike/>
          <w:color w:val="000000" w:themeColor="text1"/>
        </w:rPr>
        <w:t xml:space="preserve"> </w:t>
      </w:r>
    </w:p>
    <w:p w:rsidRPr="008C06FF" w:rsidR="001739FD" w:rsidP="001739FD" w:rsidRDefault="001739FD" w14:paraId="55967F0B" w14:textId="77777777">
      <w:pPr>
        <w:spacing w:line="257" w:lineRule="auto"/>
        <w:jc w:val="both"/>
        <w:rPr>
          <w:rFonts w:eastAsia="Verdana"/>
          <w:strike/>
          <w:color w:val="000000" w:themeColor="text1"/>
        </w:rPr>
      </w:pPr>
      <w:r w:rsidRPr="008C06FF">
        <w:rPr>
          <w:rFonts w:eastAsia="Verdana"/>
          <w:strike/>
          <w:color w:val="000000" w:themeColor="text1"/>
        </w:rPr>
        <w:t>With this release, the above-mentioned issue has been resolved. Now, an error message is not displayed when the user clicks on the Save button after modifying the data in the ‘MAT Configuration’ screen.</w:t>
      </w:r>
    </w:p>
    <w:p w:rsidRPr="008C06FF" w:rsidR="001739FD" w:rsidP="001739FD" w:rsidRDefault="001739FD" w14:paraId="0E71052B" w14:textId="77777777">
      <w:pPr>
        <w:pBdr>
          <w:bottom w:val="single" w:color="auto" w:sz="12" w:space="1"/>
        </w:pBdr>
        <w:shd w:val="clear" w:color="auto" w:fill="FFFFFF"/>
        <w:spacing w:before="240" w:after="240"/>
        <w:rPr>
          <w:b/>
          <w:bCs/>
          <w:strike/>
        </w:rPr>
      </w:pPr>
    </w:p>
    <w:p w:rsidRPr="00C11F87" w:rsidR="001739FD" w:rsidP="001739FD" w:rsidRDefault="001739FD" w14:paraId="76CEEF87" w14:textId="647DB687">
      <w:pPr>
        <w:pStyle w:val="Heading1"/>
        <w:rPr>
          <w:sz w:val="22"/>
          <w:szCs w:val="22"/>
        </w:rPr>
      </w:pPr>
      <w:bookmarkStart w:name="_Toc207022069" w:id="75"/>
      <w:r w:rsidRPr="001739FD">
        <w:rPr>
          <w:sz w:val="22"/>
          <w:szCs w:val="22"/>
        </w:rPr>
        <w:t>My Calendar</w:t>
      </w:r>
      <w:bookmarkEnd w:id="75"/>
    </w:p>
    <w:p w:rsidRPr="00CB3A01" w:rsidR="001739FD" w:rsidP="001739FD" w:rsidRDefault="001739FD" w14:paraId="7BC8010E"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205"/>
        <w:gridCol w:w="6756"/>
      </w:tblGrid>
      <w:tr w:rsidRPr="001F16AB" w:rsidR="001739FD" w:rsidTr="004F1EF6" w14:paraId="5EC1F248"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739FD" w:rsidP="004F1EF6" w:rsidRDefault="001739FD" w14:paraId="42DD6F65" w14:textId="77777777">
            <w:pPr>
              <w:ind w:left="15"/>
              <w:jc w:val="center"/>
              <w:rPr>
                <w:sz w:val="20"/>
                <w:szCs w:val="20"/>
              </w:rPr>
            </w:pPr>
            <w:r w:rsidRPr="001F16AB">
              <w:rPr>
                <w:b/>
                <w:bCs/>
                <w:sz w:val="20"/>
                <w:szCs w:val="20"/>
              </w:rPr>
              <w:t>Reference No</w:t>
            </w:r>
          </w:p>
        </w:tc>
        <w:tc>
          <w:tcPr>
            <w:tcW w:w="22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739FD" w:rsidP="004F1EF6" w:rsidRDefault="001739FD" w14:paraId="44075287" w14:textId="77777777">
            <w:pPr>
              <w:ind w:left="83"/>
              <w:jc w:val="center"/>
              <w:rPr>
                <w:sz w:val="20"/>
                <w:szCs w:val="20"/>
              </w:rPr>
            </w:pPr>
            <w:r w:rsidRPr="001F16AB">
              <w:rPr>
                <w:b/>
                <w:bCs/>
                <w:sz w:val="20"/>
                <w:szCs w:val="20"/>
              </w:rPr>
              <w:t>Task No</w:t>
            </w:r>
          </w:p>
        </w:tc>
        <w:tc>
          <w:tcPr>
            <w:tcW w:w="675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739FD" w:rsidP="004F1EF6" w:rsidRDefault="001739FD" w14:paraId="67F5E0E7" w14:textId="77777777">
            <w:pPr>
              <w:ind w:left="83"/>
              <w:jc w:val="center"/>
              <w:rPr>
                <w:sz w:val="20"/>
                <w:szCs w:val="20"/>
              </w:rPr>
            </w:pPr>
            <w:r w:rsidRPr="001F16AB">
              <w:rPr>
                <w:b/>
                <w:bCs/>
                <w:sz w:val="20"/>
                <w:szCs w:val="20"/>
              </w:rPr>
              <w:t>Description</w:t>
            </w:r>
          </w:p>
        </w:tc>
      </w:tr>
      <w:tr w:rsidRPr="00A85CE9" w:rsidR="001739FD" w:rsidTr="004F1EF6" w14:paraId="2E0E52B5"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AF2EFE" w:rsidR="001739FD" w:rsidP="004F1EF6" w:rsidRDefault="001739FD" w14:paraId="5178915E" w14:textId="20D69BFE">
            <w:pPr>
              <w:jc w:val="center"/>
              <w:rPr>
                <w:highlight w:val="yellow"/>
              </w:rPr>
            </w:pPr>
            <w:r w:rsidRPr="001739FD">
              <w:t>9</w:t>
            </w:r>
            <w:r w:rsidR="00646087">
              <w:t>4</w:t>
            </w:r>
          </w:p>
        </w:tc>
        <w:tc>
          <w:tcPr>
            <w:tcW w:w="2205" w:type="dxa"/>
            <w:tcBorders>
              <w:top w:val="single" w:color="auto" w:sz="4" w:space="0"/>
              <w:left w:val="single" w:color="auto" w:sz="4" w:space="0"/>
              <w:bottom w:val="single" w:color="auto" w:sz="4" w:space="0"/>
              <w:right w:val="single" w:color="auto" w:sz="4" w:space="0"/>
            </w:tcBorders>
          </w:tcPr>
          <w:p w:rsidRPr="004A0816" w:rsidR="001739FD" w:rsidP="004F1EF6" w:rsidRDefault="001739FD" w14:paraId="196D9B7E" w14:textId="7CB0A266">
            <w:pPr>
              <w:jc w:val="center"/>
              <w:rPr>
                <w:rFonts w:cs="Calibri"/>
                <w:color w:val="000000"/>
              </w:rPr>
            </w:pPr>
            <w:r w:rsidRPr="001739FD">
              <w:rPr>
                <w:color w:val="000000"/>
              </w:rPr>
              <w:t>Core Bugs # 132552</w:t>
            </w:r>
          </w:p>
        </w:tc>
        <w:tc>
          <w:tcPr>
            <w:tcW w:w="6756" w:type="dxa"/>
            <w:tcBorders>
              <w:top w:val="single" w:color="auto" w:sz="4" w:space="0"/>
              <w:left w:val="single" w:color="auto" w:sz="4" w:space="0"/>
              <w:bottom w:val="single" w:color="auto" w:sz="4" w:space="0"/>
              <w:right w:val="single" w:color="auto" w:sz="4" w:space="0"/>
            </w:tcBorders>
            <w:vAlign w:val="center"/>
          </w:tcPr>
          <w:p w:rsidRPr="004A0816" w:rsidR="001739FD" w:rsidP="004F1EF6" w:rsidRDefault="001739FD" w14:paraId="1CF2EA2C" w14:textId="0907EA63">
            <w:pPr>
              <w:rPr>
                <w:rFonts w:cs="Calibri"/>
                <w:color w:val="000000"/>
              </w:rPr>
            </w:pPr>
            <w:r w:rsidRPr="001739FD">
              <w:rPr>
                <w:rFonts w:cs="Calibri"/>
                <w:color w:val="000000"/>
              </w:rPr>
              <w:t>Red error Message is displayed when creating a Recurring appointment for Additional staff.</w:t>
            </w:r>
          </w:p>
        </w:tc>
      </w:tr>
      <w:tr w:rsidRPr="00A85CE9" w:rsidR="009166E8" w:rsidTr="004F1EF6" w14:paraId="35A0DDB9"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8C773A" w:rsidR="009166E8" w:rsidP="004F1EF6" w:rsidRDefault="009166E8" w14:paraId="383038A0" w14:textId="6407FB15">
            <w:pPr>
              <w:jc w:val="center"/>
              <w:rPr>
                <w:highlight w:val="green"/>
              </w:rPr>
            </w:pPr>
            <w:r w:rsidRPr="008C773A">
              <w:rPr>
                <w:highlight w:val="green"/>
              </w:rPr>
              <w:t>9</w:t>
            </w:r>
            <w:r w:rsidRPr="008C773A" w:rsidR="00646087">
              <w:rPr>
                <w:highlight w:val="green"/>
              </w:rPr>
              <w:t>5</w:t>
            </w:r>
          </w:p>
        </w:tc>
        <w:tc>
          <w:tcPr>
            <w:tcW w:w="2205" w:type="dxa"/>
            <w:tcBorders>
              <w:top w:val="single" w:color="auto" w:sz="4" w:space="0"/>
              <w:left w:val="single" w:color="auto" w:sz="4" w:space="0"/>
              <w:bottom w:val="single" w:color="auto" w:sz="4" w:space="0"/>
              <w:right w:val="single" w:color="auto" w:sz="4" w:space="0"/>
            </w:tcBorders>
          </w:tcPr>
          <w:p w:rsidRPr="008C773A" w:rsidR="009166E8" w:rsidP="004F1EF6" w:rsidRDefault="009166E8" w14:paraId="2CF91F01" w14:textId="4C14DF95">
            <w:pPr>
              <w:jc w:val="center"/>
              <w:rPr>
                <w:color w:val="000000"/>
                <w:highlight w:val="green"/>
              </w:rPr>
            </w:pPr>
            <w:r w:rsidRPr="008C773A">
              <w:rPr>
                <w:color w:val="000000"/>
                <w:highlight w:val="green"/>
              </w:rPr>
              <w:t>Core Bugs # 132395</w:t>
            </w:r>
          </w:p>
        </w:tc>
        <w:tc>
          <w:tcPr>
            <w:tcW w:w="6756" w:type="dxa"/>
            <w:tcBorders>
              <w:top w:val="single" w:color="auto" w:sz="4" w:space="0"/>
              <w:left w:val="single" w:color="auto" w:sz="4" w:space="0"/>
              <w:bottom w:val="single" w:color="auto" w:sz="4" w:space="0"/>
              <w:right w:val="single" w:color="auto" w:sz="4" w:space="0"/>
            </w:tcBorders>
            <w:vAlign w:val="center"/>
          </w:tcPr>
          <w:p w:rsidRPr="008C773A" w:rsidR="009166E8" w:rsidP="004F1EF6" w:rsidRDefault="009166E8" w14:paraId="6C272AC6" w14:textId="454C8050">
            <w:pPr>
              <w:rPr>
                <w:rFonts w:cs="Calibri"/>
                <w:color w:val="000000"/>
                <w:highlight w:val="green"/>
              </w:rPr>
            </w:pPr>
            <w:r w:rsidRPr="008C773A">
              <w:rPr>
                <w:rFonts w:cs="Calibri"/>
                <w:color w:val="000000"/>
                <w:highlight w:val="green"/>
              </w:rPr>
              <w:t>Recurring Calendar Event on ‘My Calendar’ is not removing future events after modifying recurrence.</w:t>
            </w:r>
          </w:p>
        </w:tc>
      </w:tr>
    </w:tbl>
    <w:p w:rsidR="001739FD" w:rsidP="001739FD" w:rsidRDefault="001739FD" w14:paraId="7687B07C" w14:textId="77777777">
      <w:pPr>
        <w:shd w:val="clear" w:color="auto" w:fill="FFFFFF"/>
        <w:jc w:val="both"/>
        <w:rPr>
          <w:rFonts w:eastAsia="Verdana"/>
          <w:highlight w:val="white"/>
        </w:rPr>
      </w:pPr>
    </w:p>
    <w:p w:rsidR="001739FD" w:rsidP="001739FD" w:rsidRDefault="001739FD" w14:paraId="4E8A70DE" w14:textId="4541E54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1739FD">
        <w:rPr>
          <w:rFonts w:eastAsia="Verdana"/>
        </w:rPr>
        <w:t>Suganya Sivakumar</w:t>
      </w:r>
    </w:p>
    <w:p w:rsidRPr="004877A5" w:rsidR="001739FD" w:rsidP="001739FD" w:rsidRDefault="001739FD" w14:paraId="3018DD2D" w14:textId="77777777">
      <w:pPr>
        <w:shd w:val="clear" w:color="auto" w:fill="FFFFFF"/>
        <w:jc w:val="both"/>
        <w:rPr>
          <w:rFonts w:eastAsia="Verdana"/>
          <w:color w:val="5B9BD5" w:themeColor="accent1"/>
        </w:rPr>
      </w:pPr>
    </w:p>
    <w:p w:rsidRPr="000E66AD" w:rsidR="001739FD" w:rsidP="001739FD" w:rsidRDefault="001739FD" w14:paraId="44E9C9BC" w14:textId="0785F34A">
      <w:pPr>
        <w:pStyle w:val="Heading3"/>
      </w:pPr>
      <w:bookmarkStart w:name="_Toc207022070" w:id="76"/>
      <w:r>
        <w:t>9</w:t>
      </w:r>
      <w:r w:rsidR="00646087">
        <w:t>4</w:t>
      </w:r>
      <w:r w:rsidRPr="00485BB8">
        <w:t xml:space="preserve">. </w:t>
      </w:r>
      <w:r w:rsidRPr="001739FD">
        <w:t>Core Bugs # 132552: Red error Message is displayed when creating a Recurring appointment for Additional staff.</w:t>
      </w:r>
      <w:bookmarkEnd w:id="76"/>
    </w:p>
    <w:p w:rsidR="001739FD" w:rsidP="001739FD" w:rsidRDefault="001739FD" w14:paraId="57ED0896" w14:textId="77777777">
      <w:pPr>
        <w:rPr>
          <w:highlight w:val="yellow"/>
          <w:lang w:eastAsia="en-IN"/>
        </w:rPr>
      </w:pPr>
    </w:p>
    <w:p w:rsidRPr="001739FD" w:rsidR="001739FD" w:rsidP="001739FD" w:rsidRDefault="001739FD" w14:paraId="3671634D" w14:textId="36FB48D4">
      <w:pPr>
        <w:spacing w:line="257" w:lineRule="auto"/>
        <w:rPr>
          <w:rFonts w:eastAsia="Verdana"/>
          <w:color w:val="202124"/>
          <w:lang w:val="en"/>
        </w:rPr>
      </w:pPr>
      <w:r w:rsidRPr="628A3616">
        <w:rPr>
          <w:rFonts w:eastAsia="Verdana"/>
          <w:b/>
          <w:bCs/>
          <w:color w:val="202124"/>
          <w:lang w:val="en"/>
        </w:rPr>
        <w:t>Release Type:</w:t>
      </w:r>
      <w:r w:rsidRPr="628A3616">
        <w:rPr>
          <w:rFonts w:eastAsia="Verdana"/>
          <w:color w:val="202124"/>
          <w:lang w:val="en"/>
        </w:rPr>
        <w:t xml:space="preserve"> Fix</w:t>
      </w:r>
      <w:r>
        <w:rPr>
          <w:rFonts w:eastAsia="Verdana"/>
          <w:color w:val="202124"/>
        </w:rPr>
        <w:t xml:space="preserve"> | </w:t>
      </w:r>
      <w:r w:rsidRPr="628A3616">
        <w:rPr>
          <w:rFonts w:eastAsia="Verdana"/>
          <w:b/>
          <w:bCs/>
          <w:color w:val="202124"/>
          <w:lang w:val="en"/>
        </w:rPr>
        <w:t>Priority:</w:t>
      </w:r>
      <w:r w:rsidRPr="628A3616">
        <w:rPr>
          <w:rFonts w:eastAsia="Verdana"/>
          <w:color w:val="202124"/>
          <w:lang w:val="en"/>
        </w:rPr>
        <w:t xml:space="preserve"> Medium</w:t>
      </w:r>
    </w:p>
    <w:p w:rsidR="001739FD" w:rsidP="001739FD" w:rsidRDefault="001739FD" w14:paraId="2571FF26" w14:textId="7014208D">
      <w:pPr>
        <w:spacing w:before="240" w:after="240"/>
        <w:jc w:val="both"/>
        <w:rPr>
          <w:rFonts w:eastAsia="Verdana"/>
          <w:color w:val="333333"/>
        </w:rPr>
      </w:pPr>
      <w:r w:rsidRPr="628A3616">
        <w:rPr>
          <w:rFonts w:eastAsia="Verdana"/>
          <w:b/>
          <w:bCs/>
          <w:color w:val="000000" w:themeColor="text1"/>
          <w:lang w:val="en-IN"/>
        </w:rPr>
        <w:t>Navigation Path :</w:t>
      </w:r>
      <w:r w:rsidRPr="628A3616">
        <w:rPr>
          <w:rFonts w:eastAsia="Verdana"/>
          <w:b/>
          <w:bCs/>
          <w:color w:val="333333"/>
          <w:lang w:val="en-IN"/>
        </w:rPr>
        <w:t xml:space="preserve"> </w:t>
      </w:r>
      <w:r w:rsidRPr="628A3616">
        <w:rPr>
          <w:rFonts w:eastAsia="Verdana"/>
          <w:color w:val="333333"/>
          <w:lang w:val="en-IN"/>
        </w:rPr>
        <w:t>My Office- New Calendar Entry-</w:t>
      </w:r>
      <w:r w:rsidRPr="628A3616">
        <w:rPr>
          <w:rFonts w:eastAsia="Verdana"/>
          <w:b/>
          <w:bCs/>
          <w:color w:val="333333"/>
          <w:lang w:val="en-IN"/>
        </w:rPr>
        <w:t xml:space="preserve"> </w:t>
      </w:r>
      <w:r w:rsidRPr="628A3616">
        <w:rPr>
          <w:rFonts w:eastAsia="Verdana"/>
          <w:color w:val="333333"/>
          <w:lang w:val="en-IN"/>
        </w:rPr>
        <w:t>Select the particular date-Click on the selected timing slot -New Entry popup displays-Select New Calendar Entry Radio button - Click on OK button --- In Scheduler Event popup - Enter all the required fields - Added New Section -Add Additional Staff section - Enter all the required fields  -Click on the Recurrence checkbox-select start and end date- select recurrence pattern - Enter all the required fields -Click on Ok button.</w:t>
      </w:r>
    </w:p>
    <w:p w:rsidR="001739FD" w:rsidP="001739FD" w:rsidRDefault="001739FD" w14:paraId="21561C10" w14:textId="77777777">
      <w:pPr>
        <w:spacing w:before="240" w:after="240"/>
        <w:rPr>
          <w:rFonts w:eastAsia="Verdana"/>
          <w:color w:val="202124"/>
        </w:rPr>
      </w:pPr>
      <w:r w:rsidRPr="628A3616">
        <w:rPr>
          <w:rFonts w:eastAsia="Verdana"/>
          <w:b/>
          <w:bCs/>
          <w:color w:val="202124"/>
          <w:lang w:val="en"/>
        </w:rPr>
        <w:t>Functionality ‘Before’ and ‘After’ release:</w:t>
      </w:r>
    </w:p>
    <w:p w:rsidR="001739FD" w:rsidP="001739FD" w:rsidRDefault="001739FD" w14:paraId="7F7F61AF" w14:textId="77777777">
      <w:pPr>
        <w:spacing w:line="276" w:lineRule="auto"/>
        <w:rPr>
          <w:rFonts w:eastAsia="Verdana"/>
          <w:color w:val="202124"/>
        </w:rPr>
      </w:pPr>
      <w:r w:rsidRPr="628A3616">
        <w:rPr>
          <w:rFonts w:eastAsia="Verdana"/>
          <w:color w:val="202124"/>
        </w:rPr>
        <w:t>Before this release, here was the behavior.</w:t>
      </w:r>
      <w:r w:rsidRPr="628A3616">
        <w:rPr>
          <w:rFonts w:ascii="Roboto" w:hAnsi="Roboto" w:eastAsia="Roboto" w:cs="Roboto"/>
          <w:color w:val="202124"/>
          <w:sz w:val="21"/>
          <w:szCs w:val="21"/>
        </w:rPr>
        <w:t xml:space="preserve"> </w:t>
      </w:r>
      <w:r w:rsidRPr="628A3616">
        <w:rPr>
          <w:rFonts w:eastAsia="Verdana"/>
          <w:color w:val="202124"/>
        </w:rPr>
        <w:t>When a recurrence entry was created for a calendar appointment that includes additional staff, the nightly job fails and displays the below red error message.</w:t>
      </w:r>
    </w:p>
    <w:p w:rsidR="001739FD" w:rsidP="001739FD" w:rsidRDefault="001739FD" w14:paraId="54D3688A" w14:textId="77777777">
      <w:pPr>
        <w:spacing w:line="276" w:lineRule="auto"/>
        <w:rPr>
          <w:rFonts w:ascii="Segoe UI" w:hAnsi="Segoe UI" w:eastAsia="Segoe UI" w:cs="Segoe UI"/>
          <w:color w:val="000000" w:themeColor="text1"/>
          <w:sz w:val="23"/>
          <w:szCs w:val="23"/>
        </w:rPr>
      </w:pPr>
      <w:r w:rsidRPr="628A3616">
        <w:rPr>
          <w:rFonts w:eastAsia="Verdana"/>
          <w:b/>
          <w:bCs/>
          <w:color w:val="202124"/>
        </w:rPr>
        <w:t xml:space="preserve">Error Message: </w:t>
      </w:r>
      <w:r w:rsidRPr="628A3616">
        <w:rPr>
          <w:rFonts w:eastAsia="Verdana"/>
          <w:color w:val="000000" w:themeColor="text1"/>
        </w:rPr>
        <w:t>The DELETE statement conflicted with the REFERENCE constraint "</w:t>
      </w:r>
      <w:proofErr w:type="spellStart"/>
      <w:r w:rsidRPr="628A3616">
        <w:rPr>
          <w:rFonts w:eastAsia="Verdana"/>
          <w:color w:val="000000" w:themeColor="text1"/>
        </w:rPr>
        <w:t>AppointmentId_AppointmentAdditionalStaff_FK</w:t>
      </w:r>
      <w:proofErr w:type="spellEnd"/>
      <w:r w:rsidRPr="628A3616">
        <w:rPr>
          <w:rFonts w:ascii="Segoe UI" w:hAnsi="Segoe UI" w:eastAsia="Segoe UI" w:cs="Segoe UI"/>
          <w:color w:val="000000" w:themeColor="text1"/>
          <w:sz w:val="23"/>
          <w:szCs w:val="23"/>
        </w:rPr>
        <w:t>".</w:t>
      </w:r>
    </w:p>
    <w:p w:rsidRPr="00C958FC" w:rsidR="001739FD" w:rsidP="001739FD" w:rsidRDefault="001739FD" w14:paraId="2F321597" w14:textId="2773DAB5">
      <w:pPr>
        <w:spacing w:line="276" w:lineRule="auto"/>
        <w:rPr>
          <w:rFonts w:eastAsia="Verdana"/>
          <w:color w:val="000000" w:themeColor="text1"/>
        </w:rPr>
      </w:pPr>
      <w:r w:rsidRPr="628A3616">
        <w:rPr>
          <w:rFonts w:eastAsia="Verdana"/>
          <w:color w:val="000000" w:themeColor="text1"/>
          <w:lang w:val="en-IN"/>
        </w:rPr>
        <w:t>With this release, the above-mentioned issue has been resolved. Now, when a recurrence entry is created for a calendar appointment that includes additional staff, the nightly job runs successfully, and no error message is displayed.</w:t>
      </w:r>
    </w:p>
    <w:p w:rsidR="001739FD" w:rsidP="001739FD" w:rsidRDefault="001739FD" w14:paraId="2F73096A" w14:textId="77777777">
      <w:pPr>
        <w:pBdr>
          <w:bottom w:val="single" w:color="auto" w:sz="12" w:space="1"/>
        </w:pBdr>
        <w:rPr>
          <w:lang w:val="en-IN" w:eastAsia="en-IN"/>
        </w:rPr>
      </w:pPr>
    </w:p>
    <w:p w:rsidRPr="00A37D5E" w:rsidR="001739FD" w:rsidP="001739FD" w:rsidRDefault="001739FD" w14:paraId="6B3CECE4" w14:textId="77777777">
      <w:pPr>
        <w:rPr>
          <w:lang w:val="en-IN" w:eastAsia="en-IN"/>
        </w:rPr>
      </w:pPr>
    </w:p>
    <w:p w:rsidR="009166E8" w:rsidP="009166E8" w:rsidRDefault="009166E8" w14:paraId="27425434" w14:textId="0FBC452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9166E8">
        <w:rPr>
          <w:rFonts w:eastAsia="Verdana"/>
        </w:rPr>
        <w:t>Niroop Hassan</w:t>
      </w:r>
    </w:p>
    <w:p w:rsidRPr="004877A5" w:rsidR="009166E8" w:rsidP="009166E8" w:rsidRDefault="009166E8" w14:paraId="36A52489" w14:textId="77777777">
      <w:pPr>
        <w:shd w:val="clear" w:color="auto" w:fill="FFFFFF"/>
        <w:jc w:val="both"/>
        <w:rPr>
          <w:rFonts w:eastAsia="Verdana"/>
          <w:color w:val="5B9BD5" w:themeColor="accent1"/>
        </w:rPr>
      </w:pPr>
    </w:p>
    <w:p w:rsidRPr="008C773A" w:rsidR="009166E8" w:rsidP="00736B21" w:rsidRDefault="009166E8" w14:paraId="17B16CD3" w14:textId="15141F2C">
      <w:pPr>
        <w:pStyle w:val="Heading3"/>
        <w:rPr>
          <w:highlight w:val="green"/>
        </w:rPr>
      </w:pPr>
      <w:bookmarkStart w:name="_Toc207022071" w:id="77"/>
      <w:r w:rsidRPr="008C773A">
        <w:rPr>
          <w:highlight w:val="green"/>
        </w:rPr>
        <w:t>9</w:t>
      </w:r>
      <w:r w:rsidRPr="008C773A" w:rsidR="00646087">
        <w:rPr>
          <w:highlight w:val="green"/>
        </w:rPr>
        <w:t>5</w:t>
      </w:r>
      <w:r w:rsidRPr="008C773A">
        <w:rPr>
          <w:highlight w:val="green"/>
        </w:rPr>
        <w:t>. Core Bugs # 132395: Recurring Calendar Event on ‘My Calendar’ is not removing future events after modifying recurrence.</w:t>
      </w:r>
      <w:bookmarkEnd w:id="77"/>
    </w:p>
    <w:p w:rsidRPr="008C773A" w:rsidR="009166E8" w:rsidP="009166E8" w:rsidRDefault="009166E8" w14:paraId="0D5DBA28" w14:textId="77777777">
      <w:pPr>
        <w:spacing w:before="240" w:after="240"/>
        <w:rPr>
          <w:rFonts w:eastAsia="Verdana"/>
          <w:color w:val="000000" w:themeColor="text1"/>
          <w:highlight w:val="green"/>
        </w:rPr>
      </w:pPr>
      <w:r w:rsidRPr="008C773A">
        <w:rPr>
          <w:rFonts w:eastAsia="Verdana"/>
          <w:b/>
          <w:bCs/>
          <w:color w:val="000000" w:themeColor="text1"/>
          <w:highlight w:val="green"/>
        </w:rPr>
        <w:t xml:space="preserve">Release Type: </w:t>
      </w:r>
      <w:r w:rsidRPr="008C773A">
        <w:rPr>
          <w:rFonts w:eastAsia="Verdana"/>
          <w:color w:val="000000" w:themeColor="text1"/>
          <w:highlight w:val="green"/>
        </w:rPr>
        <w:t xml:space="preserve">Fix | </w:t>
      </w:r>
      <w:r w:rsidRPr="008C773A">
        <w:rPr>
          <w:rFonts w:eastAsia="Verdana"/>
          <w:b/>
          <w:bCs/>
          <w:color w:val="000000" w:themeColor="text1"/>
          <w:highlight w:val="green"/>
        </w:rPr>
        <w:t>Priority:</w:t>
      </w:r>
      <w:r w:rsidRPr="008C773A">
        <w:rPr>
          <w:rFonts w:eastAsia="Verdana"/>
          <w:color w:val="000000" w:themeColor="text1"/>
          <w:highlight w:val="green"/>
        </w:rPr>
        <w:t xml:space="preserve"> High</w:t>
      </w:r>
    </w:p>
    <w:p w:rsidRPr="008C773A" w:rsidR="009166E8" w:rsidP="009166E8" w:rsidRDefault="009166E8" w14:paraId="5FBB3CE3" w14:textId="77777777">
      <w:pPr>
        <w:spacing w:before="240" w:after="240"/>
        <w:rPr>
          <w:rFonts w:eastAsia="Verdana"/>
          <w:color w:val="000000" w:themeColor="text1"/>
          <w:highlight w:val="green"/>
        </w:rPr>
      </w:pPr>
      <w:r w:rsidRPr="008C773A">
        <w:rPr>
          <w:rFonts w:eastAsia="Verdana"/>
          <w:b/>
          <w:bCs/>
          <w:color w:val="000000" w:themeColor="text1"/>
          <w:highlight w:val="green"/>
        </w:rPr>
        <w:t xml:space="preserve">Navigation Path: </w:t>
      </w:r>
      <w:r w:rsidRPr="008C773A">
        <w:rPr>
          <w:rFonts w:eastAsia="Verdana"/>
          <w:color w:val="000000" w:themeColor="text1"/>
          <w:highlight w:val="green"/>
        </w:rPr>
        <w:t>‘My Office’ -- ‘My Calendar’ -- ‘My calendar’ screen -- Click on required calendar date and time  -- ‘Smart Care’ popup -- Select ‘New Calendar Entry’ -- Click on ‘OK’ button -- ‘Scheduler Event’ popup -- Add/Select required data and select ‘Recurrence’ checkbox -- Select required ‘End by’ date as future date -- Click on ‘OK’ button -- Click on Calendar entry -- ‘Open Recurring Appointment’ popup --Select ‘Open this series’ and click on ‘OK’ button -- ‘Scheduler Event’ popup -- Change the ‘End by’ date -- Click on ‘OK’ button.</w:t>
      </w:r>
    </w:p>
    <w:p w:rsidRPr="008C773A" w:rsidR="009166E8" w:rsidP="009166E8" w:rsidRDefault="009166E8" w14:paraId="2D1BBEB0" w14:textId="77777777">
      <w:pPr>
        <w:spacing w:before="240" w:after="240"/>
        <w:rPr>
          <w:rFonts w:eastAsia="Verdana"/>
          <w:color w:val="000000" w:themeColor="text1"/>
          <w:highlight w:val="green"/>
        </w:rPr>
      </w:pPr>
      <w:r w:rsidRPr="008C773A">
        <w:rPr>
          <w:rFonts w:eastAsia="Verdana"/>
          <w:b/>
          <w:bCs/>
          <w:color w:val="000000" w:themeColor="text1"/>
          <w:highlight w:val="green"/>
        </w:rPr>
        <w:t>Functionality ‘Before’ and ‘After’ Release:</w:t>
      </w:r>
    </w:p>
    <w:p w:rsidRPr="008C773A" w:rsidR="009166E8" w:rsidP="009166E8" w:rsidRDefault="009166E8" w14:paraId="1C6F20D5" w14:textId="77777777">
      <w:pPr>
        <w:spacing w:before="240" w:after="240"/>
        <w:rPr>
          <w:rFonts w:eastAsia="Verdana"/>
          <w:color w:val="000000" w:themeColor="text1"/>
          <w:highlight w:val="green"/>
        </w:rPr>
      </w:pPr>
      <w:r w:rsidRPr="008C773A">
        <w:rPr>
          <w:rFonts w:eastAsia="Verdana"/>
          <w:color w:val="000000" w:themeColor="text1"/>
          <w:highlight w:val="green"/>
        </w:rPr>
        <w:t xml:space="preserve">Before this release, here was the behavior. In the ‘Scheduler Event’ popup, when the user changed the future Recurrence ‘End by’ date to past date and clicked ‘OK’ button, the future Recurring events were not removed from the ‘My Calendar’.           </w:t>
      </w:r>
    </w:p>
    <w:p w:rsidR="009166E8" w:rsidP="009166E8" w:rsidRDefault="009166E8" w14:paraId="6E4B5C60" w14:textId="77777777">
      <w:pPr>
        <w:spacing w:before="240" w:after="240"/>
        <w:rPr>
          <w:rFonts w:eastAsia="Verdana"/>
          <w:color w:val="000000" w:themeColor="text1"/>
        </w:rPr>
      </w:pPr>
      <w:r w:rsidRPr="008C773A">
        <w:rPr>
          <w:rFonts w:eastAsia="Verdana"/>
          <w:color w:val="000000" w:themeColor="text1"/>
          <w:highlight w:val="green"/>
        </w:rPr>
        <w:t>With this release, the above-mentioned issue has been resolved. Now, when the user changes the future Recurrence ‘End by’ date to past date, the future Recurring events are removed from ‘My Calendar’. Now, Recurrence entries will be displayed based on the ‘End by’ date set in the ‘Scheduler Event’ popup.</w:t>
      </w:r>
    </w:p>
    <w:p w:rsidR="009166E8" w:rsidP="009166E8" w:rsidRDefault="009166E8" w14:paraId="01660C8F" w14:textId="77777777">
      <w:pPr>
        <w:pBdr>
          <w:bottom w:val="single" w:color="auto" w:sz="12" w:space="1"/>
        </w:pBdr>
        <w:rPr>
          <w:lang w:val="en-IN" w:eastAsia="en-IN"/>
        </w:rPr>
      </w:pPr>
    </w:p>
    <w:p w:rsidRPr="00A37D5E" w:rsidR="009166E8" w:rsidP="009166E8" w:rsidRDefault="009166E8" w14:paraId="42FC8A03" w14:textId="77777777">
      <w:pPr>
        <w:rPr>
          <w:lang w:val="en-IN" w:eastAsia="en-IN"/>
        </w:rPr>
      </w:pPr>
    </w:p>
    <w:p w:rsidRPr="00C11F87" w:rsidR="009166E8" w:rsidP="009166E8" w:rsidRDefault="009166E8" w14:paraId="1C1E0B31" w14:textId="58F9F94D">
      <w:pPr>
        <w:pStyle w:val="Heading1"/>
        <w:rPr>
          <w:sz w:val="22"/>
          <w:szCs w:val="22"/>
        </w:rPr>
      </w:pPr>
      <w:bookmarkStart w:name="_Toc207022072" w:id="78"/>
      <w:r w:rsidRPr="009166E8">
        <w:rPr>
          <w:sz w:val="22"/>
          <w:szCs w:val="22"/>
        </w:rPr>
        <w:t>My Report</w:t>
      </w:r>
      <w:bookmarkEnd w:id="78"/>
    </w:p>
    <w:p w:rsidRPr="00CB3A01" w:rsidR="009166E8" w:rsidP="009166E8" w:rsidRDefault="009166E8" w14:paraId="47A01E5B"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205"/>
        <w:gridCol w:w="6756"/>
      </w:tblGrid>
      <w:tr w:rsidRPr="001F16AB" w:rsidR="009166E8" w:rsidTr="004F1EF6" w14:paraId="02E0BA8F"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9166E8" w:rsidP="004F1EF6" w:rsidRDefault="009166E8" w14:paraId="64B974CE" w14:textId="77777777">
            <w:pPr>
              <w:ind w:left="15"/>
              <w:jc w:val="center"/>
              <w:rPr>
                <w:sz w:val="20"/>
                <w:szCs w:val="20"/>
              </w:rPr>
            </w:pPr>
            <w:r w:rsidRPr="001F16AB">
              <w:rPr>
                <w:b/>
                <w:bCs/>
                <w:sz w:val="20"/>
                <w:szCs w:val="20"/>
              </w:rPr>
              <w:t>Reference No</w:t>
            </w:r>
          </w:p>
        </w:tc>
        <w:tc>
          <w:tcPr>
            <w:tcW w:w="22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9166E8" w:rsidP="004F1EF6" w:rsidRDefault="009166E8" w14:paraId="39C2E451" w14:textId="77777777">
            <w:pPr>
              <w:ind w:left="83"/>
              <w:jc w:val="center"/>
              <w:rPr>
                <w:sz w:val="20"/>
                <w:szCs w:val="20"/>
              </w:rPr>
            </w:pPr>
            <w:r w:rsidRPr="001F16AB">
              <w:rPr>
                <w:b/>
                <w:bCs/>
                <w:sz w:val="20"/>
                <w:szCs w:val="20"/>
              </w:rPr>
              <w:t>Task No</w:t>
            </w:r>
          </w:p>
        </w:tc>
        <w:tc>
          <w:tcPr>
            <w:tcW w:w="675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9166E8" w:rsidP="004F1EF6" w:rsidRDefault="009166E8" w14:paraId="04BDDD55" w14:textId="77777777">
            <w:pPr>
              <w:ind w:left="83"/>
              <w:jc w:val="center"/>
              <w:rPr>
                <w:sz w:val="20"/>
                <w:szCs w:val="20"/>
              </w:rPr>
            </w:pPr>
            <w:r w:rsidRPr="001F16AB">
              <w:rPr>
                <w:b/>
                <w:bCs/>
                <w:sz w:val="20"/>
                <w:szCs w:val="20"/>
              </w:rPr>
              <w:t>Description</w:t>
            </w:r>
          </w:p>
        </w:tc>
      </w:tr>
      <w:tr w:rsidRPr="00A85CE9" w:rsidR="009166E8" w:rsidTr="004F1EF6" w14:paraId="32BEFF43"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AF2EFE" w:rsidR="009166E8" w:rsidP="004F1EF6" w:rsidRDefault="009166E8" w14:paraId="0261A7AA" w14:textId="5A421063">
            <w:pPr>
              <w:jc w:val="center"/>
              <w:rPr>
                <w:highlight w:val="yellow"/>
              </w:rPr>
            </w:pPr>
            <w:r w:rsidRPr="001739FD">
              <w:t>9</w:t>
            </w:r>
            <w:r w:rsidR="00646087">
              <w:t>6</w:t>
            </w:r>
          </w:p>
        </w:tc>
        <w:tc>
          <w:tcPr>
            <w:tcW w:w="2205" w:type="dxa"/>
            <w:tcBorders>
              <w:top w:val="single" w:color="auto" w:sz="4" w:space="0"/>
              <w:left w:val="single" w:color="auto" w:sz="4" w:space="0"/>
              <w:bottom w:val="single" w:color="auto" w:sz="4" w:space="0"/>
              <w:right w:val="single" w:color="auto" w:sz="4" w:space="0"/>
            </w:tcBorders>
          </w:tcPr>
          <w:p w:rsidRPr="004A0816" w:rsidR="009166E8" w:rsidP="004F1EF6" w:rsidRDefault="0003065C" w14:paraId="7769E293" w14:textId="4DEF0452">
            <w:pPr>
              <w:jc w:val="center"/>
              <w:rPr>
                <w:rFonts w:cs="Calibri"/>
                <w:color w:val="000000"/>
              </w:rPr>
            </w:pPr>
            <w:r w:rsidRPr="0003065C">
              <w:t>Core Bugs # 132255</w:t>
            </w:r>
          </w:p>
        </w:tc>
        <w:tc>
          <w:tcPr>
            <w:tcW w:w="6756" w:type="dxa"/>
            <w:tcBorders>
              <w:top w:val="single" w:color="auto" w:sz="4" w:space="0"/>
              <w:left w:val="single" w:color="auto" w:sz="4" w:space="0"/>
              <w:bottom w:val="single" w:color="auto" w:sz="4" w:space="0"/>
              <w:right w:val="single" w:color="auto" w:sz="4" w:space="0"/>
            </w:tcBorders>
            <w:vAlign w:val="center"/>
          </w:tcPr>
          <w:p w:rsidRPr="004A0816" w:rsidR="009166E8" w:rsidP="004F1EF6" w:rsidRDefault="0003065C" w14:paraId="34260C9F" w14:textId="65ADB15C">
            <w:pPr>
              <w:rPr>
                <w:rFonts w:cs="Calibri"/>
                <w:color w:val="000000"/>
              </w:rPr>
            </w:pPr>
            <w:r w:rsidRPr="0003065C">
              <w:t xml:space="preserve">Incorrect data is displayed in the ‘over 365 days’ column of the ‘AR Report by </w:t>
            </w:r>
            <w:proofErr w:type="gramStart"/>
            <w:r w:rsidRPr="0003065C">
              <w:t>payer’</w:t>
            </w:r>
            <w:proofErr w:type="gramEnd"/>
            <w:r w:rsidRPr="0003065C">
              <w:t xml:space="preserve"> report.</w:t>
            </w:r>
          </w:p>
        </w:tc>
      </w:tr>
      <w:tr w:rsidRPr="00A85CE9" w:rsidR="009166E8" w:rsidTr="004F1EF6" w14:paraId="48B402A7"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8C773A" w:rsidR="009166E8" w:rsidP="004F1EF6" w:rsidRDefault="009166E8" w14:paraId="64537C76" w14:textId="259A9FB9">
            <w:pPr>
              <w:jc w:val="center"/>
              <w:rPr>
                <w:highlight w:val="green"/>
              </w:rPr>
            </w:pPr>
            <w:r w:rsidRPr="008C773A">
              <w:rPr>
                <w:highlight w:val="green"/>
              </w:rPr>
              <w:t>9</w:t>
            </w:r>
            <w:r w:rsidRPr="008C773A" w:rsidR="00646087">
              <w:rPr>
                <w:highlight w:val="green"/>
              </w:rPr>
              <w:t>7</w:t>
            </w:r>
          </w:p>
        </w:tc>
        <w:tc>
          <w:tcPr>
            <w:tcW w:w="2205" w:type="dxa"/>
            <w:tcBorders>
              <w:top w:val="single" w:color="auto" w:sz="4" w:space="0"/>
              <w:left w:val="single" w:color="auto" w:sz="4" w:space="0"/>
              <w:bottom w:val="single" w:color="auto" w:sz="4" w:space="0"/>
              <w:right w:val="single" w:color="auto" w:sz="4" w:space="0"/>
            </w:tcBorders>
          </w:tcPr>
          <w:p w:rsidRPr="008C773A" w:rsidR="009166E8" w:rsidP="004F1EF6" w:rsidRDefault="00C90476" w14:paraId="71DAB3E0" w14:textId="2EBE01F0">
            <w:pPr>
              <w:jc w:val="center"/>
              <w:rPr>
                <w:color w:val="000000"/>
                <w:highlight w:val="green"/>
              </w:rPr>
            </w:pPr>
            <w:r w:rsidRPr="008C773A">
              <w:rPr>
                <w:color w:val="000000"/>
                <w:highlight w:val="green"/>
              </w:rPr>
              <w:t>Core Bugs # 132177</w:t>
            </w:r>
          </w:p>
        </w:tc>
        <w:tc>
          <w:tcPr>
            <w:tcW w:w="6756" w:type="dxa"/>
            <w:tcBorders>
              <w:top w:val="single" w:color="auto" w:sz="4" w:space="0"/>
              <w:left w:val="single" w:color="auto" w:sz="4" w:space="0"/>
              <w:bottom w:val="single" w:color="auto" w:sz="4" w:space="0"/>
              <w:right w:val="single" w:color="auto" w:sz="4" w:space="0"/>
            </w:tcBorders>
            <w:vAlign w:val="center"/>
          </w:tcPr>
          <w:p w:rsidRPr="008C773A" w:rsidR="009166E8" w:rsidP="004F1EF6" w:rsidRDefault="00C90476" w14:paraId="6E337FA0" w14:textId="2E0C1C97">
            <w:pPr>
              <w:rPr>
                <w:rFonts w:cs="Calibri"/>
                <w:color w:val="000000"/>
                <w:highlight w:val="green"/>
              </w:rPr>
            </w:pPr>
            <w:r w:rsidRPr="008C773A">
              <w:rPr>
                <w:rFonts w:cs="Calibri"/>
                <w:color w:val="000000"/>
                <w:highlight w:val="green"/>
              </w:rPr>
              <w:t>ER File Detail: ER File Detail requires User ID, Accounting Period to be entered.</w:t>
            </w:r>
          </w:p>
        </w:tc>
      </w:tr>
      <w:tr w:rsidRPr="00A85CE9" w:rsidR="009166E8" w:rsidTr="00C90476" w14:paraId="45B16370" w14:textId="77777777">
        <w:trPr>
          <w:trHeight w:val="246"/>
        </w:trPr>
        <w:tc>
          <w:tcPr>
            <w:tcW w:w="1305" w:type="dxa"/>
            <w:tcBorders>
              <w:top w:val="single" w:color="auto" w:sz="4" w:space="0"/>
              <w:left w:val="single" w:color="auto" w:sz="4" w:space="0"/>
              <w:bottom w:val="single" w:color="auto" w:sz="4" w:space="0"/>
              <w:right w:val="single" w:color="auto" w:sz="4" w:space="0"/>
            </w:tcBorders>
            <w:shd w:val="clear" w:color="auto" w:fill="FFFF00"/>
          </w:tcPr>
          <w:p w:rsidR="009166E8" w:rsidP="004F1EF6" w:rsidRDefault="009166E8" w14:paraId="3C07F262" w14:textId="29AE8B67">
            <w:pPr>
              <w:jc w:val="center"/>
            </w:pPr>
            <w:r>
              <w:t>9</w:t>
            </w:r>
            <w:r w:rsidR="00646087">
              <w:t>8</w:t>
            </w:r>
          </w:p>
        </w:tc>
        <w:tc>
          <w:tcPr>
            <w:tcW w:w="2205" w:type="dxa"/>
            <w:tcBorders>
              <w:top w:val="single" w:color="auto" w:sz="4" w:space="0"/>
              <w:left w:val="single" w:color="auto" w:sz="4" w:space="0"/>
              <w:bottom w:val="single" w:color="auto" w:sz="4" w:space="0"/>
              <w:right w:val="single" w:color="auto" w:sz="4" w:space="0"/>
            </w:tcBorders>
            <w:shd w:val="clear" w:color="auto" w:fill="FFFF00"/>
          </w:tcPr>
          <w:p w:rsidRPr="001739FD" w:rsidR="009166E8" w:rsidP="004F1EF6" w:rsidRDefault="00C90476" w14:paraId="17EA6CB3" w14:textId="2A9DF6DC">
            <w:pPr>
              <w:jc w:val="center"/>
              <w:rPr>
                <w:color w:val="000000"/>
              </w:rPr>
            </w:pPr>
            <w:r w:rsidRPr="00C90476">
              <w:rPr>
                <w:color w:val="000000"/>
              </w:rPr>
              <w:t>EII # 129481</w:t>
            </w:r>
          </w:p>
        </w:tc>
        <w:tc>
          <w:tcPr>
            <w:tcW w:w="6756" w:type="dxa"/>
            <w:tcBorders>
              <w:top w:val="single" w:color="auto" w:sz="4" w:space="0"/>
              <w:left w:val="single" w:color="auto" w:sz="4" w:space="0"/>
              <w:bottom w:val="single" w:color="auto" w:sz="4" w:space="0"/>
              <w:right w:val="single" w:color="auto" w:sz="4" w:space="0"/>
            </w:tcBorders>
            <w:shd w:val="clear" w:color="auto" w:fill="FFFF00"/>
            <w:vAlign w:val="center"/>
          </w:tcPr>
          <w:p w:rsidRPr="001739FD" w:rsidR="009166E8" w:rsidP="004F1EF6" w:rsidRDefault="00C90476" w14:paraId="1758D35D" w14:textId="482B121F">
            <w:pPr>
              <w:rPr>
                <w:rFonts w:cs="Calibri"/>
                <w:color w:val="000000"/>
              </w:rPr>
            </w:pPr>
            <w:r w:rsidRPr="00C90476">
              <w:rPr>
                <w:rFonts w:cs="Calibri"/>
                <w:color w:val="000000"/>
              </w:rPr>
              <w:t>Implementation of the ‘UDS Table 6B Details - Section L Line 21a - Depression Remission at Twelve Months’ to 2025 Standard.</w:t>
            </w:r>
          </w:p>
        </w:tc>
      </w:tr>
      <w:tr w:rsidRPr="00A85CE9" w:rsidR="009166E8" w:rsidTr="004625A8" w14:paraId="3FED9061" w14:textId="77777777">
        <w:trPr>
          <w:trHeight w:val="246"/>
        </w:trPr>
        <w:tc>
          <w:tcPr>
            <w:tcW w:w="1305" w:type="dxa"/>
            <w:tcBorders>
              <w:top w:val="single" w:color="auto" w:sz="4" w:space="0"/>
              <w:left w:val="single" w:color="auto" w:sz="4" w:space="0"/>
              <w:bottom w:val="single" w:color="auto" w:sz="4" w:space="0"/>
              <w:right w:val="single" w:color="auto" w:sz="4" w:space="0"/>
            </w:tcBorders>
            <w:shd w:val="clear" w:color="auto" w:fill="FFFF00"/>
          </w:tcPr>
          <w:p w:rsidR="009166E8" w:rsidP="004F1EF6" w:rsidRDefault="00646087" w14:paraId="4140928F" w14:textId="4D3F2982">
            <w:pPr>
              <w:jc w:val="center"/>
            </w:pPr>
            <w:r>
              <w:t>99</w:t>
            </w:r>
          </w:p>
        </w:tc>
        <w:tc>
          <w:tcPr>
            <w:tcW w:w="2205" w:type="dxa"/>
            <w:tcBorders>
              <w:top w:val="single" w:color="auto" w:sz="4" w:space="0"/>
              <w:left w:val="single" w:color="auto" w:sz="4" w:space="0"/>
              <w:bottom w:val="single" w:color="auto" w:sz="4" w:space="0"/>
              <w:right w:val="single" w:color="auto" w:sz="4" w:space="0"/>
            </w:tcBorders>
            <w:shd w:val="clear" w:color="auto" w:fill="FFFF00"/>
          </w:tcPr>
          <w:p w:rsidRPr="004625A8" w:rsidR="009166E8" w:rsidP="004F1EF6" w:rsidRDefault="004625A8" w14:paraId="65434DBD" w14:textId="6CF57D28">
            <w:pPr>
              <w:jc w:val="center"/>
            </w:pPr>
            <w:r w:rsidRPr="004625A8">
              <w:t>EII # 129479</w:t>
            </w:r>
          </w:p>
        </w:tc>
        <w:tc>
          <w:tcPr>
            <w:tcW w:w="6756" w:type="dxa"/>
            <w:tcBorders>
              <w:top w:val="single" w:color="auto" w:sz="4" w:space="0"/>
              <w:left w:val="single" w:color="auto" w:sz="4" w:space="0"/>
              <w:bottom w:val="single" w:color="auto" w:sz="4" w:space="0"/>
              <w:right w:val="single" w:color="auto" w:sz="4" w:space="0"/>
            </w:tcBorders>
            <w:shd w:val="clear" w:color="auto" w:fill="FFFF00"/>
            <w:vAlign w:val="center"/>
          </w:tcPr>
          <w:p w:rsidRPr="004625A8" w:rsidR="009166E8" w:rsidP="004F1EF6" w:rsidRDefault="004625A8" w14:paraId="620A4B09" w14:textId="57876FB5">
            <w:r w:rsidRPr="004625A8">
              <w:t>Implementation of the ‘UDS Table 6B Details - Section K Report’ to the 2025 Standard.</w:t>
            </w:r>
          </w:p>
        </w:tc>
      </w:tr>
      <w:tr w:rsidRPr="00A85CE9" w:rsidR="009166E8" w:rsidTr="00716C6F" w14:paraId="5D5E12A3" w14:textId="77777777">
        <w:trPr>
          <w:trHeight w:val="246"/>
        </w:trPr>
        <w:tc>
          <w:tcPr>
            <w:tcW w:w="1305" w:type="dxa"/>
            <w:tcBorders>
              <w:top w:val="single" w:color="auto" w:sz="4" w:space="0"/>
              <w:left w:val="single" w:color="auto" w:sz="4" w:space="0"/>
              <w:bottom w:val="single" w:color="auto" w:sz="4" w:space="0"/>
              <w:right w:val="single" w:color="auto" w:sz="4" w:space="0"/>
            </w:tcBorders>
            <w:shd w:val="clear" w:color="auto" w:fill="FFFF00"/>
          </w:tcPr>
          <w:p w:rsidR="009166E8" w:rsidP="004F1EF6" w:rsidRDefault="00646087" w14:paraId="416B9CA2" w14:textId="0CE0AC6D">
            <w:pPr>
              <w:jc w:val="center"/>
            </w:pPr>
            <w:r>
              <w:t>100</w:t>
            </w:r>
          </w:p>
        </w:tc>
        <w:tc>
          <w:tcPr>
            <w:tcW w:w="2205" w:type="dxa"/>
            <w:tcBorders>
              <w:top w:val="single" w:color="auto" w:sz="4" w:space="0"/>
              <w:left w:val="single" w:color="auto" w:sz="4" w:space="0"/>
              <w:bottom w:val="single" w:color="auto" w:sz="4" w:space="0"/>
              <w:right w:val="single" w:color="auto" w:sz="4" w:space="0"/>
            </w:tcBorders>
            <w:shd w:val="clear" w:color="auto" w:fill="FFFF00"/>
          </w:tcPr>
          <w:p w:rsidRPr="001739FD" w:rsidR="009166E8" w:rsidP="004F1EF6" w:rsidRDefault="00716C6F" w14:paraId="5864BF21" w14:textId="4A8BB3C2">
            <w:pPr>
              <w:jc w:val="center"/>
              <w:rPr>
                <w:color w:val="000000"/>
              </w:rPr>
            </w:pPr>
            <w:r>
              <w:t xml:space="preserve">EII # </w:t>
            </w:r>
            <w:r w:rsidRPr="00716C6F">
              <w:rPr>
                <w:lang w:val="en-IN"/>
              </w:rPr>
              <w:t>129480</w:t>
            </w:r>
          </w:p>
        </w:tc>
        <w:tc>
          <w:tcPr>
            <w:tcW w:w="6756" w:type="dxa"/>
            <w:tcBorders>
              <w:top w:val="single" w:color="auto" w:sz="4" w:space="0"/>
              <w:left w:val="single" w:color="auto" w:sz="4" w:space="0"/>
              <w:bottom w:val="single" w:color="auto" w:sz="4" w:space="0"/>
              <w:right w:val="single" w:color="auto" w:sz="4" w:space="0"/>
            </w:tcBorders>
            <w:shd w:val="clear" w:color="auto" w:fill="FFFF00"/>
            <w:vAlign w:val="center"/>
          </w:tcPr>
          <w:p w:rsidRPr="001739FD" w:rsidR="009166E8" w:rsidP="004F1EF6" w:rsidRDefault="0088444B" w14:paraId="2C052B62" w14:textId="787BAE34">
            <w:pPr>
              <w:rPr>
                <w:rFonts w:cs="Calibri"/>
                <w:color w:val="000000"/>
              </w:rPr>
            </w:pPr>
            <w:r>
              <w:rPr>
                <w:highlight w:val="yellow"/>
              </w:rPr>
              <w:t>I</w:t>
            </w:r>
            <w:r w:rsidRPr="00817F0E">
              <w:rPr>
                <w:highlight w:val="yellow"/>
              </w:rPr>
              <w:t>mplementation of the ‘UDS 6b Section L Line 21 - Preventive Care and Screening: Screening for Depression &amp; Follow Up Plan’ to 2025 Standard</w:t>
            </w:r>
            <w:r>
              <w:t>.</w:t>
            </w:r>
          </w:p>
        </w:tc>
      </w:tr>
      <w:tr w:rsidRPr="00A85CE9" w:rsidR="009166E8" w:rsidTr="004F1EF6" w14:paraId="1249B952"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009166E8" w:rsidP="004F1EF6" w:rsidRDefault="009166E8" w14:paraId="7CFDCE5A" w14:textId="11948FC1">
            <w:pPr>
              <w:jc w:val="center"/>
            </w:pPr>
            <w:r>
              <w:t>10</w:t>
            </w:r>
            <w:r w:rsidR="00646087">
              <w:t>1</w:t>
            </w:r>
          </w:p>
        </w:tc>
        <w:tc>
          <w:tcPr>
            <w:tcW w:w="2205" w:type="dxa"/>
            <w:tcBorders>
              <w:top w:val="single" w:color="auto" w:sz="4" w:space="0"/>
              <w:left w:val="single" w:color="auto" w:sz="4" w:space="0"/>
              <w:bottom w:val="single" w:color="auto" w:sz="4" w:space="0"/>
              <w:right w:val="single" w:color="auto" w:sz="4" w:space="0"/>
            </w:tcBorders>
          </w:tcPr>
          <w:p w:rsidRPr="001739FD" w:rsidR="009166E8" w:rsidP="004F1EF6" w:rsidRDefault="00716C6F" w14:paraId="2FE25C6A" w14:textId="4CCAC4B4">
            <w:pPr>
              <w:jc w:val="center"/>
              <w:rPr>
                <w:color w:val="000000"/>
              </w:rPr>
            </w:pPr>
            <w:r w:rsidRPr="00716C6F">
              <w:rPr>
                <w:color w:val="000000"/>
              </w:rPr>
              <w:t>Core Bugs # 132127</w:t>
            </w:r>
          </w:p>
        </w:tc>
        <w:tc>
          <w:tcPr>
            <w:tcW w:w="6756" w:type="dxa"/>
            <w:tcBorders>
              <w:top w:val="single" w:color="auto" w:sz="4" w:space="0"/>
              <w:left w:val="single" w:color="auto" w:sz="4" w:space="0"/>
              <w:bottom w:val="single" w:color="auto" w:sz="4" w:space="0"/>
              <w:right w:val="single" w:color="auto" w:sz="4" w:space="0"/>
            </w:tcBorders>
            <w:vAlign w:val="center"/>
          </w:tcPr>
          <w:p w:rsidRPr="001739FD" w:rsidR="009166E8" w:rsidP="004F1EF6" w:rsidRDefault="00716C6F" w14:paraId="1A0022F4" w14:textId="155B0C7F">
            <w:pPr>
              <w:rPr>
                <w:rFonts w:cs="Calibri"/>
                <w:color w:val="000000"/>
              </w:rPr>
            </w:pPr>
            <w:r w:rsidRPr="00716C6F">
              <w:t>Display Issue: Report is Opening in Minimized Window instead of full window from ‘Favorites Search'.</w:t>
            </w:r>
          </w:p>
        </w:tc>
      </w:tr>
      <w:tr w:rsidRPr="00A85CE9" w:rsidR="009166E8" w:rsidTr="004F1EF6" w14:paraId="35DDDA36"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1E5292" w:rsidR="009166E8" w:rsidP="004F1EF6" w:rsidRDefault="009166E8" w14:paraId="315727A0" w14:textId="519DCD57">
            <w:pPr>
              <w:jc w:val="center"/>
              <w:rPr>
                <w:highlight w:val="green"/>
              </w:rPr>
            </w:pPr>
            <w:r w:rsidRPr="001E5292">
              <w:rPr>
                <w:highlight w:val="green"/>
              </w:rPr>
              <w:t>10</w:t>
            </w:r>
            <w:r w:rsidRPr="001E5292" w:rsidR="00646087">
              <w:rPr>
                <w:highlight w:val="green"/>
              </w:rPr>
              <w:t>2</w:t>
            </w:r>
          </w:p>
        </w:tc>
        <w:tc>
          <w:tcPr>
            <w:tcW w:w="2205" w:type="dxa"/>
            <w:tcBorders>
              <w:top w:val="single" w:color="auto" w:sz="4" w:space="0"/>
              <w:left w:val="single" w:color="auto" w:sz="4" w:space="0"/>
              <w:bottom w:val="single" w:color="auto" w:sz="4" w:space="0"/>
              <w:right w:val="single" w:color="auto" w:sz="4" w:space="0"/>
            </w:tcBorders>
          </w:tcPr>
          <w:p w:rsidRPr="001E5292" w:rsidR="009166E8" w:rsidP="004F1EF6" w:rsidRDefault="007E78D6" w14:paraId="7797FEBC" w14:textId="7E96D6B0">
            <w:pPr>
              <w:jc w:val="center"/>
              <w:rPr>
                <w:color w:val="000000"/>
                <w:highlight w:val="green"/>
              </w:rPr>
            </w:pPr>
            <w:r w:rsidRPr="001E5292">
              <w:rPr>
                <w:color w:val="000000"/>
                <w:highlight w:val="green"/>
              </w:rPr>
              <w:t>Core Bugs # 132443</w:t>
            </w:r>
          </w:p>
        </w:tc>
        <w:tc>
          <w:tcPr>
            <w:tcW w:w="6756" w:type="dxa"/>
            <w:tcBorders>
              <w:top w:val="single" w:color="auto" w:sz="4" w:space="0"/>
              <w:left w:val="single" w:color="auto" w:sz="4" w:space="0"/>
              <w:bottom w:val="single" w:color="auto" w:sz="4" w:space="0"/>
              <w:right w:val="single" w:color="auto" w:sz="4" w:space="0"/>
            </w:tcBorders>
            <w:vAlign w:val="center"/>
          </w:tcPr>
          <w:p w:rsidRPr="001E5292" w:rsidR="009166E8" w:rsidP="004F1EF6" w:rsidRDefault="007E78D6" w14:paraId="1D147BCB" w14:textId="620D6E77">
            <w:pPr>
              <w:rPr>
                <w:rFonts w:cs="Calibri"/>
                <w:color w:val="000000"/>
                <w:highlight w:val="green"/>
              </w:rPr>
            </w:pPr>
            <w:r w:rsidRPr="001E5292">
              <w:rPr>
                <w:rFonts w:cs="Calibri"/>
                <w:color w:val="000000"/>
                <w:highlight w:val="green"/>
              </w:rPr>
              <w:t>Issue with favorites search causing endless processing loop after report deletion</w:t>
            </w:r>
          </w:p>
        </w:tc>
      </w:tr>
    </w:tbl>
    <w:p w:rsidR="009166E8" w:rsidP="009166E8" w:rsidRDefault="009166E8" w14:paraId="3CD69F4E" w14:textId="77777777">
      <w:pPr>
        <w:shd w:val="clear" w:color="auto" w:fill="FFFFFF"/>
        <w:jc w:val="both"/>
        <w:rPr>
          <w:rFonts w:eastAsia="Verdana"/>
          <w:highlight w:val="white"/>
        </w:rPr>
      </w:pPr>
    </w:p>
    <w:p w:rsidR="009166E8" w:rsidP="009166E8" w:rsidRDefault="009166E8" w14:paraId="10AA36A0" w14:textId="1F81490A">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03065C" w:rsidR="0003065C">
        <w:rPr>
          <w:rFonts w:eastAsia="Verdana"/>
        </w:rPr>
        <w:t>Lavanya Shivakumar</w:t>
      </w:r>
    </w:p>
    <w:p w:rsidRPr="004877A5" w:rsidR="009166E8" w:rsidP="009166E8" w:rsidRDefault="009166E8" w14:paraId="6CFE4FF2" w14:textId="77777777">
      <w:pPr>
        <w:shd w:val="clear" w:color="auto" w:fill="FFFFFF"/>
        <w:jc w:val="both"/>
        <w:rPr>
          <w:rFonts w:eastAsia="Verdana"/>
          <w:color w:val="5B9BD5" w:themeColor="accent1"/>
        </w:rPr>
      </w:pPr>
    </w:p>
    <w:p w:rsidRPr="000E66AD" w:rsidR="009166E8" w:rsidP="009166E8" w:rsidRDefault="009166E8" w14:paraId="734DDD1D" w14:textId="53315630">
      <w:pPr>
        <w:pStyle w:val="Heading3"/>
      </w:pPr>
      <w:bookmarkStart w:name="_Toc207022073" w:id="79"/>
      <w:r>
        <w:t>9</w:t>
      </w:r>
      <w:r w:rsidR="00646087">
        <w:t>6</w:t>
      </w:r>
      <w:r w:rsidRPr="00485BB8">
        <w:t xml:space="preserve">. </w:t>
      </w:r>
      <w:r w:rsidRPr="0003065C" w:rsidR="0003065C">
        <w:t>Core Bugs # 132255: Incorrect data is displayed in the ‘over 365 days’ column of the ‘AR Report by payer’ report.</w:t>
      </w:r>
      <w:bookmarkEnd w:id="79"/>
    </w:p>
    <w:p w:rsidR="009166E8" w:rsidP="009166E8" w:rsidRDefault="009166E8" w14:paraId="0D289873" w14:textId="77777777">
      <w:pPr>
        <w:rPr>
          <w:highlight w:val="yellow"/>
          <w:lang w:eastAsia="en-IN"/>
        </w:rPr>
      </w:pPr>
    </w:p>
    <w:p w:rsidR="0003065C" w:rsidP="0003065C" w:rsidRDefault="0003065C" w14:paraId="5768EFB6" w14:textId="77777777">
      <w:pPr>
        <w:spacing w:line="257" w:lineRule="auto"/>
        <w:jc w:val="both"/>
        <w:rPr>
          <w:rFonts w:eastAsia="Verdana"/>
          <w:color w:val="000000" w:themeColor="text1"/>
        </w:rPr>
      </w:pPr>
      <w:bookmarkStart w:name="_Hlk206095679" w:id="80"/>
      <w:r w:rsidRPr="628A3616">
        <w:rPr>
          <w:rFonts w:eastAsia="Verdana"/>
          <w:b/>
          <w:bCs/>
          <w:color w:val="000000" w:themeColor="text1"/>
        </w:rPr>
        <w:t>Release Type:</w:t>
      </w:r>
      <w:r w:rsidRPr="628A3616">
        <w:rPr>
          <w:rFonts w:eastAsia="Verdana"/>
          <w:color w:val="000000" w:themeColor="text1"/>
        </w:rPr>
        <w:t xml:space="preserve"> Fix </w:t>
      </w:r>
      <w:r w:rsidRPr="628A3616">
        <w:rPr>
          <w:rFonts w:eastAsia="Verdana"/>
          <w:b/>
          <w:bCs/>
          <w:color w:val="000000" w:themeColor="text1"/>
        </w:rPr>
        <w:t xml:space="preserve">| Priority: </w:t>
      </w:r>
      <w:r w:rsidRPr="628A3616">
        <w:rPr>
          <w:rFonts w:eastAsia="Verdana"/>
          <w:color w:val="000000" w:themeColor="text1"/>
        </w:rPr>
        <w:t xml:space="preserve">Medium </w:t>
      </w:r>
    </w:p>
    <w:p w:rsidR="0003065C" w:rsidP="0003065C" w:rsidRDefault="0003065C" w14:paraId="12F74C3A" w14:textId="77777777">
      <w:pPr>
        <w:spacing w:line="257" w:lineRule="auto"/>
        <w:jc w:val="both"/>
        <w:rPr>
          <w:rFonts w:eastAsia="Verdana"/>
          <w:color w:val="000000" w:themeColor="text1"/>
        </w:rPr>
      </w:pPr>
    </w:p>
    <w:p w:rsidR="0003065C" w:rsidP="0003065C" w:rsidRDefault="0003065C" w14:paraId="6FC0F068" w14:textId="007F0650">
      <w:pPr>
        <w:spacing w:line="257" w:lineRule="auto"/>
        <w:rPr>
          <w:rFonts w:eastAsia="Verdana"/>
          <w:color w:val="000000" w:themeColor="text1"/>
        </w:rPr>
      </w:pPr>
      <w:r w:rsidRPr="628A3616">
        <w:rPr>
          <w:rFonts w:eastAsia="Verdana"/>
          <w:b/>
          <w:bCs/>
          <w:color w:val="000000" w:themeColor="text1"/>
        </w:rPr>
        <w:t xml:space="preserve">Navigation </w:t>
      </w:r>
      <w:proofErr w:type="gramStart"/>
      <w:r w:rsidRPr="628A3616">
        <w:rPr>
          <w:rFonts w:eastAsia="Verdana"/>
          <w:b/>
          <w:bCs/>
          <w:color w:val="000000" w:themeColor="text1"/>
        </w:rPr>
        <w:t>Path: ‘</w:t>
      </w:r>
      <w:proofErr w:type="gramEnd"/>
      <w:r w:rsidRPr="628A3616">
        <w:rPr>
          <w:rFonts w:eastAsia="Verdana"/>
          <w:color w:val="000000" w:themeColor="text1"/>
        </w:rPr>
        <w:t>My</w:t>
      </w:r>
      <w:r w:rsidRPr="628A3616">
        <w:rPr>
          <w:rFonts w:eastAsia="Verdana"/>
          <w:b/>
          <w:bCs/>
          <w:color w:val="000000" w:themeColor="text1"/>
        </w:rPr>
        <w:t xml:space="preserve"> </w:t>
      </w:r>
      <w:r w:rsidRPr="628A3616">
        <w:rPr>
          <w:rFonts w:eastAsia="Verdana"/>
          <w:color w:val="000000" w:themeColor="text1"/>
        </w:rPr>
        <w:t>Office’</w:t>
      </w:r>
      <w:r w:rsidRPr="628A3616">
        <w:rPr>
          <w:rFonts w:eastAsia="Verdana"/>
          <w:b/>
          <w:bCs/>
          <w:color w:val="000000" w:themeColor="text1"/>
        </w:rPr>
        <w:t xml:space="preserve"> </w:t>
      </w:r>
      <w:proofErr w:type="gramStart"/>
      <w:r w:rsidR="00986C00">
        <w:rPr>
          <w:rFonts w:eastAsia="Verdana"/>
          <w:b/>
          <w:bCs/>
          <w:color w:val="000000" w:themeColor="text1"/>
        </w:rPr>
        <w:t>--</w:t>
      </w:r>
      <w:r w:rsidRPr="628A3616">
        <w:rPr>
          <w:rFonts w:eastAsia="Verdana"/>
          <w:b/>
          <w:bCs/>
          <w:color w:val="000000" w:themeColor="text1"/>
        </w:rPr>
        <w:t xml:space="preserve"> </w:t>
      </w:r>
      <w:r w:rsidRPr="628A3616">
        <w:rPr>
          <w:rFonts w:eastAsia="Verdana"/>
          <w:color w:val="000000" w:themeColor="text1"/>
        </w:rPr>
        <w:t>‘</w:t>
      </w:r>
      <w:proofErr w:type="gramEnd"/>
      <w:r w:rsidRPr="628A3616">
        <w:rPr>
          <w:rFonts w:eastAsia="Verdana"/>
          <w:color w:val="000000" w:themeColor="text1"/>
        </w:rPr>
        <w:t xml:space="preserve">AR Report </w:t>
      </w:r>
      <w:proofErr w:type="gramStart"/>
      <w:r w:rsidRPr="628A3616">
        <w:rPr>
          <w:rFonts w:eastAsia="Verdana"/>
          <w:color w:val="000000" w:themeColor="text1"/>
        </w:rPr>
        <w:t>By</w:t>
      </w:r>
      <w:proofErr w:type="gramEnd"/>
      <w:r w:rsidRPr="628A3616">
        <w:rPr>
          <w:rFonts w:eastAsia="Verdana"/>
          <w:color w:val="000000" w:themeColor="text1"/>
        </w:rPr>
        <w:t xml:space="preserve"> Payer’ -- Select ‘Ending Accounting Period Id’ -- Click On ‘View Report’ button.</w:t>
      </w:r>
    </w:p>
    <w:p w:rsidR="0003065C" w:rsidP="0003065C" w:rsidRDefault="0003065C" w14:paraId="74F19945" w14:textId="77777777">
      <w:pPr>
        <w:spacing w:line="257" w:lineRule="auto"/>
        <w:jc w:val="both"/>
        <w:rPr>
          <w:rFonts w:eastAsia="Verdana"/>
          <w:color w:val="000000" w:themeColor="text1"/>
        </w:rPr>
      </w:pPr>
    </w:p>
    <w:p w:rsidR="0003065C" w:rsidP="0003065C" w:rsidRDefault="0003065C" w14:paraId="3D0E4840" w14:textId="77777777">
      <w:pPr>
        <w:spacing w:line="257" w:lineRule="auto"/>
        <w:jc w:val="both"/>
        <w:rPr>
          <w:rFonts w:eastAsia="Verdana"/>
          <w:b/>
          <w:bCs/>
          <w:color w:val="000000" w:themeColor="text1"/>
        </w:rPr>
      </w:pPr>
      <w:r w:rsidRPr="628A3616">
        <w:rPr>
          <w:rFonts w:eastAsia="Verdana"/>
          <w:b/>
          <w:bCs/>
          <w:color w:val="000000" w:themeColor="text1"/>
        </w:rPr>
        <w:t>Functionality ‘Before’ and ‘After’ Release:</w:t>
      </w:r>
    </w:p>
    <w:p w:rsidR="0003065C" w:rsidP="0003065C" w:rsidRDefault="0003065C" w14:paraId="57D3B712" w14:textId="7391D7BC">
      <w:pPr>
        <w:spacing w:line="257" w:lineRule="auto"/>
        <w:jc w:val="both"/>
        <w:rPr>
          <w:rFonts w:eastAsia="Verdana"/>
          <w:color w:val="000000" w:themeColor="text1"/>
        </w:rPr>
      </w:pPr>
      <w:r w:rsidRPr="628A3616">
        <w:rPr>
          <w:rFonts w:eastAsia="Verdana"/>
          <w:color w:val="000000" w:themeColor="text1"/>
        </w:rPr>
        <w:t xml:space="preserve"> </w:t>
      </w:r>
    </w:p>
    <w:p w:rsidR="0003065C" w:rsidP="0003065C" w:rsidRDefault="0003065C" w14:paraId="70231FF4" w14:textId="77777777">
      <w:pPr>
        <w:spacing w:line="257" w:lineRule="auto"/>
        <w:jc w:val="both"/>
        <w:rPr>
          <w:rFonts w:eastAsia="Verdana"/>
          <w:color w:val="000000" w:themeColor="text1"/>
        </w:rPr>
      </w:pPr>
      <w:r w:rsidRPr="628A3616">
        <w:rPr>
          <w:rFonts w:eastAsia="Verdana"/>
          <w:color w:val="000000" w:themeColor="text1"/>
        </w:rPr>
        <w:t xml:space="preserve">Before this release, here was the </w:t>
      </w:r>
      <w:proofErr w:type="spellStart"/>
      <w:r w:rsidRPr="628A3616">
        <w:rPr>
          <w:rFonts w:eastAsia="Verdana"/>
          <w:color w:val="000000" w:themeColor="text1"/>
        </w:rPr>
        <w:t>behaviour</w:t>
      </w:r>
      <w:proofErr w:type="spellEnd"/>
      <w:r w:rsidRPr="628A3616">
        <w:rPr>
          <w:rFonts w:eastAsia="Verdana"/>
          <w:color w:val="000000" w:themeColor="text1"/>
        </w:rPr>
        <w:t>. In the ‘AR Report by payer’ report, an Incorrect data was displayed in the ‘over 365 days’ column. It displayed the ‘181-365 Days’ column data in the ‘over 365 days’ column. As a result, the ‘Total AR Balance’ calculation was incorrect.</w:t>
      </w:r>
    </w:p>
    <w:p w:rsidR="0003065C" w:rsidP="0003065C" w:rsidRDefault="0003065C" w14:paraId="78173326" w14:textId="77777777">
      <w:pPr>
        <w:spacing w:line="257" w:lineRule="auto"/>
        <w:jc w:val="both"/>
        <w:rPr>
          <w:rFonts w:eastAsia="Verdana"/>
          <w:color w:val="000000" w:themeColor="text1"/>
        </w:rPr>
      </w:pPr>
    </w:p>
    <w:p w:rsidR="0003065C" w:rsidP="0003065C" w:rsidRDefault="0003065C" w14:paraId="0E8DBB7F" w14:textId="77777777">
      <w:pPr>
        <w:spacing w:line="257" w:lineRule="auto"/>
        <w:jc w:val="both"/>
        <w:rPr>
          <w:rFonts w:eastAsia="Verdana"/>
          <w:color w:val="000000" w:themeColor="text1"/>
        </w:rPr>
      </w:pPr>
      <w:r w:rsidRPr="628A3616">
        <w:rPr>
          <w:rFonts w:eastAsia="Verdana"/>
          <w:color w:val="000000" w:themeColor="text1"/>
        </w:rPr>
        <w:t>With this release, the above-mentioned issue has been resolved. Now, the correct data is displayed in the ‘Over 365 days’ column. The ‘Total AR Balance’ calculation is accurate in the ‘AR Report by payer’ report.</w:t>
      </w:r>
    </w:p>
    <w:bookmarkEnd w:id="80"/>
    <w:p w:rsidR="009166E8" w:rsidP="009166E8" w:rsidRDefault="009166E8" w14:paraId="3B2BC29A" w14:textId="77777777">
      <w:pPr>
        <w:pBdr>
          <w:bottom w:val="single" w:color="auto" w:sz="12" w:space="1"/>
        </w:pBdr>
        <w:rPr>
          <w:lang w:val="en-IN" w:eastAsia="en-IN"/>
        </w:rPr>
      </w:pPr>
    </w:p>
    <w:p w:rsidR="009166E8" w:rsidP="009166E8" w:rsidRDefault="009166E8" w14:paraId="18D55248" w14:textId="77777777">
      <w:pPr>
        <w:rPr>
          <w:lang w:val="en-IN" w:eastAsia="en-IN"/>
        </w:rPr>
      </w:pPr>
    </w:p>
    <w:p w:rsidR="0003065C" w:rsidP="0003065C" w:rsidRDefault="0003065C" w14:paraId="69737B0E" w14:textId="2EE4AF9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proofErr w:type="spellStart"/>
      <w:r w:rsidRPr="00C90476" w:rsidR="00C90476">
        <w:rPr>
          <w:rFonts w:eastAsia="Verdana"/>
        </w:rPr>
        <w:t>Debanjit</w:t>
      </w:r>
      <w:proofErr w:type="spellEnd"/>
      <w:r w:rsidRPr="00C90476" w:rsidR="00C90476">
        <w:rPr>
          <w:rFonts w:eastAsia="Verdana"/>
        </w:rPr>
        <w:t xml:space="preserve"> Das</w:t>
      </w:r>
    </w:p>
    <w:p w:rsidRPr="004877A5" w:rsidR="0003065C" w:rsidP="0003065C" w:rsidRDefault="0003065C" w14:paraId="0E44C140" w14:textId="77777777">
      <w:pPr>
        <w:shd w:val="clear" w:color="auto" w:fill="FFFFFF"/>
        <w:jc w:val="both"/>
        <w:rPr>
          <w:rFonts w:eastAsia="Verdana"/>
          <w:color w:val="5B9BD5" w:themeColor="accent1"/>
        </w:rPr>
      </w:pPr>
    </w:p>
    <w:p w:rsidRPr="008C773A" w:rsidR="0003065C" w:rsidP="0003065C" w:rsidRDefault="0003065C" w14:paraId="7EB65CB5" w14:textId="567D94F6">
      <w:pPr>
        <w:pStyle w:val="Heading3"/>
        <w:rPr>
          <w:highlight w:val="green"/>
        </w:rPr>
      </w:pPr>
      <w:bookmarkStart w:name="_Toc207022074" w:id="81"/>
      <w:r w:rsidRPr="008C773A">
        <w:rPr>
          <w:highlight w:val="green"/>
        </w:rPr>
        <w:t>9</w:t>
      </w:r>
      <w:r w:rsidRPr="008C773A" w:rsidR="00646087">
        <w:rPr>
          <w:highlight w:val="green"/>
        </w:rPr>
        <w:t>7</w:t>
      </w:r>
      <w:r w:rsidRPr="008C773A">
        <w:rPr>
          <w:highlight w:val="green"/>
        </w:rPr>
        <w:t xml:space="preserve">. </w:t>
      </w:r>
      <w:r w:rsidRPr="008C773A" w:rsidR="0007011B">
        <w:rPr>
          <w:highlight w:val="green"/>
        </w:rPr>
        <w:t>Core Bugs # 132177: ER File Detail: ER File Detail requires User ID, Accounting Period to be entered.</w:t>
      </w:r>
      <w:bookmarkEnd w:id="81"/>
    </w:p>
    <w:p w:rsidRPr="008C773A" w:rsidR="0003065C" w:rsidP="0003065C" w:rsidRDefault="0003065C" w14:paraId="350F8F41" w14:textId="77777777">
      <w:pPr>
        <w:rPr>
          <w:highlight w:val="green"/>
          <w:lang w:eastAsia="en-IN"/>
        </w:rPr>
      </w:pPr>
    </w:p>
    <w:p w:rsidRPr="008C773A" w:rsidR="00306E26" w:rsidP="00306E26" w:rsidRDefault="00306E26" w14:paraId="1AA2CF29" w14:textId="77777777">
      <w:pPr>
        <w:spacing w:line="257" w:lineRule="auto"/>
        <w:jc w:val="both"/>
        <w:rPr>
          <w:rFonts w:eastAsia="Verdana"/>
          <w:color w:val="000000" w:themeColor="text1"/>
          <w:highlight w:val="green"/>
        </w:rPr>
      </w:pPr>
      <w:r w:rsidRPr="008C773A">
        <w:rPr>
          <w:rFonts w:eastAsia="Verdana"/>
          <w:b/>
          <w:bCs/>
          <w:color w:val="000000" w:themeColor="text1"/>
          <w:highlight w:val="green"/>
        </w:rPr>
        <w:t xml:space="preserve">Release Type: </w:t>
      </w:r>
      <w:r w:rsidRPr="008C773A">
        <w:rPr>
          <w:rFonts w:eastAsia="Verdana"/>
          <w:color w:val="000000" w:themeColor="text1"/>
          <w:highlight w:val="green"/>
        </w:rPr>
        <w:t>Fix</w:t>
      </w:r>
      <w:r w:rsidRPr="008C773A">
        <w:rPr>
          <w:rFonts w:eastAsia="Verdana"/>
          <w:b/>
          <w:bCs/>
          <w:color w:val="000000" w:themeColor="text1"/>
          <w:highlight w:val="green"/>
        </w:rPr>
        <w:t xml:space="preserve"> | Priority: </w:t>
      </w:r>
      <w:r w:rsidRPr="008C773A">
        <w:rPr>
          <w:rFonts w:eastAsia="Verdana"/>
          <w:color w:val="000000" w:themeColor="text1"/>
          <w:highlight w:val="green"/>
        </w:rPr>
        <w:t>Medium</w:t>
      </w:r>
    </w:p>
    <w:p w:rsidRPr="008C773A" w:rsidR="00C90476" w:rsidP="00C90476" w:rsidRDefault="00C90476" w14:paraId="7A45C8E5" w14:textId="77777777">
      <w:pPr>
        <w:spacing w:line="257" w:lineRule="auto"/>
        <w:jc w:val="both"/>
        <w:rPr>
          <w:rFonts w:eastAsia="Verdana"/>
          <w:color w:val="000000" w:themeColor="text1"/>
          <w:highlight w:val="green"/>
        </w:rPr>
      </w:pPr>
      <w:r w:rsidRPr="008C773A">
        <w:rPr>
          <w:rFonts w:eastAsia="Verdana"/>
          <w:b/>
          <w:bCs/>
          <w:color w:val="000000" w:themeColor="text1"/>
          <w:highlight w:val="green"/>
        </w:rPr>
        <w:t xml:space="preserve">Navigation Path: </w:t>
      </w:r>
      <w:r w:rsidRPr="008C773A">
        <w:rPr>
          <w:rFonts w:eastAsia="Verdana"/>
          <w:color w:val="000000" w:themeColor="text1"/>
          <w:highlight w:val="green"/>
        </w:rPr>
        <w:t>'My Reports' -- Search for 'ER File Detail' report</w:t>
      </w:r>
    </w:p>
    <w:p w:rsidRPr="008C773A" w:rsidR="00C90476" w:rsidP="00C90476" w:rsidRDefault="00C90476" w14:paraId="7ECBFBF0" w14:textId="77777777">
      <w:pPr>
        <w:spacing w:line="257" w:lineRule="auto"/>
        <w:jc w:val="both"/>
        <w:rPr>
          <w:rFonts w:eastAsia="Verdana"/>
          <w:color w:val="000000" w:themeColor="text1"/>
          <w:highlight w:val="green"/>
        </w:rPr>
      </w:pPr>
    </w:p>
    <w:p w:rsidRPr="008C773A" w:rsidR="00C90476" w:rsidP="00C90476" w:rsidRDefault="00C90476" w14:paraId="6238E23D" w14:textId="77777777">
      <w:pPr>
        <w:spacing w:line="257" w:lineRule="auto"/>
        <w:jc w:val="both"/>
        <w:rPr>
          <w:rFonts w:eastAsia="Verdana"/>
          <w:b/>
          <w:bCs/>
          <w:color w:val="000000" w:themeColor="text1"/>
          <w:highlight w:val="green"/>
        </w:rPr>
      </w:pPr>
      <w:r w:rsidRPr="008C773A">
        <w:rPr>
          <w:rFonts w:eastAsia="Verdana"/>
          <w:b/>
          <w:bCs/>
          <w:color w:val="000000" w:themeColor="text1"/>
          <w:highlight w:val="green"/>
        </w:rPr>
        <w:t>Functionality ‘Before’ and ‘After’ Release:</w:t>
      </w:r>
    </w:p>
    <w:p w:rsidRPr="008C773A" w:rsidR="00C90476" w:rsidP="00C90476" w:rsidRDefault="00C90476" w14:paraId="2D346E6C" w14:textId="77777777">
      <w:pPr>
        <w:spacing w:line="257" w:lineRule="auto"/>
        <w:jc w:val="both"/>
        <w:rPr>
          <w:rFonts w:eastAsia="Verdana"/>
          <w:color w:val="000000" w:themeColor="text1"/>
          <w:highlight w:val="green"/>
        </w:rPr>
      </w:pPr>
    </w:p>
    <w:p w:rsidRPr="008C773A" w:rsidR="00C90476" w:rsidP="00C90476" w:rsidRDefault="00C90476" w14:paraId="3B4C317A" w14:textId="77777777">
      <w:pPr>
        <w:spacing w:line="257" w:lineRule="auto"/>
        <w:jc w:val="both"/>
        <w:rPr>
          <w:rFonts w:eastAsia="Verdana"/>
          <w:color w:val="000000" w:themeColor="text1"/>
          <w:highlight w:val="green"/>
        </w:rPr>
      </w:pPr>
      <w:r w:rsidRPr="008C773A">
        <w:rPr>
          <w:rFonts w:eastAsia="Verdana"/>
          <w:color w:val="000000" w:themeColor="text1"/>
          <w:highlight w:val="green"/>
        </w:rPr>
        <w:t>Before this release, here was the behavior. In the ER File Detail report, it required a 'User Id' and 'Accounting Period Id' field parameter to be entered in addition to the ER File Id to return the records in the ER File Detail report.</w:t>
      </w:r>
    </w:p>
    <w:p w:rsidRPr="008C773A" w:rsidR="00C90476" w:rsidP="00C90476" w:rsidRDefault="00C90476" w14:paraId="07A8E0B8" w14:textId="77777777">
      <w:pPr>
        <w:spacing w:line="257" w:lineRule="auto"/>
        <w:jc w:val="both"/>
        <w:rPr>
          <w:rFonts w:eastAsia="Verdana"/>
          <w:color w:val="000000" w:themeColor="text1"/>
          <w:highlight w:val="green"/>
        </w:rPr>
      </w:pPr>
    </w:p>
    <w:p w:rsidR="00C90476" w:rsidP="00C90476" w:rsidRDefault="00C90476" w14:paraId="7512DDB3" w14:textId="77777777">
      <w:pPr>
        <w:spacing w:line="257" w:lineRule="auto"/>
        <w:jc w:val="both"/>
        <w:rPr>
          <w:rFonts w:eastAsia="Verdana"/>
          <w:color w:val="000000" w:themeColor="text1"/>
        </w:rPr>
      </w:pPr>
      <w:r w:rsidRPr="008C773A">
        <w:rPr>
          <w:rFonts w:eastAsia="Verdana"/>
          <w:color w:val="000000" w:themeColor="text1"/>
          <w:highlight w:val="green"/>
        </w:rPr>
        <w:t>With this release, the 'User Id' and 'Accounting Period Id' fields have now been removed, and now only the 'ER File Id' field needs to be entered to retrieve the records.</w:t>
      </w:r>
    </w:p>
    <w:p w:rsidR="0003065C" w:rsidP="0003065C" w:rsidRDefault="0003065C" w14:paraId="7F045A11" w14:textId="77777777">
      <w:pPr>
        <w:pBdr>
          <w:bottom w:val="single" w:color="auto" w:sz="12" w:space="1"/>
        </w:pBdr>
        <w:rPr>
          <w:lang w:val="en-IN" w:eastAsia="en-IN"/>
        </w:rPr>
      </w:pPr>
    </w:p>
    <w:p w:rsidRPr="00A37D5E" w:rsidR="0003065C" w:rsidP="0003065C" w:rsidRDefault="0003065C" w14:paraId="65003FBA" w14:textId="77777777">
      <w:pPr>
        <w:rPr>
          <w:lang w:val="en-IN" w:eastAsia="en-IN"/>
        </w:rPr>
      </w:pPr>
    </w:p>
    <w:p w:rsidR="00C90476" w:rsidP="00C90476" w:rsidRDefault="00C90476" w14:paraId="7B4ECB2C" w14:textId="6107B16C">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C90476">
        <w:rPr>
          <w:rFonts w:eastAsia="Verdana"/>
        </w:rPr>
        <w:t>Syed Shafiq</w:t>
      </w:r>
    </w:p>
    <w:p w:rsidRPr="004877A5" w:rsidR="00C90476" w:rsidP="00C90476" w:rsidRDefault="00C90476" w14:paraId="18D55B76" w14:textId="77777777">
      <w:pPr>
        <w:shd w:val="clear" w:color="auto" w:fill="FFFFFF"/>
        <w:jc w:val="both"/>
        <w:rPr>
          <w:rFonts w:eastAsia="Verdana"/>
          <w:color w:val="5B9BD5" w:themeColor="accent1"/>
        </w:rPr>
      </w:pPr>
    </w:p>
    <w:p w:rsidRPr="000E66AD" w:rsidR="00C90476" w:rsidP="00C90476" w:rsidRDefault="00C90476" w14:paraId="4C2276BD" w14:textId="6739FCC9">
      <w:pPr>
        <w:pStyle w:val="Heading3"/>
      </w:pPr>
      <w:bookmarkStart w:name="_Toc207022075" w:id="82"/>
      <w:bookmarkStart w:name="New_98" w:id="83"/>
      <w:r w:rsidRPr="00C90476">
        <w:rPr>
          <w:highlight w:val="yellow"/>
        </w:rPr>
        <w:t>9</w:t>
      </w:r>
      <w:r w:rsidR="00646087">
        <w:rPr>
          <w:highlight w:val="yellow"/>
        </w:rPr>
        <w:t>8</w:t>
      </w:r>
      <w:r w:rsidRPr="00C90476">
        <w:rPr>
          <w:highlight w:val="yellow"/>
        </w:rPr>
        <w:t xml:space="preserve">. </w:t>
      </w:r>
      <w:r w:rsidRPr="00372CB7">
        <w:rPr>
          <w:highlight w:val="yellow"/>
        </w:rPr>
        <w:t>EII # 129481 (Feature</w:t>
      </w:r>
      <w:r w:rsidRPr="00372CB7" w:rsidR="00552777">
        <w:rPr>
          <w:highlight w:val="yellow"/>
        </w:rPr>
        <w:t xml:space="preserve"> -</w:t>
      </w:r>
      <w:r w:rsidRPr="00372CB7">
        <w:rPr>
          <w:highlight w:val="yellow"/>
        </w:rPr>
        <w:t xml:space="preserve"> 470115): Implementation of the ‘UDS Table 6B Details - Section L Line 21a - Depression Remission at Twelve Months’ to 2025 Standard.</w:t>
      </w:r>
      <w:bookmarkEnd w:id="82"/>
    </w:p>
    <w:bookmarkEnd w:id="83"/>
    <w:p w:rsidR="00C90476" w:rsidP="00C90476" w:rsidRDefault="00C90476" w14:paraId="1753B38A" w14:textId="77777777">
      <w:pPr>
        <w:spacing w:before="240" w:after="240" w:line="276" w:lineRule="auto"/>
        <w:rPr>
          <w:rFonts w:eastAsia="Verdana"/>
          <w:color w:val="333333"/>
        </w:rPr>
      </w:pPr>
      <w:r w:rsidRPr="628A3616">
        <w:rPr>
          <w:rFonts w:eastAsia="Verdana"/>
          <w:b/>
          <w:bCs/>
          <w:color w:val="333333"/>
          <w:lang w:val="en"/>
        </w:rPr>
        <w:t>Release Type:</w:t>
      </w:r>
      <w:r w:rsidRPr="628A3616">
        <w:rPr>
          <w:rFonts w:eastAsia="Verdana"/>
          <w:color w:val="333333"/>
          <w:lang w:val="en"/>
        </w:rPr>
        <w:t xml:space="preserve"> Change </w:t>
      </w:r>
      <w:r w:rsidRPr="628A3616">
        <w:rPr>
          <w:rFonts w:eastAsia="Verdana"/>
          <w:b/>
          <w:bCs/>
          <w:color w:val="333333"/>
          <w:lang w:val="en"/>
        </w:rPr>
        <w:t>|</w:t>
      </w:r>
      <w:r w:rsidRPr="628A3616">
        <w:rPr>
          <w:rFonts w:eastAsia="Verdana"/>
          <w:color w:val="333333"/>
          <w:lang w:val="en"/>
        </w:rPr>
        <w:t xml:space="preserve"> </w:t>
      </w:r>
      <w:r w:rsidRPr="628A3616">
        <w:rPr>
          <w:rFonts w:eastAsia="Verdana"/>
          <w:b/>
          <w:bCs/>
          <w:color w:val="333333"/>
          <w:lang w:val="en"/>
        </w:rPr>
        <w:t xml:space="preserve">Priority: </w:t>
      </w:r>
      <w:r w:rsidRPr="628A3616">
        <w:rPr>
          <w:rFonts w:eastAsia="Verdana"/>
          <w:color w:val="333333"/>
          <w:lang w:val="en"/>
        </w:rPr>
        <w:t>Urgent</w:t>
      </w:r>
    </w:p>
    <w:p w:rsidRPr="00C90476" w:rsidR="00C90476" w:rsidP="00C90476" w:rsidRDefault="00C90476" w14:paraId="011B738D" w14:textId="6C5D06AB">
      <w:pPr>
        <w:spacing w:before="240" w:after="240" w:line="276" w:lineRule="auto"/>
        <w:ind w:right="280"/>
        <w:jc w:val="both"/>
        <w:rPr>
          <w:rFonts w:eastAsia="Verdana"/>
          <w:color w:val="2E74B5" w:themeColor="accent1" w:themeShade="BF"/>
        </w:rPr>
      </w:pPr>
      <w:r w:rsidRPr="00C90476">
        <w:rPr>
          <w:rFonts w:eastAsia="Verdana"/>
          <w:b/>
          <w:bCs/>
          <w:color w:val="2E74B5" w:themeColor="accent1" w:themeShade="BF"/>
        </w:rPr>
        <w:t xml:space="preserve">Note: </w:t>
      </w:r>
      <w:r w:rsidRPr="00C90476">
        <w:rPr>
          <w:rFonts w:eastAsia="Verdana"/>
          <w:color w:val="2E74B5" w:themeColor="accent1" w:themeShade="BF"/>
        </w:rPr>
        <w:t xml:space="preserve">This is Passive Change. </w:t>
      </w:r>
      <w:r w:rsidR="00B462BB">
        <w:rPr>
          <w:rFonts w:eastAsia="Verdana"/>
          <w:color w:val="2E74B5" w:themeColor="accent1" w:themeShade="BF"/>
        </w:rPr>
        <w:t>T</w:t>
      </w:r>
      <w:r w:rsidRPr="00C90476">
        <w:rPr>
          <w:rFonts w:eastAsia="Verdana"/>
          <w:color w:val="2E74B5" w:themeColor="accent1" w:themeShade="BF"/>
        </w:rPr>
        <w:t xml:space="preserve">he ‘UDS Report- 6B Details – Section L Line 21a - Depression Remission at Twelve Months’ </w:t>
      </w:r>
      <w:r w:rsidR="00B462BB">
        <w:rPr>
          <w:rFonts w:eastAsia="Verdana"/>
          <w:color w:val="2E74B5" w:themeColor="accent1" w:themeShade="BF"/>
        </w:rPr>
        <w:t xml:space="preserve">is updated </w:t>
      </w:r>
      <w:r w:rsidRPr="00C90476">
        <w:rPr>
          <w:rFonts w:eastAsia="Verdana"/>
          <w:color w:val="2E74B5" w:themeColor="accent1" w:themeShade="BF"/>
        </w:rPr>
        <w:t>to 2025 Standard.</w:t>
      </w:r>
    </w:p>
    <w:p w:rsidRPr="00C90476" w:rsidR="00C90476" w:rsidP="00C90476" w:rsidRDefault="00C90476" w14:paraId="152CA777" w14:textId="77777777">
      <w:pPr>
        <w:spacing w:before="240" w:after="240" w:line="276" w:lineRule="auto"/>
        <w:ind w:right="280"/>
        <w:jc w:val="both"/>
        <w:rPr>
          <w:rFonts w:eastAsia="Verdana"/>
          <w:color w:val="2E74B5" w:themeColor="accent1" w:themeShade="BF"/>
        </w:rPr>
      </w:pPr>
      <w:r w:rsidRPr="00C90476">
        <w:rPr>
          <w:rFonts w:eastAsia="Verdana"/>
          <w:color w:val="2E74B5" w:themeColor="accent1" w:themeShade="BF"/>
        </w:rPr>
        <w:t>Also, Start Date and End Date functionality is implemented to allow users to fetch the records within specific selected from and to dates.</w:t>
      </w:r>
    </w:p>
    <w:p w:rsidR="00C90476" w:rsidP="00C90476" w:rsidRDefault="00C90476" w14:paraId="6D213F65" w14:textId="77777777">
      <w:pPr>
        <w:spacing w:before="240" w:after="240" w:line="276" w:lineRule="auto"/>
        <w:rPr>
          <w:rFonts w:eastAsia="Verdana"/>
          <w:color w:val="000000" w:themeColor="text1"/>
        </w:rPr>
      </w:pPr>
      <w:r w:rsidRPr="628A3616">
        <w:rPr>
          <w:rFonts w:eastAsia="Verdana"/>
          <w:b/>
          <w:bCs/>
          <w:color w:val="333333"/>
          <w:lang w:val="en"/>
        </w:rPr>
        <w:t xml:space="preserve">Navigation Path 1: </w:t>
      </w:r>
      <w:r w:rsidRPr="628A3616">
        <w:rPr>
          <w:rFonts w:eastAsia="Verdana"/>
          <w:color w:val="333333"/>
          <w:lang w:val="en"/>
        </w:rPr>
        <w:t xml:space="preserve">‘My Office’ – </w:t>
      </w:r>
      <w:r w:rsidRPr="628A3616">
        <w:rPr>
          <w:rFonts w:eastAsia="Verdana"/>
          <w:color w:val="000000" w:themeColor="text1"/>
          <w:lang w:val="en"/>
        </w:rPr>
        <w:t>‘</w:t>
      </w:r>
      <w:r w:rsidRPr="628A3616">
        <w:rPr>
          <w:rFonts w:eastAsia="Verdana"/>
          <w:color w:val="333333"/>
          <w:lang w:val="en"/>
        </w:rPr>
        <w:t>UDS Table 6B Details Section L Line 21a - Depression Remission at Twelve Months’</w:t>
      </w:r>
      <w:r w:rsidRPr="628A3616">
        <w:rPr>
          <w:rFonts w:eastAsia="Verdana"/>
          <w:b/>
          <w:bCs/>
          <w:color w:val="333333"/>
          <w:lang w:val="en"/>
        </w:rPr>
        <w:t xml:space="preserve"> -- </w:t>
      </w:r>
      <w:r w:rsidRPr="628A3616">
        <w:rPr>
          <w:rFonts w:eastAsia="Verdana"/>
          <w:color w:val="333333"/>
          <w:lang w:val="en"/>
        </w:rPr>
        <w:t>Click on Detail report hyperlink.</w:t>
      </w:r>
      <w:r w:rsidRPr="628A3616">
        <w:rPr>
          <w:rFonts w:eastAsia="Verdana"/>
          <w:color w:val="000000" w:themeColor="text1"/>
          <w:lang w:val="en"/>
        </w:rPr>
        <w:t xml:space="preserve"> </w:t>
      </w:r>
    </w:p>
    <w:p w:rsidR="00C90476" w:rsidP="00C90476" w:rsidRDefault="00C90476" w14:paraId="2F89EFC1" w14:textId="77777777">
      <w:pPr>
        <w:spacing w:before="240" w:after="240" w:line="276" w:lineRule="auto"/>
        <w:jc w:val="both"/>
        <w:rPr>
          <w:rFonts w:eastAsia="Verdana"/>
          <w:color w:val="000000" w:themeColor="text1"/>
        </w:rPr>
      </w:pPr>
      <w:r w:rsidRPr="628A3616">
        <w:rPr>
          <w:rFonts w:eastAsia="Verdana"/>
          <w:b/>
          <w:bCs/>
          <w:color w:val="333333"/>
          <w:lang w:val="en"/>
        </w:rPr>
        <w:t xml:space="preserve">Navigation Path 2: </w:t>
      </w:r>
      <w:r w:rsidRPr="628A3616">
        <w:rPr>
          <w:rFonts w:eastAsia="Verdana"/>
          <w:color w:val="333333"/>
          <w:lang w:val="en"/>
        </w:rPr>
        <w:t>‘My Office’ – ‘UDS Table 6B Details – Section L Line 21a -Depression Remission at Twelve Months’</w:t>
      </w:r>
      <w:r w:rsidRPr="628A3616">
        <w:rPr>
          <w:rFonts w:eastAsia="Verdana"/>
          <w:color w:val="000000" w:themeColor="text1"/>
          <w:lang w:val="en"/>
        </w:rPr>
        <w:t xml:space="preserve"> </w:t>
      </w:r>
    </w:p>
    <w:p w:rsidR="00B462BB" w:rsidP="00B462BB" w:rsidRDefault="00B462BB" w14:paraId="2E054F62" w14:textId="77777777">
      <w:pPr>
        <w:spacing w:line="276" w:lineRule="auto"/>
        <w:jc w:val="both"/>
        <w:rPr>
          <w:rFonts w:eastAsia="Verdana"/>
          <w:color w:val="000000" w:themeColor="text1"/>
        </w:rPr>
      </w:pPr>
      <w:r w:rsidRPr="628A3616">
        <w:rPr>
          <w:rFonts w:eastAsia="Verdana"/>
          <w:b/>
          <w:bCs/>
          <w:color w:val="333333"/>
        </w:rPr>
        <w:t xml:space="preserve">Purpose: </w:t>
      </w:r>
      <w:r w:rsidRPr="628A3616">
        <w:rPr>
          <w:rFonts w:eastAsia="Verdana"/>
          <w:color w:val="333333"/>
        </w:rPr>
        <w:t xml:space="preserve">Ability to see specific information for each section of Table 6B, ability to see the full list of clients eligible for this section of Table 6B as well as the data used to calculate Meets Numerator, Meets Denominator, </w:t>
      </w:r>
      <w:r w:rsidRPr="628A3616">
        <w:rPr>
          <w:rFonts w:eastAsia="Verdana"/>
          <w:color w:val="000000" w:themeColor="text1"/>
        </w:rPr>
        <w:t xml:space="preserve">Index Depression Assessment, Depression Assessment Date, Depression Encounter Date, </w:t>
      </w:r>
      <w:r w:rsidRPr="628A3616">
        <w:rPr>
          <w:rFonts w:eastAsia="Verdana"/>
          <w:color w:val="000000" w:themeColor="text1"/>
          <w:lang w:val="en"/>
        </w:rPr>
        <w:t xml:space="preserve">12 Month Depression Assessment, 12 Month Depression Assessment Score, 12 Month Depression Assessment Date, </w:t>
      </w:r>
      <w:r w:rsidRPr="628A3616">
        <w:rPr>
          <w:rFonts w:eastAsia="Verdana"/>
          <w:color w:val="333333"/>
        </w:rPr>
        <w:t xml:space="preserve">Excluded, Exclusion Reason. </w:t>
      </w:r>
      <w:r w:rsidRPr="628A3616">
        <w:rPr>
          <w:rFonts w:eastAsia="Verdana"/>
          <w:color w:val="000000" w:themeColor="text1"/>
          <w:lang w:val="en"/>
        </w:rPr>
        <w:t xml:space="preserve"> </w:t>
      </w:r>
    </w:p>
    <w:p w:rsidR="00C90476" w:rsidP="00C90476" w:rsidRDefault="00C90476" w14:paraId="59BF8A1E" w14:textId="77777777">
      <w:pPr>
        <w:spacing w:before="240" w:after="240" w:line="276" w:lineRule="auto"/>
        <w:rPr>
          <w:rFonts w:eastAsia="Verdana"/>
          <w:color w:val="333333"/>
        </w:rPr>
      </w:pPr>
      <w:r w:rsidRPr="628A3616">
        <w:rPr>
          <w:rFonts w:eastAsia="Verdana"/>
          <w:b/>
          <w:bCs/>
          <w:color w:val="333333"/>
          <w:lang w:val="en"/>
        </w:rPr>
        <w:t xml:space="preserve">Functionality ‘Before’ and ‘After’ release: </w:t>
      </w:r>
    </w:p>
    <w:p w:rsidR="00C90476" w:rsidP="00C90476" w:rsidRDefault="00C90476" w14:paraId="58C5E219" w14:textId="77777777">
      <w:pPr>
        <w:spacing w:before="240" w:after="240" w:line="276" w:lineRule="auto"/>
        <w:rPr>
          <w:rFonts w:eastAsia="Verdana"/>
          <w:color w:val="000000" w:themeColor="text1"/>
        </w:rPr>
      </w:pPr>
      <w:r w:rsidRPr="628A3616">
        <w:rPr>
          <w:rFonts w:eastAsia="Verdana"/>
          <w:color w:val="000000" w:themeColor="text1"/>
        </w:rPr>
        <w:t xml:space="preserve">Before this Release, UDS Table 6B – Section L Line 21a </w:t>
      </w:r>
      <w:r w:rsidRPr="628A3616">
        <w:rPr>
          <w:rFonts w:eastAsia="Verdana"/>
          <w:color w:val="333333"/>
        </w:rPr>
        <w:t xml:space="preserve">-Depression Remission at Twelve </w:t>
      </w:r>
      <w:proofErr w:type="gramStart"/>
      <w:r w:rsidRPr="628A3616">
        <w:rPr>
          <w:rFonts w:eastAsia="Verdana"/>
          <w:color w:val="333333"/>
        </w:rPr>
        <w:t>Months’</w:t>
      </w:r>
      <w:proofErr w:type="gramEnd"/>
      <w:r w:rsidRPr="628A3616">
        <w:rPr>
          <w:rFonts w:eastAsia="Verdana"/>
          <w:color w:val="000000" w:themeColor="text1"/>
        </w:rPr>
        <w:t xml:space="preserve"> for the 2025 Reporting Year 2025 Standard was not updated.</w:t>
      </w:r>
    </w:p>
    <w:p w:rsidR="00C90476" w:rsidP="00C90476" w:rsidRDefault="00C90476" w14:paraId="3A7FD038" w14:textId="3F8AA83D">
      <w:pPr>
        <w:spacing w:line="276" w:lineRule="auto"/>
        <w:jc w:val="both"/>
        <w:rPr>
          <w:rFonts w:eastAsia="Verdana"/>
          <w:color w:val="000000" w:themeColor="text1"/>
        </w:rPr>
      </w:pPr>
      <w:r w:rsidRPr="628A3616">
        <w:rPr>
          <w:rFonts w:eastAsia="Verdana"/>
          <w:color w:val="000000" w:themeColor="text1"/>
        </w:rPr>
        <w:t>With this release, a report ‘</w:t>
      </w:r>
      <w:r w:rsidRPr="628A3616">
        <w:rPr>
          <w:rFonts w:eastAsia="Verdana"/>
          <w:b/>
          <w:bCs/>
          <w:color w:val="333333"/>
        </w:rPr>
        <w:t>UDS Table 6B Details Section L Line 21a - Depression Remission at Twelve Months’</w:t>
      </w:r>
      <w:r w:rsidRPr="628A3616">
        <w:rPr>
          <w:rFonts w:eastAsia="Verdana"/>
          <w:color w:val="000000" w:themeColor="text1"/>
        </w:rPr>
        <w:t xml:space="preserve"> </w:t>
      </w:r>
      <w:r w:rsidR="00B462BB">
        <w:rPr>
          <w:rFonts w:eastAsia="Verdana"/>
          <w:color w:val="000000" w:themeColor="text1"/>
        </w:rPr>
        <w:t xml:space="preserve">is updated </w:t>
      </w:r>
      <w:r w:rsidRPr="628A3616">
        <w:rPr>
          <w:rFonts w:eastAsia="Verdana"/>
          <w:color w:val="000000" w:themeColor="text1"/>
        </w:rPr>
        <w:t>to 2025 Standard and measure value sets are added in the ‘</w:t>
      </w:r>
      <w:proofErr w:type="spellStart"/>
      <w:r w:rsidRPr="628A3616">
        <w:rPr>
          <w:rFonts w:eastAsia="Verdana"/>
          <w:color w:val="000000" w:themeColor="text1"/>
        </w:rPr>
        <w:t>FQHCUDSMeasureValueSet</w:t>
      </w:r>
      <w:proofErr w:type="spellEnd"/>
      <w:r w:rsidRPr="628A3616">
        <w:rPr>
          <w:rFonts w:eastAsia="Verdana"/>
          <w:color w:val="000000" w:themeColor="text1"/>
        </w:rPr>
        <w:t>’ table for CMS ID ‘</w:t>
      </w:r>
      <w:r w:rsidRPr="628A3616">
        <w:rPr>
          <w:rFonts w:eastAsia="Verdana"/>
          <w:b/>
          <w:bCs/>
          <w:color w:val="000000" w:themeColor="text1"/>
          <w:lang w:val="en"/>
        </w:rPr>
        <w:t>CMS159v13</w:t>
      </w:r>
      <w:r w:rsidRPr="628A3616">
        <w:rPr>
          <w:rFonts w:eastAsia="Verdana"/>
          <w:color w:val="000000" w:themeColor="text1"/>
        </w:rPr>
        <w:t>’. Reporting year 2025 updates will be followed for 2026 also until the updates are done for 2026 standard.</w:t>
      </w:r>
    </w:p>
    <w:p w:rsidR="00C90476" w:rsidP="00C90476" w:rsidRDefault="00C90476" w14:paraId="5463C6D7" w14:textId="77777777">
      <w:pPr>
        <w:spacing w:line="276" w:lineRule="auto"/>
        <w:rPr>
          <w:rFonts w:eastAsia="Verdana"/>
          <w:color w:val="000000" w:themeColor="text1"/>
        </w:rPr>
      </w:pPr>
    </w:p>
    <w:p w:rsidR="00C90476" w:rsidP="00C90476" w:rsidRDefault="00C90476" w14:paraId="12CFFF6C" w14:textId="77777777">
      <w:pPr>
        <w:spacing w:line="276" w:lineRule="auto"/>
        <w:jc w:val="both"/>
        <w:rPr>
          <w:rFonts w:eastAsia="Verdana"/>
          <w:color w:val="333333"/>
        </w:rPr>
      </w:pPr>
      <w:r w:rsidRPr="628A3616">
        <w:rPr>
          <w:rFonts w:eastAsia="Verdana"/>
          <w:color w:val="000000" w:themeColor="text1"/>
        </w:rPr>
        <w:t xml:space="preserve">Start Date and End Date has been newly added to the filter section under </w:t>
      </w:r>
      <w:r w:rsidRPr="628A3616">
        <w:rPr>
          <w:rFonts w:eastAsia="Verdana"/>
          <w:color w:val="333333"/>
          <w:lang w:val="en"/>
        </w:rPr>
        <w:t>‘</w:t>
      </w:r>
      <w:r w:rsidRPr="628A3616">
        <w:rPr>
          <w:rFonts w:eastAsia="Verdana"/>
          <w:color w:val="333333"/>
        </w:rPr>
        <w:t>DS Table 6B Details Section L Line 21a - Depression Remission at Twelve Months’</w:t>
      </w:r>
      <w:r w:rsidRPr="628A3616">
        <w:rPr>
          <w:rFonts w:eastAsia="Verdana"/>
          <w:b/>
          <w:bCs/>
          <w:color w:val="333333"/>
        </w:rPr>
        <w:t xml:space="preserve"> </w:t>
      </w:r>
      <w:r w:rsidRPr="628A3616">
        <w:rPr>
          <w:rFonts w:eastAsia="Verdana"/>
          <w:color w:val="333333"/>
        </w:rPr>
        <w:t>report.</w:t>
      </w:r>
    </w:p>
    <w:p w:rsidR="00C90476" w:rsidP="00C90476" w:rsidRDefault="00C90476" w14:paraId="5086997E" w14:textId="77777777">
      <w:pPr>
        <w:spacing w:line="276" w:lineRule="auto"/>
        <w:jc w:val="both"/>
        <w:rPr>
          <w:rFonts w:eastAsia="Verdana"/>
          <w:color w:val="000000" w:themeColor="text1"/>
        </w:rPr>
      </w:pPr>
      <w:r w:rsidRPr="628A3616">
        <w:rPr>
          <w:rFonts w:eastAsia="Verdana"/>
          <w:color w:val="000000" w:themeColor="text1"/>
        </w:rPr>
        <w:t xml:space="preserve"> </w:t>
      </w:r>
    </w:p>
    <w:p w:rsidR="00C90476" w:rsidP="00C90476" w:rsidRDefault="00C90476" w14:paraId="56BB46A5" w14:textId="77777777">
      <w:pPr>
        <w:spacing w:line="276" w:lineRule="auto"/>
        <w:jc w:val="both"/>
        <w:rPr>
          <w:rFonts w:eastAsia="Verdana"/>
          <w:color w:val="000000" w:themeColor="text1"/>
        </w:rPr>
      </w:pPr>
      <w:r w:rsidRPr="628A3616">
        <w:rPr>
          <w:rFonts w:eastAsia="Verdana"/>
          <w:color w:val="000000" w:themeColor="text1"/>
        </w:rPr>
        <w:t>Start Date and End Date will be displayed in ‘MM/DD/YYYY’ format.</w:t>
      </w:r>
    </w:p>
    <w:p w:rsidR="00C90476" w:rsidP="00C90476" w:rsidRDefault="00C90476" w14:paraId="699219E8" w14:textId="77777777">
      <w:pPr>
        <w:spacing w:line="276" w:lineRule="auto"/>
        <w:jc w:val="both"/>
        <w:rPr>
          <w:rFonts w:eastAsia="Verdana"/>
          <w:color w:val="000000" w:themeColor="text1"/>
        </w:rPr>
      </w:pPr>
    </w:p>
    <w:p w:rsidR="00C90476" w:rsidP="00C90476" w:rsidRDefault="00C90476" w14:paraId="24F8BDB0" w14:textId="77777777">
      <w:pPr>
        <w:spacing w:line="276" w:lineRule="auto"/>
        <w:jc w:val="both"/>
        <w:rPr>
          <w:rFonts w:eastAsia="Verdana"/>
          <w:color w:val="000000" w:themeColor="text1"/>
        </w:rPr>
      </w:pPr>
      <w:r>
        <w:rPr>
          <w:noProof/>
        </w:rPr>
        <w:drawing>
          <wp:inline distT="0" distB="0" distL="0" distR="0" wp14:anchorId="3C9F6927" wp14:editId="3DAE699B">
            <wp:extent cx="5943600" cy="1162050"/>
            <wp:effectExtent l="0" t="0" r="0" b="0"/>
            <wp:docPr id="75607334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73347" name="drawing" descr="A screenshot of a computer&#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1162050"/>
                    </a:xfrm>
                    <a:prstGeom prst="rect">
                      <a:avLst/>
                    </a:prstGeom>
                  </pic:spPr>
                </pic:pic>
              </a:graphicData>
            </a:graphic>
          </wp:inline>
        </w:drawing>
      </w:r>
    </w:p>
    <w:p w:rsidR="00C90476" w:rsidP="00C90476" w:rsidRDefault="00C90476" w14:paraId="754065CB" w14:textId="77777777">
      <w:pPr>
        <w:rPr>
          <w:rFonts w:eastAsia="Verdana"/>
          <w:color w:val="000000" w:themeColor="text1"/>
        </w:rPr>
      </w:pPr>
    </w:p>
    <w:p w:rsidR="00C90476" w:rsidP="00C90476" w:rsidRDefault="00C90476" w14:paraId="428E1FF2" w14:textId="77777777">
      <w:pPr>
        <w:spacing w:line="276" w:lineRule="auto"/>
        <w:rPr>
          <w:rFonts w:eastAsia="Verdana"/>
          <w:color w:val="000000" w:themeColor="text1"/>
        </w:rPr>
      </w:pPr>
      <w:r w:rsidRPr="628A3616">
        <w:rPr>
          <w:rFonts w:eastAsia="Verdana"/>
          <w:b/>
          <w:bCs/>
          <w:color w:val="000000" w:themeColor="text1"/>
          <w:lang w:val="en"/>
        </w:rPr>
        <w:t>Filter section:</w:t>
      </w:r>
    </w:p>
    <w:p w:rsidR="00C90476" w:rsidP="00C90476" w:rsidRDefault="00C90476" w14:paraId="616C62D9" w14:textId="77777777">
      <w:pPr>
        <w:spacing w:before="240" w:after="240" w:line="278" w:lineRule="auto"/>
        <w:jc w:val="both"/>
        <w:rPr>
          <w:rFonts w:eastAsia="Verdana"/>
          <w:color w:val="333333"/>
        </w:rPr>
      </w:pPr>
      <w:proofErr w:type="gramStart"/>
      <w:r w:rsidRPr="628A3616">
        <w:rPr>
          <w:rFonts w:eastAsia="Verdana"/>
          <w:color w:val="333333"/>
        </w:rPr>
        <w:t>The below</w:t>
      </w:r>
      <w:proofErr w:type="gramEnd"/>
      <w:r w:rsidRPr="628A3616">
        <w:rPr>
          <w:rFonts w:eastAsia="Verdana"/>
          <w:color w:val="333333"/>
        </w:rPr>
        <w:t xml:space="preserve"> following filter options are displayed in Filter section:</w:t>
      </w:r>
    </w:p>
    <w:p w:rsidR="00C90476" w:rsidP="00C90476" w:rsidRDefault="00C90476" w14:paraId="16191A2B" w14:textId="77777777">
      <w:pPr>
        <w:rPr>
          <w:rFonts w:eastAsia="Verdana"/>
          <w:color w:val="000000" w:themeColor="text1"/>
        </w:rPr>
      </w:pPr>
      <w:r w:rsidRPr="628A3616">
        <w:rPr>
          <w:rFonts w:eastAsia="Verdana"/>
          <w:b/>
          <w:bCs/>
          <w:color w:val="000000" w:themeColor="text1"/>
          <w:lang w:val="en"/>
        </w:rPr>
        <w:t>Reporting CY:</w:t>
      </w:r>
    </w:p>
    <w:p w:rsidR="00C90476" w:rsidRDefault="00C90476" w14:paraId="5C0D9659" w14:textId="77777777">
      <w:pPr>
        <w:pStyle w:val="ListParagraph"/>
        <w:numPr>
          <w:ilvl w:val="0"/>
          <w:numId w:val="47"/>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This displays the default year based on the most recent values available.</w:t>
      </w:r>
    </w:p>
    <w:p w:rsidR="00C90476" w:rsidRDefault="00C90476" w14:paraId="104DAD0D" w14:textId="77777777">
      <w:pPr>
        <w:pStyle w:val="ListParagraph"/>
        <w:numPr>
          <w:ilvl w:val="0"/>
          <w:numId w:val="47"/>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 xml:space="preserve">When the ‘Procedure </w:t>
      </w:r>
      <w:proofErr w:type="gramStart"/>
      <w:r w:rsidRPr="628A3616">
        <w:rPr>
          <w:rFonts w:eastAsia="Verdana" w:cs="Verdana"/>
          <w:color w:val="000000" w:themeColor="text1"/>
          <w:sz w:val="18"/>
          <w:szCs w:val="18"/>
          <w:lang w:val="en"/>
        </w:rPr>
        <w:t>code</w:t>
      </w:r>
      <w:proofErr w:type="gramEnd"/>
      <w:r w:rsidRPr="628A3616">
        <w:rPr>
          <w:rFonts w:eastAsia="Verdana" w:cs="Verdana"/>
          <w:color w:val="000000" w:themeColor="text1"/>
          <w:sz w:val="18"/>
          <w:szCs w:val="18"/>
          <w:lang w:val="en"/>
        </w:rPr>
        <w:t xml:space="preserve"> ID’ is mapped to the ‘Integer Code ID’ of this below recode category, it will not display the client details in all the above reports.</w:t>
      </w:r>
    </w:p>
    <w:p w:rsidR="00C90476" w:rsidRDefault="00C90476" w14:paraId="0EF48199" w14:textId="77777777">
      <w:pPr>
        <w:pStyle w:val="ListParagraph"/>
        <w:numPr>
          <w:ilvl w:val="0"/>
          <w:numId w:val="46"/>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UDSScreeningProcedures</w:t>
      </w:r>
      <w:proofErr w:type="spellEnd"/>
    </w:p>
    <w:p w:rsidR="00C90476" w:rsidRDefault="00C90476" w14:paraId="551C950F" w14:textId="77777777">
      <w:pPr>
        <w:pStyle w:val="ListParagraph"/>
        <w:numPr>
          <w:ilvl w:val="0"/>
          <w:numId w:val="46"/>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UDSGroupVisitsProcedures</w:t>
      </w:r>
      <w:proofErr w:type="spellEnd"/>
    </w:p>
    <w:p w:rsidR="00C90476" w:rsidRDefault="00C90476" w14:paraId="448F4F6B" w14:textId="77777777">
      <w:pPr>
        <w:pStyle w:val="ListParagraph"/>
        <w:numPr>
          <w:ilvl w:val="0"/>
          <w:numId w:val="46"/>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UDSDispenseMedsProcedures</w:t>
      </w:r>
      <w:proofErr w:type="spellEnd"/>
    </w:p>
    <w:p w:rsidR="00C90476" w:rsidRDefault="00C90476" w14:paraId="48E69616" w14:textId="77777777">
      <w:pPr>
        <w:pStyle w:val="ListParagraph"/>
        <w:numPr>
          <w:ilvl w:val="0"/>
          <w:numId w:val="46"/>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UDSHealthCheckProcedure</w:t>
      </w:r>
      <w:proofErr w:type="spellEnd"/>
    </w:p>
    <w:p w:rsidR="00C90476" w:rsidRDefault="00C90476" w14:paraId="51189824" w14:textId="77777777">
      <w:pPr>
        <w:pStyle w:val="ListParagraph"/>
        <w:numPr>
          <w:ilvl w:val="0"/>
          <w:numId w:val="46"/>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UDSWICServicesProcedure</w:t>
      </w:r>
      <w:proofErr w:type="spellEnd"/>
    </w:p>
    <w:p w:rsidR="00C90476" w:rsidP="00C90476" w:rsidRDefault="00C90476" w14:paraId="3791883A" w14:textId="77777777">
      <w:pPr>
        <w:spacing w:line="276" w:lineRule="auto"/>
        <w:ind w:left="1440" w:hanging="360"/>
        <w:jc w:val="both"/>
        <w:rPr>
          <w:rFonts w:eastAsia="Verdana"/>
          <w:color w:val="000000" w:themeColor="text1"/>
        </w:rPr>
      </w:pPr>
    </w:p>
    <w:p w:rsidR="00C90476" w:rsidRDefault="00C90476" w14:paraId="6523E92B" w14:textId="77777777">
      <w:pPr>
        <w:pStyle w:val="ListParagraph"/>
        <w:numPr>
          <w:ilvl w:val="0"/>
          <w:numId w:val="47"/>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It will display the count of clients based on the following conditions: Date of service, which is chosen in the Reporting CY, and the Serviced Program will be in Complete Status (Program Details – Reporting – ‘FQHC Reporting’ Check box is Selected).</w:t>
      </w:r>
    </w:p>
    <w:p w:rsidR="00C90476" w:rsidP="00C90476" w:rsidRDefault="00C90476" w14:paraId="2DB4F721"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Start Date: </w:t>
      </w:r>
      <w:r w:rsidRPr="628A3616">
        <w:rPr>
          <w:rFonts w:eastAsia="Verdana"/>
          <w:color w:val="000000" w:themeColor="text1"/>
        </w:rPr>
        <w:t>The Filter will display the calendar icon and by clicking on the calendar icon it will open the calendar and allow the user to search for a date. This is compulsory field value selection. While opening the report based on the default value of reporting CY year, the start date will be defaulted to January 1</w:t>
      </w:r>
      <w:r w:rsidRPr="628A3616">
        <w:rPr>
          <w:rFonts w:eastAsia="Verdana"/>
          <w:color w:val="000000" w:themeColor="text1"/>
          <w:vertAlign w:val="superscript"/>
        </w:rPr>
        <w:t>st</w:t>
      </w:r>
      <w:r w:rsidRPr="628A3616">
        <w:rPr>
          <w:rFonts w:eastAsia="Verdana"/>
          <w:color w:val="000000" w:themeColor="text1"/>
        </w:rPr>
        <w:t xml:space="preserve"> of the reporting CY year. Later if the ‘Reporting CY’ </w:t>
      </w:r>
      <w:proofErr w:type="gramStart"/>
      <w:r w:rsidRPr="628A3616">
        <w:rPr>
          <w:rFonts w:eastAsia="Verdana"/>
          <w:color w:val="000000" w:themeColor="text1"/>
        </w:rPr>
        <w:t>changed</w:t>
      </w:r>
      <w:proofErr w:type="gramEnd"/>
      <w:r w:rsidRPr="628A3616">
        <w:rPr>
          <w:rFonts w:eastAsia="Verdana"/>
          <w:color w:val="000000" w:themeColor="text1"/>
        </w:rPr>
        <w:t xml:space="preserve"> to another year, then Start Date needs to be changed by user, it will not change automatically based on the change of ‘Reporting CY’. </w:t>
      </w:r>
    </w:p>
    <w:p w:rsidR="00C90476" w:rsidP="00C90476" w:rsidRDefault="00C90476" w14:paraId="12798508" w14:textId="77777777">
      <w:pPr>
        <w:spacing w:before="240" w:after="240" w:line="276" w:lineRule="auto"/>
        <w:jc w:val="both"/>
        <w:rPr>
          <w:rFonts w:eastAsia="Verdana"/>
          <w:color w:val="000000" w:themeColor="text1"/>
        </w:rPr>
      </w:pPr>
      <w:r w:rsidRPr="628A3616">
        <w:rPr>
          <w:rFonts w:eastAsia="Verdana"/>
          <w:color w:val="000000" w:themeColor="text1"/>
        </w:rPr>
        <w:t>If ‘Reporting CY’ is selected a Particular year and ‘Start Date’ is having another Year, then below validation message will be displayed. Report will display the data for ‘Denominator’ or ‘Numerator’ or ‘Exclusion’ based on the selected ‘Start Date’ Filter.</w:t>
      </w:r>
    </w:p>
    <w:p w:rsidR="00C90476" w:rsidP="00C90476" w:rsidRDefault="00C90476" w14:paraId="5AF147CA" w14:textId="77777777">
      <w:pPr>
        <w:spacing w:before="240" w:after="240" w:line="276" w:lineRule="auto"/>
        <w:jc w:val="both"/>
        <w:rPr>
          <w:rFonts w:eastAsia="Verdana"/>
          <w:color w:val="000000" w:themeColor="text1"/>
        </w:rPr>
      </w:pPr>
      <w:r w:rsidRPr="628A3616">
        <w:rPr>
          <w:rFonts w:eastAsia="Verdana"/>
          <w:b/>
          <w:bCs/>
          <w:color w:val="000000" w:themeColor="text1"/>
        </w:rPr>
        <w:t>Validation Message:</w:t>
      </w:r>
      <w:r w:rsidRPr="628A3616">
        <w:rPr>
          <w:rFonts w:eastAsia="Verdana"/>
          <w:color w:val="000000" w:themeColor="text1"/>
        </w:rPr>
        <w:t xml:space="preserve"> 'Start Date must fall within the Reporting Year'</w:t>
      </w:r>
    </w:p>
    <w:p w:rsidR="00C90476" w:rsidP="00C90476" w:rsidRDefault="00C90476" w14:paraId="755BFFF3"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End Date: </w:t>
      </w:r>
      <w:r w:rsidRPr="628A3616">
        <w:rPr>
          <w:rFonts w:eastAsia="Verdana"/>
          <w:color w:val="000000" w:themeColor="text1"/>
        </w:rPr>
        <w:t>The Filter will display the calendar icon and by clicking on the calendar icon it will open the calendar and allow users to search for a date. This is compulsory field value selection. While opening the report based on the default value of ‘Reporting CY’ year, the ‘End Date’ will be defaulted to December 31</w:t>
      </w:r>
      <w:r w:rsidRPr="628A3616">
        <w:rPr>
          <w:rFonts w:eastAsia="Verdana"/>
          <w:color w:val="000000" w:themeColor="text1"/>
          <w:vertAlign w:val="superscript"/>
        </w:rPr>
        <w:t>st</w:t>
      </w:r>
      <w:r w:rsidRPr="628A3616">
        <w:rPr>
          <w:rFonts w:eastAsia="Verdana"/>
          <w:color w:val="000000" w:themeColor="text1"/>
        </w:rPr>
        <w:t xml:space="preserve"> of the ‘Reporting CY’ year. Later if the ‘Reporting CY’ changed to another year, then ‘End Date’ needs to be changed by user, it will not change automatically based on the change of ‘Reporting CY’. </w:t>
      </w:r>
    </w:p>
    <w:p w:rsidR="00C90476" w:rsidP="00C90476" w:rsidRDefault="00C90476" w14:paraId="6576F8DF" w14:textId="77777777">
      <w:pPr>
        <w:spacing w:before="240" w:after="240" w:line="276" w:lineRule="auto"/>
        <w:jc w:val="both"/>
        <w:rPr>
          <w:rFonts w:eastAsia="Verdana"/>
          <w:color w:val="000000" w:themeColor="text1"/>
        </w:rPr>
      </w:pPr>
      <w:r w:rsidRPr="628A3616">
        <w:rPr>
          <w:rFonts w:eastAsia="Verdana"/>
          <w:color w:val="000000" w:themeColor="text1"/>
        </w:rPr>
        <w:t>If ‘Reporting CY’ is selected a Particular year and ‘End Date’ having another Year, then below validation message will be displayed. Report will display the data for ‘Denominator’ or ‘Numerator’ or ‘Exclusion’ based on the selected ‘End Date’ Filter.</w:t>
      </w:r>
    </w:p>
    <w:p w:rsidR="00C90476" w:rsidP="00C90476" w:rsidRDefault="00C90476" w14:paraId="20367CEC" w14:textId="77777777">
      <w:pPr>
        <w:spacing w:before="240" w:after="240" w:line="276" w:lineRule="auto"/>
        <w:jc w:val="both"/>
        <w:rPr>
          <w:rFonts w:eastAsia="Verdana"/>
          <w:color w:val="000000" w:themeColor="text1"/>
        </w:rPr>
      </w:pPr>
      <w:r w:rsidRPr="628A3616">
        <w:rPr>
          <w:rFonts w:eastAsia="Verdana"/>
          <w:b/>
          <w:bCs/>
          <w:color w:val="000000" w:themeColor="text1"/>
        </w:rPr>
        <w:t>Validation Message:</w:t>
      </w:r>
      <w:r w:rsidRPr="628A3616">
        <w:rPr>
          <w:rFonts w:eastAsia="Verdana"/>
          <w:color w:val="000000" w:themeColor="text1"/>
        </w:rPr>
        <w:t xml:space="preserve"> 'Start Date cannot be later than End Date. Please select valid dates.'</w:t>
      </w:r>
    </w:p>
    <w:p w:rsidR="00C90476" w:rsidP="00C90476" w:rsidRDefault="00C90476" w14:paraId="65633184" w14:textId="77777777">
      <w:pPr>
        <w:spacing w:before="240" w:after="240" w:line="276" w:lineRule="auto"/>
        <w:jc w:val="both"/>
        <w:rPr>
          <w:rFonts w:eastAsia="Verdana"/>
          <w:color w:val="000000" w:themeColor="text1"/>
        </w:rPr>
      </w:pPr>
      <w:r w:rsidRPr="628A3616">
        <w:rPr>
          <w:rFonts w:eastAsia="Verdana"/>
          <w:b/>
          <w:bCs/>
          <w:color w:val="000000" w:themeColor="text1"/>
          <w:lang w:val="en"/>
        </w:rPr>
        <w:t>Grant type by Plan:</w:t>
      </w:r>
    </w:p>
    <w:p w:rsidR="00C90476" w:rsidRDefault="00C90476" w14:paraId="296F6F3E" w14:textId="77777777">
      <w:pPr>
        <w:pStyle w:val="ListParagraph"/>
        <w:numPr>
          <w:ilvl w:val="0"/>
          <w:numId w:val="45"/>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The Filter field name is changed from ‘Grant type’ to ‘Grant type by Plan’ and the drop-down has values: Universal, MHC, HCH, and PHPC, with having default value of ‘Universal’.</w:t>
      </w:r>
    </w:p>
    <w:p w:rsidR="00C90476" w:rsidRDefault="00C90476" w14:paraId="330B72A5" w14:textId="77777777">
      <w:pPr>
        <w:pStyle w:val="ListParagraph"/>
        <w:numPr>
          <w:ilvl w:val="0"/>
          <w:numId w:val="44"/>
        </w:numPr>
        <w:spacing w:after="0" w:line="276" w:lineRule="auto"/>
        <w:ind w:left="1440"/>
        <w:jc w:val="both"/>
        <w:rPr>
          <w:rFonts w:eastAsia="Verdana" w:cs="Verdana"/>
          <w:color w:val="000000" w:themeColor="text1"/>
          <w:sz w:val="18"/>
          <w:szCs w:val="18"/>
        </w:rPr>
      </w:pPr>
      <w:r w:rsidRPr="628A3616">
        <w:rPr>
          <w:rFonts w:eastAsia="Verdana" w:cs="Verdana"/>
          <w:color w:val="000000" w:themeColor="text1"/>
          <w:sz w:val="18"/>
          <w:szCs w:val="18"/>
          <w:lang w:val="en-US"/>
        </w:rPr>
        <w:t>If the selected filter type is ‘Universal’, it will display the data of clients with all grant types, and it will also display data of clients without a plan.</w:t>
      </w:r>
    </w:p>
    <w:p w:rsidR="00C90476" w:rsidRDefault="00C90476" w14:paraId="5939E49A" w14:textId="77777777">
      <w:pPr>
        <w:pStyle w:val="ListParagraph"/>
        <w:numPr>
          <w:ilvl w:val="0"/>
          <w:numId w:val="44"/>
        </w:numPr>
        <w:spacing w:after="0" w:line="276" w:lineRule="auto"/>
        <w:ind w:left="1440"/>
        <w:jc w:val="both"/>
        <w:rPr>
          <w:rFonts w:eastAsia="Verdana" w:cs="Verdana"/>
          <w:color w:val="000000" w:themeColor="text1"/>
          <w:sz w:val="18"/>
          <w:szCs w:val="18"/>
        </w:rPr>
      </w:pPr>
      <w:r w:rsidRPr="628A3616">
        <w:rPr>
          <w:rFonts w:eastAsia="Verdana" w:cs="Verdana"/>
          <w:color w:val="000000" w:themeColor="text1"/>
          <w:sz w:val="18"/>
          <w:szCs w:val="18"/>
          <w:lang w:val="en"/>
        </w:rPr>
        <w:t>If the selected filter type is MHC or HCH, or PHPC, it will display the data of clients based on the client coverage plans (Plan – Reporting – UDS Reporting – FQHC Grant Type) value selected.</w:t>
      </w:r>
    </w:p>
    <w:p w:rsidR="00C90476" w:rsidP="00C90476" w:rsidRDefault="00C90476" w14:paraId="1D03DEC9" w14:textId="77777777">
      <w:pPr>
        <w:spacing w:before="240" w:after="240" w:line="276" w:lineRule="auto"/>
        <w:jc w:val="both"/>
        <w:rPr>
          <w:rFonts w:eastAsia="Verdana"/>
          <w:color w:val="000000" w:themeColor="text1"/>
        </w:rPr>
      </w:pPr>
      <w:r w:rsidRPr="628A3616">
        <w:rPr>
          <w:rFonts w:eastAsia="Verdana"/>
          <w:b/>
          <w:bCs/>
          <w:color w:val="000000" w:themeColor="text1"/>
          <w:lang w:val="en"/>
        </w:rPr>
        <w:t xml:space="preserve"> Grant type by Client Info:</w:t>
      </w:r>
    </w:p>
    <w:p w:rsidR="00C90476" w:rsidRDefault="00C90476" w14:paraId="38867BA5"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This is a Drop-down filter field with values (Universal, MHC, HCH, PHPC) and has a default value of ‘Universal’. All Included Clients will be displayed as ‘Universal’.</w:t>
      </w:r>
    </w:p>
    <w:p w:rsidR="00C90476" w:rsidRDefault="00C90476" w14:paraId="1A422C61"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If the Selected filter in the ‘Grant type by Client Info’ dropdown is ‘MHC’, it will display the clients based on the category selection as ‘Migratory’ or ‘Seasonal’ in the ‘Client information’ – Reporting – Check box fields.</w:t>
      </w:r>
    </w:p>
    <w:p w:rsidR="00C90476" w:rsidRDefault="00C90476" w14:paraId="77AD4AFE"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 xml:space="preserve">If the Selected filter is ‘HCH’, it will display the Clients based on the category selection as </w:t>
      </w:r>
      <w:proofErr w:type="spellStart"/>
      <w:r w:rsidRPr="628A3616">
        <w:rPr>
          <w:rFonts w:eastAsia="Verdana" w:cs="Verdana"/>
          <w:color w:val="000000" w:themeColor="text1"/>
          <w:sz w:val="18"/>
          <w:szCs w:val="18"/>
          <w:lang w:val="en-US"/>
        </w:rPr>
        <w:t>HomelessShelter</w:t>
      </w:r>
      <w:proofErr w:type="spellEnd"/>
      <w:r w:rsidRPr="628A3616">
        <w:rPr>
          <w:rFonts w:eastAsia="Verdana" w:cs="Verdana"/>
          <w:color w:val="000000" w:themeColor="text1"/>
          <w:sz w:val="18"/>
          <w:szCs w:val="18"/>
          <w:lang w:val="en-US"/>
        </w:rPr>
        <w:t xml:space="preserve"> or Transitional or </w:t>
      </w:r>
      <w:proofErr w:type="spellStart"/>
      <w:r w:rsidRPr="628A3616">
        <w:rPr>
          <w:rFonts w:eastAsia="Verdana" w:cs="Verdana"/>
          <w:color w:val="000000" w:themeColor="text1"/>
          <w:sz w:val="18"/>
          <w:szCs w:val="18"/>
          <w:lang w:val="en-US"/>
        </w:rPr>
        <w:t>DoublingUp</w:t>
      </w:r>
      <w:proofErr w:type="spellEnd"/>
      <w:r w:rsidRPr="628A3616">
        <w:rPr>
          <w:rFonts w:eastAsia="Verdana" w:cs="Verdana"/>
          <w:color w:val="000000" w:themeColor="text1"/>
          <w:sz w:val="18"/>
          <w:szCs w:val="18"/>
          <w:lang w:val="en-US"/>
        </w:rPr>
        <w:t xml:space="preserve"> or Street or </w:t>
      </w:r>
      <w:proofErr w:type="spellStart"/>
      <w:r w:rsidRPr="628A3616">
        <w:rPr>
          <w:rFonts w:eastAsia="Verdana" w:cs="Verdana"/>
          <w:color w:val="000000" w:themeColor="text1"/>
          <w:sz w:val="18"/>
          <w:szCs w:val="18"/>
          <w:lang w:val="en-US"/>
        </w:rPr>
        <w:t>PermanentSupportiveHousing</w:t>
      </w:r>
      <w:proofErr w:type="spellEnd"/>
      <w:r w:rsidRPr="628A3616">
        <w:rPr>
          <w:rFonts w:eastAsia="Verdana" w:cs="Verdana"/>
          <w:color w:val="000000" w:themeColor="text1"/>
          <w:sz w:val="18"/>
          <w:szCs w:val="18"/>
          <w:lang w:val="en-US"/>
        </w:rPr>
        <w:t xml:space="preserve"> or Other or Unknown in Client information – Reporting – Check box fields.</w:t>
      </w:r>
    </w:p>
    <w:p w:rsidR="00C90476" w:rsidRDefault="00C90476" w14:paraId="4E22F699"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If the Selected filter is ‘PHPC’, it will display the Clients based on the category selection as ‘</w:t>
      </w:r>
      <w:proofErr w:type="spellStart"/>
      <w:r w:rsidRPr="628A3616">
        <w:rPr>
          <w:rFonts w:eastAsia="Verdana" w:cs="Verdana"/>
          <w:color w:val="000000" w:themeColor="text1"/>
          <w:sz w:val="18"/>
          <w:szCs w:val="18"/>
          <w:lang w:val="en-US"/>
        </w:rPr>
        <w:t>PermanentSupportiveHousing</w:t>
      </w:r>
      <w:proofErr w:type="spellEnd"/>
      <w:r w:rsidRPr="628A3616">
        <w:rPr>
          <w:rFonts w:eastAsia="Verdana" w:cs="Verdana"/>
          <w:color w:val="000000" w:themeColor="text1"/>
          <w:sz w:val="18"/>
          <w:szCs w:val="18"/>
          <w:lang w:val="en-US"/>
        </w:rPr>
        <w:t>’ in the Client information – Reporting – Check box fields.</w:t>
      </w:r>
    </w:p>
    <w:p w:rsidR="00C90476" w:rsidRDefault="00C90476" w14:paraId="2E5B1D08"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If the Client has multiple Grant type checkboxes selected and if they qualify for multiple grant reports, it will display in each grant report they qualified.</w:t>
      </w:r>
    </w:p>
    <w:p w:rsidR="00C90476" w:rsidRDefault="00C90476" w14:paraId="78758063" w14:textId="77777777">
      <w:pPr>
        <w:pStyle w:val="ListParagraph"/>
        <w:numPr>
          <w:ilvl w:val="0"/>
          <w:numId w:val="43"/>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If the Client has two or more Grant type checkboxes selected, for the same grant report type, it will display in each grant report only once.</w:t>
      </w:r>
    </w:p>
    <w:p w:rsidR="00C90476" w:rsidP="00C90476" w:rsidRDefault="00C90476" w14:paraId="4ECB56EA"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FQHC Program: </w:t>
      </w:r>
      <w:r w:rsidRPr="628A3616">
        <w:rPr>
          <w:rFonts w:eastAsia="Verdana"/>
          <w:color w:val="000000" w:themeColor="text1"/>
        </w:rPr>
        <w:t>This is a Drop-down filter field and will display the FQHC Programs (Program Details – Reporting – ‘FQHC Reporting’ Check box is Selected) and having a default value as ‘All FQHC Programs’.</w:t>
      </w:r>
    </w:p>
    <w:p w:rsidR="00C90476" w:rsidP="00C90476" w:rsidRDefault="00C90476" w14:paraId="69D24013" w14:textId="77777777">
      <w:pPr>
        <w:spacing w:before="240" w:after="240" w:line="276" w:lineRule="auto"/>
        <w:jc w:val="both"/>
        <w:rPr>
          <w:rFonts w:eastAsia="Verdana"/>
          <w:color w:val="000000" w:themeColor="text1"/>
        </w:rPr>
      </w:pPr>
      <w:r w:rsidRPr="628A3616">
        <w:rPr>
          <w:rFonts w:eastAsia="Verdana"/>
          <w:b/>
          <w:bCs/>
          <w:color w:val="000000" w:themeColor="text1"/>
          <w:lang w:val="en"/>
        </w:rPr>
        <w:t>Title:</w:t>
      </w:r>
    </w:p>
    <w:p w:rsidR="00C90476" w:rsidP="00C90476" w:rsidRDefault="00C90476" w14:paraId="41F0F66A" w14:textId="77777777">
      <w:pPr>
        <w:spacing w:before="240" w:after="200" w:line="276" w:lineRule="auto"/>
        <w:jc w:val="both"/>
        <w:rPr>
          <w:rFonts w:eastAsia="Verdana"/>
          <w:color w:val="202124"/>
        </w:rPr>
      </w:pPr>
      <w:r w:rsidRPr="628A3616">
        <w:rPr>
          <w:rFonts w:eastAsia="Verdana"/>
          <w:color w:val="202124"/>
          <w:lang w:val="en"/>
        </w:rPr>
        <w:t>The following titles will be displayed in the section:</w:t>
      </w:r>
    </w:p>
    <w:p w:rsidR="00C90476" w:rsidP="00C90476" w:rsidRDefault="00C90476" w14:paraId="542A0E5B" w14:textId="77777777">
      <w:pPr>
        <w:spacing w:before="240" w:after="240" w:line="276" w:lineRule="auto"/>
        <w:jc w:val="both"/>
        <w:rPr>
          <w:rFonts w:eastAsia="Verdana"/>
          <w:color w:val="000000" w:themeColor="text1"/>
        </w:rPr>
      </w:pPr>
      <w:r w:rsidRPr="628A3616">
        <w:rPr>
          <w:rFonts w:eastAsia="Verdana"/>
          <w:b/>
          <w:bCs/>
          <w:color w:val="202124"/>
          <w:lang w:val="en"/>
        </w:rPr>
        <w:t xml:space="preserve">Title 1: </w:t>
      </w:r>
      <w:r w:rsidRPr="628A3616">
        <w:rPr>
          <w:rFonts w:eastAsia="Verdana"/>
          <w:b/>
          <w:bCs/>
          <w:color w:val="000000" w:themeColor="text1"/>
          <w:lang w:val="en"/>
        </w:rPr>
        <w:t>UDS Table 6B Details Section L Line 21a - Depression Remission at Twelve Months</w:t>
      </w:r>
    </w:p>
    <w:p w:rsidR="00C90476" w:rsidP="00C90476" w:rsidRDefault="00C90476" w14:paraId="6C75AEB2" w14:textId="77777777">
      <w:pPr>
        <w:spacing w:before="240" w:after="240" w:line="276" w:lineRule="auto"/>
        <w:jc w:val="both"/>
        <w:rPr>
          <w:rFonts w:eastAsia="Verdana"/>
          <w:color w:val="000000" w:themeColor="text1"/>
        </w:rPr>
      </w:pPr>
      <w:r w:rsidRPr="628A3616">
        <w:rPr>
          <w:rFonts w:eastAsia="Verdana"/>
          <w:b/>
          <w:bCs/>
          <w:color w:val="202124"/>
          <w:lang w:val="en"/>
        </w:rPr>
        <w:t xml:space="preserve">Title 2: </w:t>
      </w:r>
      <w:r w:rsidRPr="628A3616">
        <w:rPr>
          <w:rFonts w:eastAsia="Verdana"/>
          <w:b/>
          <w:bCs/>
          <w:color w:val="000000" w:themeColor="text1"/>
          <w:lang w:val="en"/>
        </w:rPr>
        <w:t>CMS159v13</w:t>
      </w:r>
    </w:p>
    <w:p w:rsidR="00C90476" w:rsidP="00C90476" w:rsidRDefault="00C90476" w14:paraId="79BBC33E" w14:textId="77777777">
      <w:pPr>
        <w:spacing w:before="240" w:after="240" w:line="276" w:lineRule="auto"/>
        <w:jc w:val="both"/>
        <w:rPr>
          <w:rFonts w:eastAsia="Verdana"/>
          <w:color w:val="000000" w:themeColor="text1"/>
        </w:rPr>
      </w:pPr>
      <w:r w:rsidRPr="628A3616">
        <w:rPr>
          <w:rFonts w:eastAsia="Verdana"/>
          <w:b/>
          <w:bCs/>
          <w:color w:val="202124"/>
          <w:lang w:val="en"/>
        </w:rPr>
        <w:t>Title3:</w:t>
      </w:r>
      <w:hyperlink r:id="rId59">
        <w:r w:rsidRPr="628A3616">
          <w:rPr>
            <w:rStyle w:val="Hyperlink"/>
            <w:rFonts w:eastAsia="Verdana"/>
            <w:b/>
            <w:bCs/>
            <w:lang w:val="en"/>
          </w:rPr>
          <w:t xml:space="preserve"> </w:t>
        </w:r>
      </w:hyperlink>
      <w:r w:rsidRPr="628A3616">
        <w:rPr>
          <w:rFonts w:eastAsia="Verdana"/>
          <w:b/>
          <w:bCs/>
          <w:color w:val="1155CC"/>
          <w:lang w:val="en"/>
        </w:rPr>
        <w:t xml:space="preserve"> </w:t>
      </w:r>
      <w:hyperlink r:id="rId60">
        <w:r w:rsidRPr="628A3616">
          <w:rPr>
            <w:rStyle w:val="Hyperlink"/>
            <w:rFonts w:eastAsia="Verdana"/>
            <w:lang w:val="en"/>
          </w:rPr>
          <w:t>https://ecqi.healthit.gov/ecqm/ec/2025/cms0159v13</w:t>
        </w:r>
      </w:hyperlink>
    </w:p>
    <w:p w:rsidR="00C90476" w:rsidP="00C90476" w:rsidRDefault="00C90476" w14:paraId="333E26F9" w14:textId="77777777">
      <w:pPr>
        <w:spacing w:before="240" w:after="240" w:line="276" w:lineRule="auto"/>
        <w:jc w:val="both"/>
        <w:rPr>
          <w:rFonts w:eastAsia="Verdana"/>
          <w:color w:val="000000" w:themeColor="text1"/>
        </w:rPr>
      </w:pPr>
      <w:r w:rsidRPr="628A3616">
        <w:rPr>
          <w:rFonts w:eastAsia="Verdana"/>
          <w:color w:val="000000" w:themeColor="text1"/>
        </w:rPr>
        <w:t>This is a hyperlink and on clicking this will redirect user to the above-mentioned link or user can select the Link by right-clicking on it and selecting the open link in a new tab.</w:t>
      </w:r>
    </w:p>
    <w:p w:rsidR="00C90476" w:rsidP="00C90476" w:rsidRDefault="00C90476" w14:paraId="7269E543" w14:textId="77777777">
      <w:pPr>
        <w:rPr>
          <w:rFonts w:eastAsia="Verdana"/>
          <w:color w:val="000000" w:themeColor="text1"/>
        </w:rPr>
      </w:pPr>
      <w:r>
        <w:br/>
      </w:r>
      <w:r w:rsidRPr="628A3616">
        <w:rPr>
          <w:rFonts w:eastAsia="Verdana"/>
          <w:color w:val="000000" w:themeColor="text1"/>
          <w:lang w:val="en"/>
        </w:rPr>
        <w:t xml:space="preserve"> </w:t>
      </w:r>
      <w:r>
        <w:br/>
      </w:r>
      <w:r>
        <w:rPr>
          <w:noProof/>
        </w:rPr>
        <w:drawing>
          <wp:inline distT="0" distB="0" distL="0" distR="0" wp14:anchorId="558DF4F2" wp14:editId="67164463">
            <wp:extent cx="5943600" cy="1190625"/>
            <wp:effectExtent l="0" t="0" r="0" b="0"/>
            <wp:docPr id="21010168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1688" name="drawing" descr="A screenshot of a computer&#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5943600" cy="1190625"/>
                    </a:xfrm>
                    <a:prstGeom prst="rect">
                      <a:avLst/>
                    </a:prstGeom>
                  </pic:spPr>
                </pic:pic>
              </a:graphicData>
            </a:graphic>
          </wp:inline>
        </w:drawing>
      </w:r>
    </w:p>
    <w:p w:rsidR="00C90476" w:rsidP="00C90476" w:rsidRDefault="00C90476" w14:paraId="638D2E21" w14:textId="77777777">
      <w:pPr>
        <w:spacing w:line="276" w:lineRule="auto"/>
        <w:rPr>
          <w:rFonts w:eastAsia="Verdana"/>
          <w:color w:val="000000" w:themeColor="text1"/>
        </w:rPr>
      </w:pPr>
      <w:r w:rsidRPr="628A3616">
        <w:rPr>
          <w:rFonts w:eastAsia="Verdana"/>
          <w:color w:val="000000" w:themeColor="text1"/>
          <w:lang w:val="en"/>
        </w:rPr>
        <w:t>Ref Image 2</w:t>
      </w:r>
    </w:p>
    <w:p w:rsidR="00C90476" w:rsidP="00C90476" w:rsidRDefault="00C90476" w14:paraId="3A2F8C51"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‘Explanation of </w:t>
      </w:r>
      <w:proofErr w:type="gramStart"/>
      <w:r w:rsidRPr="628A3616">
        <w:rPr>
          <w:rFonts w:eastAsia="Verdana"/>
          <w:b/>
          <w:bCs/>
          <w:color w:val="000000" w:themeColor="text1"/>
        </w:rPr>
        <w:t>Data’</w:t>
      </w:r>
      <w:proofErr w:type="gramEnd"/>
      <w:r w:rsidRPr="628A3616">
        <w:rPr>
          <w:rFonts w:eastAsia="Verdana"/>
          <w:b/>
          <w:bCs/>
          <w:color w:val="000000" w:themeColor="text1"/>
        </w:rPr>
        <w:t xml:space="preserve"> section: </w:t>
      </w:r>
      <w:r w:rsidRPr="628A3616">
        <w:rPr>
          <w:rFonts w:eastAsia="Verdana"/>
          <w:color w:val="000000" w:themeColor="text1"/>
          <w:lang w:val="en"/>
        </w:rPr>
        <w:t xml:space="preserve"> </w:t>
      </w:r>
    </w:p>
    <w:p w:rsidR="00C90476" w:rsidP="00C90476" w:rsidRDefault="00C90476" w14:paraId="4D26E195" w14:textId="77777777">
      <w:pPr>
        <w:spacing w:before="240" w:after="240" w:line="276" w:lineRule="auto"/>
        <w:jc w:val="both"/>
        <w:rPr>
          <w:rFonts w:eastAsia="Verdana"/>
          <w:color w:val="000000" w:themeColor="text1"/>
        </w:rPr>
      </w:pPr>
      <w:r w:rsidRPr="628A3616">
        <w:rPr>
          <w:rFonts w:eastAsia="Verdana"/>
          <w:color w:val="333333"/>
        </w:rPr>
        <w:t xml:space="preserve">This will be displayed in collapse mode by default, by </w:t>
      </w:r>
      <w:r w:rsidRPr="628A3616">
        <w:rPr>
          <w:rFonts w:eastAsia="Verdana"/>
          <w:color w:val="000000" w:themeColor="text1"/>
        </w:rPr>
        <w:t>clicking on the (+) Plus Symbol will get the explanation page expanded with the information below. In Explanation of data ‘Initial Population’ was removed for reporting year 2025.</w:t>
      </w:r>
    </w:p>
    <w:p w:rsidR="00C90476" w:rsidP="00C90476" w:rsidRDefault="00C90476" w14:paraId="67A8E905" w14:textId="77777777">
      <w:pPr>
        <w:rPr>
          <w:rFonts w:eastAsia="Verdana"/>
          <w:color w:val="000000" w:themeColor="text1"/>
        </w:rPr>
      </w:pPr>
      <w:r>
        <w:rPr>
          <w:noProof/>
        </w:rPr>
        <w:drawing>
          <wp:inline distT="0" distB="0" distL="0" distR="0" wp14:anchorId="4B274373" wp14:editId="5C4A6514">
            <wp:extent cx="5943600" cy="2324100"/>
            <wp:effectExtent l="0" t="0" r="0" b="0"/>
            <wp:docPr id="186533679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36794" name="drawing" descr="A screenshot of a computer&#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943600" cy="2324100"/>
                    </a:xfrm>
                    <a:prstGeom prst="rect">
                      <a:avLst/>
                    </a:prstGeom>
                  </pic:spPr>
                </pic:pic>
              </a:graphicData>
            </a:graphic>
          </wp:inline>
        </w:drawing>
      </w:r>
    </w:p>
    <w:p w:rsidR="00C90476" w:rsidP="00C90476" w:rsidRDefault="00C90476" w14:paraId="62CF606F" w14:textId="77777777">
      <w:pPr>
        <w:spacing w:before="240" w:after="240" w:line="276" w:lineRule="auto"/>
        <w:jc w:val="both"/>
        <w:rPr>
          <w:rFonts w:eastAsia="Verdana"/>
          <w:color w:val="000000" w:themeColor="text1"/>
        </w:rPr>
      </w:pPr>
      <w:r w:rsidRPr="628A3616">
        <w:rPr>
          <w:rFonts w:eastAsia="Verdana"/>
          <w:b/>
          <w:bCs/>
          <w:color w:val="000000" w:themeColor="text1"/>
          <w:lang w:val="en"/>
        </w:rPr>
        <w:t>Summary section:</w:t>
      </w:r>
    </w:p>
    <w:p w:rsidR="00C90476" w:rsidP="00C90476" w:rsidRDefault="00C90476" w14:paraId="48B36D2C" w14:textId="77777777">
      <w:pPr>
        <w:spacing w:line="278" w:lineRule="auto"/>
        <w:jc w:val="both"/>
        <w:rPr>
          <w:rFonts w:eastAsia="Verdana"/>
          <w:color w:val="202124"/>
        </w:rPr>
      </w:pPr>
      <w:r w:rsidRPr="628A3616">
        <w:rPr>
          <w:rFonts w:eastAsia="Verdana"/>
          <w:color w:val="202124"/>
          <w:lang w:val="en"/>
        </w:rPr>
        <w:t>The below-mentioned columns will be displayed in the summary section:</w:t>
      </w:r>
    </w:p>
    <w:p w:rsidR="00C90476" w:rsidRDefault="00C90476" w14:paraId="26700B93" w14:textId="77777777">
      <w:pPr>
        <w:pStyle w:val="ListParagraph"/>
        <w:numPr>
          <w:ilvl w:val="0"/>
          <w:numId w:val="42"/>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Denominator: </w:t>
      </w:r>
      <w:r w:rsidRPr="628A3616">
        <w:rPr>
          <w:rFonts w:eastAsia="Verdana" w:cs="Verdana"/>
          <w:color w:val="000000" w:themeColor="text1"/>
          <w:sz w:val="18"/>
          <w:szCs w:val="18"/>
          <w:lang w:val="en"/>
        </w:rPr>
        <w:t>This Column will display the total clients who meet the denominator=Y and Excluded = N as per the above explanation of data.</w:t>
      </w:r>
    </w:p>
    <w:p w:rsidR="00C90476" w:rsidP="00C90476" w:rsidRDefault="00C90476" w14:paraId="3378D108" w14:textId="77777777">
      <w:pPr>
        <w:spacing w:line="276" w:lineRule="auto"/>
        <w:ind w:left="720" w:hanging="360"/>
        <w:jc w:val="both"/>
        <w:rPr>
          <w:rFonts w:eastAsia="Verdana"/>
          <w:color w:val="000000" w:themeColor="text1"/>
        </w:rPr>
      </w:pPr>
    </w:p>
    <w:p w:rsidR="00C90476" w:rsidRDefault="00C90476" w14:paraId="3CF7F673" w14:textId="77777777">
      <w:pPr>
        <w:pStyle w:val="ListParagraph"/>
        <w:numPr>
          <w:ilvl w:val="0"/>
          <w:numId w:val="42"/>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Total Numerator:</w:t>
      </w:r>
      <w:r w:rsidRPr="628A3616">
        <w:rPr>
          <w:rFonts w:eastAsia="Verdana" w:cs="Verdana"/>
          <w:color w:val="000000" w:themeColor="text1"/>
          <w:sz w:val="18"/>
          <w:szCs w:val="18"/>
          <w:lang w:val="en"/>
        </w:rPr>
        <w:t xml:space="preserve"> This Column will display the total clients who meet Numerator = Y as per the above explanation of data.</w:t>
      </w:r>
    </w:p>
    <w:p w:rsidR="00C90476" w:rsidP="00C90476" w:rsidRDefault="00C90476" w14:paraId="0FB66BC1" w14:textId="77777777">
      <w:pPr>
        <w:spacing w:line="276" w:lineRule="auto"/>
        <w:ind w:left="720" w:hanging="360"/>
        <w:jc w:val="both"/>
        <w:rPr>
          <w:rFonts w:eastAsia="Verdana"/>
          <w:color w:val="000000" w:themeColor="text1"/>
        </w:rPr>
      </w:pPr>
    </w:p>
    <w:p w:rsidR="00C90476" w:rsidRDefault="00C90476" w14:paraId="645073A6" w14:textId="77777777">
      <w:pPr>
        <w:pStyle w:val="ListParagraph"/>
        <w:numPr>
          <w:ilvl w:val="0"/>
          <w:numId w:val="42"/>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Numerator</w:t>
      </w:r>
      <w:r w:rsidRPr="628A3616">
        <w:rPr>
          <w:rFonts w:eastAsia="Verdana" w:cs="Verdana"/>
          <w:color w:val="000000" w:themeColor="text1"/>
          <w:sz w:val="18"/>
          <w:szCs w:val="18"/>
          <w:lang w:val="en"/>
        </w:rPr>
        <w:t>: This Column will display the percentage (Numerator Total / Denominator Total) in percentage.</w:t>
      </w:r>
    </w:p>
    <w:p w:rsidR="00C90476" w:rsidP="00C90476" w:rsidRDefault="00C90476" w14:paraId="7D718B68" w14:textId="77777777">
      <w:pPr>
        <w:spacing w:line="276" w:lineRule="auto"/>
        <w:ind w:left="720" w:hanging="360"/>
        <w:jc w:val="both"/>
        <w:rPr>
          <w:rFonts w:eastAsia="Verdana"/>
          <w:color w:val="000000" w:themeColor="text1"/>
        </w:rPr>
      </w:pPr>
    </w:p>
    <w:p w:rsidR="00C90476" w:rsidRDefault="00C90476" w14:paraId="07FE0866" w14:textId="77777777">
      <w:pPr>
        <w:pStyle w:val="ListParagraph"/>
        <w:numPr>
          <w:ilvl w:val="0"/>
          <w:numId w:val="42"/>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Excluded: </w:t>
      </w:r>
      <w:r w:rsidRPr="628A3616">
        <w:rPr>
          <w:rFonts w:eastAsia="Verdana" w:cs="Verdana"/>
          <w:color w:val="000000" w:themeColor="text1"/>
          <w:sz w:val="18"/>
          <w:szCs w:val="18"/>
          <w:lang w:val="en"/>
        </w:rPr>
        <w:t>This Column will display the total clients who meet Excluded = Y as per the above explanation of data.</w:t>
      </w:r>
    </w:p>
    <w:p w:rsidR="00C90476" w:rsidP="00C90476" w:rsidRDefault="00C90476" w14:paraId="3794EF05" w14:textId="77777777">
      <w:pPr>
        <w:spacing w:line="276" w:lineRule="auto"/>
        <w:ind w:left="720" w:hanging="360"/>
        <w:jc w:val="both"/>
        <w:rPr>
          <w:rFonts w:eastAsia="Verdana"/>
          <w:color w:val="000000" w:themeColor="text1"/>
        </w:rPr>
      </w:pPr>
    </w:p>
    <w:p w:rsidR="00C90476" w:rsidP="00C90476" w:rsidRDefault="00C90476" w14:paraId="67A274F8" w14:textId="77777777">
      <w:pPr>
        <w:spacing w:line="276" w:lineRule="auto"/>
        <w:ind w:left="720" w:hanging="360"/>
        <w:jc w:val="both"/>
        <w:rPr>
          <w:rFonts w:eastAsia="Verdana"/>
          <w:color w:val="000000" w:themeColor="text1"/>
        </w:rPr>
      </w:pPr>
    </w:p>
    <w:p w:rsidR="00C90476" w:rsidP="00C90476" w:rsidRDefault="00C90476" w14:paraId="5E6E4C59" w14:textId="77777777">
      <w:pPr>
        <w:spacing w:line="276" w:lineRule="auto"/>
        <w:ind w:left="720" w:hanging="360"/>
        <w:jc w:val="both"/>
        <w:rPr>
          <w:rFonts w:eastAsia="Verdana"/>
          <w:color w:val="000000" w:themeColor="text1"/>
        </w:rPr>
      </w:pPr>
      <w:r>
        <w:rPr>
          <w:noProof/>
        </w:rPr>
        <w:drawing>
          <wp:inline distT="0" distB="0" distL="0" distR="0" wp14:anchorId="688BCEC8" wp14:editId="2D148550">
            <wp:extent cx="5943600" cy="1866900"/>
            <wp:effectExtent l="0" t="0" r="0" b="0"/>
            <wp:docPr id="154571801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18013" name="drawing" descr="A screenshot of a computer&#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5943600" cy="1866900"/>
                    </a:xfrm>
                    <a:prstGeom prst="rect">
                      <a:avLst/>
                    </a:prstGeom>
                  </pic:spPr>
                </pic:pic>
              </a:graphicData>
            </a:graphic>
          </wp:inline>
        </w:drawing>
      </w:r>
    </w:p>
    <w:p w:rsidR="00C90476" w:rsidP="00C90476" w:rsidRDefault="00C90476" w14:paraId="1DCB6164" w14:textId="77777777">
      <w:pPr>
        <w:spacing w:after="200" w:line="276" w:lineRule="auto"/>
        <w:jc w:val="both"/>
        <w:rPr>
          <w:rFonts w:eastAsia="Verdana"/>
          <w:color w:val="000000" w:themeColor="text1"/>
        </w:rPr>
      </w:pPr>
      <w:r w:rsidRPr="628A3616">
        <w:rPr>
          <w:rFonts w:eastAsia="Verdana"/>
          <w:b/>
          <w:bCs/>
          <w:color w:val="000000" w:themeColor="text1"/>
          <w:lang w:val="en"/>
        </w:rPr>
        <w:t>Grid Section:</w:t>
      </w:r>
    </w:p>
    <w:p w:rsidR="00C90476" w:rsidP="00C90476" w:rsidRDefault="00C90476" w14:paraId="1E63FDD1" w14:textId="77777777">
      <w:pPr>
        <w:spacing w:before="240" w:after="200" w:line="276" w:lineRule="auto"/>
        <w:jc w:val="both"/>
        <w:rPr>
          <w:rFonts w:eastAsia="Verdana"/>
          <w:color w:val="202124"/>
        </w:rPr>
      </w:pPr>
      <w:r w:rsidRPr="628A3616">
        <w:rPr>
          <w:rFonts w:eastAsia="Verdana"/>
          <w:color w:val="202124"/>
        </w:rPr>
        <w:t>The below-mentioned columns have changes in the grid section with below mentioned logic changes on the selection of reporting year as ‘2025’. Client Details will be displayed in the report only if matches either ‘Denominator’ or ‘Numerator’ or ‘Exclusion’. If this does not match, those clients will not be displayed in the report.</w:t>
      </w:r>
    </w:p>
    <w:p w:rsidR="00C90476" w:rsidP="00C90476" w:rsidRDefault="00C90476" w14:paraId="7D0CEF26" w14:textId="77777777">
      <w:pPr>
        <w:spacing w:line="276" w:lineRule="auto"/>
        <w:jc w:val="both"/>
        <w:rPr>
          <w:rFonts w:eastAsia="Verdana"/>
          <w:color w:val="000000" w:themeColor="text1"/>
        </w:rPr>
      </w:pPr>
      <w:r w:rsidRPr="628A3616">
        <w:rPr>
          <w:rFonts w:eastAsia="Verdana"/>
          <w:b/>
          <w:bCs/>
          <w:color w:val="000000" w:themeColor="text1"/>
          <w:lang w:val="en"/>
        </w:rPr>
        <w:t>1. ClientID:</w:t>
      </w:r>
      <w:r w:rsidRPr="628A3616">
        <w:rPr>
          <w:rFonts w:eastAsia="Verdana"/>
          <w:color w:val="000000" w:themeColor="text1"/>
          <w:lang w:val="en"/>
        </w:rPr>
        <w:t xml:space="preserve"> This Column will display the ClientID.</w:t>
      </w:r>
    </w:p>
    <w:p w:rsidR="00C90476" w:rsidP="00C90476" w:rsidRDefault="00C90476" w14:paraId="743F75CB" w14:textId="77777777">
      <w:pPr>
        <w:spacing w:line="276" w:lineRule="auto"/>
        <w:ind w:left="720" w:hanging="360"/>
        <w:jc w:val="both"/>
        <w:rPr>
          <w:rFonts w:eastAsia="Verdana"/>
          <w:color w:val="000000" w:themeColor="text1"/>
        </w:rPr>
      </w:pPr>
    </w:p>
    <w:p w:rsidR="00C90476" w:rsidP="00C90476" w:rsidRDefault="00C90476" w14:paraId="4196E9A7" w14:textId="77777777">
      <w:pPr>
        <w:spacing w:line="276" w:lineRule="auto"/>
        <w:jc w:val="both"/>
        <w:rPr>
          <w:rFonts w:eastAsia="Verdana"/>
          <w:color w:val="000000" w:themeColor="text1"/>
        </w:rPr>
      </w:pPr>
      <w:r w:rsidRPr="628A3616">
        <w:rPr>
          <w:rFonts w:eastAsia="Verdana"/>
          <w:b/>
          <w:bCs/>
          <w:color w:val="000000" w:themeColor="text1"/>
          <w:lang w:val="en"/>
        </w:rPr>
        <w:t>2. Client Name:</w:t>
      </w:r>
      <w:r w:rsidRPr="628A3616">
        <w:rPr>
          <w:rFonts w:eastAsia="Verdana"/>
          <w:color w:val="000000" w:themeColor="text1"/>
          <w:lang w:val="en"/>
        </w:rPr>
        <w:t xml:space="preserve"> This Column will display the Client’s Last name and First name.</w:t>
      </w:r>
    </w:p>
    <w:p w:rsidR="00C90476" w:rsidP="00C90476" w:rsidRDefault="00C90476" w14:paraId="558E7DB7" w14:textId="77777777">
      <w:pPr>
        <w:spacing w:line="276" w:lineRule="auto"/>
        <w:ind w:left="720" w:hanging="360"/>
        <w:jc w:val="both"/>
        <w:rPr>
          <w:rFonts w:eastAsia="Verdana"/>
          <w:color w:val="000000" w:themeColor="text1"/>
        </w:rPr>
      </w:pPr>
    </w:p>
    <w:p w:rsidR="00C90476" w:rsidP="00C90476" w:rsidRDefault="00C90476" w14:paraId="5679AB59" w14:textId="77777777">
      <w:pPr>
        <w:spacing w:line="276" w:lineRule="auto"/>
        <w:jc w:val="both"/>
        <w:rPr>
          <w:rFonts w:eastAsia="Verdana"/>
          <w:color w:val="000000" w:themeColor="text1"/>
        </w:rPr>
      </w:pPr>
      <w:r w:rsidRPr="628A3616">
        <w:rPr>
          <w:rFonts w:eastAsia="Verdana"/>
          <w:b/>
          <w:bCs/>
          <w:color w:val="000000" w:themeColor="text1"/>
          <w:lang w:val="en"/>
        </w:rPr>
        <w:t>3. Date of Birth:</w:t>
      </w:r>
      <w:r w:rsidRPr="628A3616">
        <w:rPr>
          <w:rFonts w:eastAsia="Verdana"/>
          <w:color w:val="000000" w:themeColor="text1"/>
          <w:lang w:val="en"/>
        </w:rPr>
        <w:t xml:space="preserve"> This Column will display the Client's Date of Birth.</w:t>
      </w:r>
    </w:p>
    <w:p w:rsidR="00C90476" w:rsidP="00C90476" w:rsidRDefault="00C90476" w14:paraId="14AF5551" w14:textId="77777777">
      <w:pPr>
        <w:spacing w:line="276" w:lineRule="auto"/>
        <w:jc w:val="both"/>
        <w:rPr>
          <w:rFonts w:eastAsia="Verdana"/>
          <w:color w:val="000000" w:themeColor="text1"/>
        </w:rPr>
      </w:pPr>
    </w:p>
    <w:p w:rsidR="00C90476" w:rsidP="00C90476" w:rsidRDefault="00C90476" w14:paraId="2568D20E" w14:textId="77777777">
      <w:pPr>
        <w:spacing w:line="276" w:lineRule="auto"/>
        <w:jc w:val="both"/>
        <w:rPr>
          <w:rFonts w:eastAsia="Verdana"/>
          <w:color w:val="000000" w:themeColor="text1"/>
        </w:rPr>
      </w:pPr>
      <w:r w:rsidRPr="628A3616">
        <w:rPr>
          <w:rFonts w:eastAsia="Verdana"/>
          <w:b/>
          <w:bCs/>
          <w:color w:val="000000" w:themeColor="text1"/>
          <w:lang w:val="en"/>
        </w:rPr>
        <w:t>4. Age:</w:t>
      </w:r>
      <w:r w:rsidRPr="628A3616">
        <w:rPr>
          <w:rFonts w:eastAsia="Verdana"/>
          <w:color w:val="000000" w:themeColor="text1"/>
          <w:lang w:val="en"/>
        </w:rPr>
        <w:t xml:space="preserve"> This Column will display the Client's Age.</w:t>
      </w:r>
    </w:p>
    <w:p w:rsidR="00C90476" w:rsidP="00C90476" w:rsidRDefault="00C90476" w14:paraId="414F1D75" w14:textId="77777777">
      <w:pPr>
        <w:spacing w:line="276" w:lineRule="auto"/>
        <w:ind w:left="720" w:hanging="360"/>
        <w:jc w:val="both"/>
        <w:rPr>
          <w:rFonts w:eastAsia="Verdana"/>
          <w:color w:val="000000" w:themeColor="text1"/>
        </w:rPr>
      </w:pPr>
    </w:p>
    <w:p w:rsidR="00C90476" w:rsidP="00C90476" w:rsidRDefault="00C90476" w14:paraId="1329D817" w14:textId="77777777">
      <w:pPr>
        <w:spacing w:line="276" w:lineRule="auto"/>
        <w:jc w:val="both"/>
        <w:rPr>
          <w:rFonts w:eastAsia="Verdana"/>
          <w:color w:val="000000" w:themeColor="text1"/>
        </w:rPr>
      </w:pPr>
      <w:r w:rsidRPr="628A3616">
        <w:rPr>
          <w:rFonts w:eastAsia="Verdana"/>
          <w:b/>
          <w:bCs/>
          <w:color w:val="000000" w:themeColor="text1"/>
          <w:lang w:val="en"/>
        </w:rPr>
        <w:t xml:space="preserve">5. Meets Denominator: </w:t>
      </w:r>
      <w:r w:rsidRPr="628A3616">
        <w:rPr>
          <w:rFonts w:eastAsia="Verdana"/>
          <w:color w:val="000000" w:themeColor="text1"/>
        </w:rPr>
        <w:t xml:space="preserve">This Column will display the value 1 if the Client is enrolled in an FQHC program </w:t>
      </w:r>
      <w:r w:rsidRPr="628A3616">
        <w:rPr>
          <w:rFonts w:eastAsia="Verdana"/>
          <w:color w:val="000000" w:themeColor="text1"/>
          <w:lang w:val="en"/>
        </w:rPr>
        <w:t>or Plan during the reporting year, have at least one qualifying FQHC service in that year and meet Grant filter criteria if applicable, client age should be at least 12 years old as of January 1 of the reporting year, have an age</w:t>
      </w:r>
      <w:r w:rsidRPr="628A3616">
        <w:rPr>
          <w:rFonts w:ascii="Cambria Math" w:hAnsi="Cambria Math" w:eastAsia="Verdana" w:cs="Cambria Math"/>
          <w:color w:val="000000" w:themeColor="text1"/>
          <w:lang w:val="en"/>
        </w:rPr>
        <w:t>‑</w:t>
      </w:r>
      <w:r w:rsidRPr="628A3616">
        <w:rPr>
          <w:rFonts w:eastAsia="Verdana"/>
          <w:color w:val="000000" w:themeColor="text1"/>
          <w:lang w:val="en"/>
        </w:rPr>
        <w:t>appropriate depression assessment (PHQ</w:t>
      </w:r>
      <w:r w:rsidRPr="628A3616">
        <w:rPr>
          <w:rFonts w:ascii="Cambria Math" w:hAnsi="Cambria Math" w:eastAsia="Verdana" w:cs="Cambria Math"/>
          <w:color w:val="000000" w:themeColor="text1"/>
          <w:lang w:val="en"/>
        </w:rPr>
        <w:t>‑</w:t>
      </w:r>
      <w:r w:rsidRPr="628A3616">
        <w:rPr>
          <w:rFonts w:eastAsia="Verdana"/>
          <w:color w:val="000000" w:themeColor="text1"/>
          <w:lang w:val="en"/>
        </w:rPr>
        <w:t>9, PHQ</w:t>
      </w:r>
      <w:r w:rsidRPr="628A3616">
        <w:rPr>
          <w:rFonts w:ascii="Cambria Math" w:hAnsi="Cambria Math" w:eastAsia="Verdana" w:cs="Cambria Math"/>
          <w:color w:val="000000" w:themeColor="text1"/>
          <w:lang w:val="en"/>
        </w:rPr>
        <w:t>‑</w:t>
      </w:r>
      <w:r w:rsidRPr="628A3616">
        <w:rPr>
          <w:rFonts w:eastAsia="Verdana"/>
          <w:color w:val="000000" w:themeColor="text1"/>
          <w:lang w:val="en"/>
        </w:rPr>
        <w:t xml:space="preserve">9A, or CCBHC Data Collection Document) with a score greater than 9 during the denominator identification period (November 1, 2023 through October 31, 2024 for the 2025 measurement year), and have a qualifying depression encounter within seven days of the assessment date where the program is an FQHC program, the status is Complete, at least one billing code matches the “Contact or Office Visit” value set (OID 2.16.840.1.113762.1.4.1080.5), and the encounter is associated with a diagnosis code from the Dysthymia value set (OID 2.16.840.1.113883.3.67.1.101.1.254) or the Major Depression Including Remission </w:t>
      </w:r>
      <w:r w:rsidRPr="628A3616">
        <w:rPr>
          <w:rFonts w:eastAsia="Verdana"/>
          <w:color w:val="000000" w:themeColor="text1"/>
          <w:lang w:val="en"/>
        </w:rPr>
        <w:t xml:space="preserve">value set (OID 2.16.840.113883.3.67.1.101.3.2444); the Index Depression Assessment is defined as the first assessment meeting all of these criteria within the specified period. </w:t>
      </w:r>
    </w:p>
    <w:p w:rsidR="00C90476" w:rsidP="00C90476" w:rsidRDefault="00C90476" w14:paraId="4753A1E1" w14:textId="77777777">
      <w:pPr>
        <w:spacing w:line="276" w:lineRule="auto"/>
        <w:ind w:left="720" w:hanging="360"/>
        <w:jc w:val="both"/>
        <w:rPr>
          <w:rFonts w:eastAsia="Verdana"/>
          <w:color w:val="000000" w:themeColor="text1"/>
        </w:rPr>
      </w:pPr>
    </w:p>
    <w:p w:rsidR="00C90476" w:rsidP="00C90476" w:rsidRDefault="00C90476" w14:paraId="6E75FF11" w14:textId="77777777">
      <w:pPr>
        <w:spacing w:line="276" w:lineRule="auto"/>
        <w:jc w:val="both"/>
        <w:rPr>
          <w:rFonts w:eastAsia="Verdana"/>
          <w:color w:val="000000" w:themeColor="text1"/>
        </w:rPr>
      </w:pPr>
      <w:r w:rsidRPr="628A3616">
        <w:rPr>
          <w:rFonts w:eastAsia="Verdana"/>
          <w:color w:val="000000" w:themeColor="text1"/>
        </w:rPr>
        <w:t>If it does not match the above condition, it will display as 0.</w:t>
      </w:r>
    </w:p>
    <w:p w:rsidR="00C90476" w:rsidP="00C90476" w:rsidRDefault="00C90476" w14:paraId="3FC71035" w14:textId="77777777">
      <w:pPr>
        <w:spacing w:line="276" w:lineRule="auto"/>
        <w:ind w:left="720" w:hanging="360"/>
        <w:jc w:val="both"/>
        <w:rPr>
          <w:rFonts w:eastAsia="Verdana"/>
          <w:color w:val="000000" w:themeColor="text1"/>
        </w:rPr>
      </w:pPr>
    </w:p>
    <w:p w:rsidR="00C90476" w:rsidP="00C90476" w:rsidRDefault="00C90476" w14:paraId="52C5A3C9" w14:textId="77777777">
      <w:pPr>
        <w:spacing w:line="276" w:lineRule="auto"/>
        <w:ind w:left="720" w:hanging="360"/>
        <w:jc w:val="both"/>
        <w:rPr>
          <w:rFonts w:eastAsia="Verdana"/>
          <w:color w:val="000000" w:themeColor="text1"/>
        </w:rPr>
      </w:pPr>
    </w:p>
    <w:p w:rsidR="00C90476" w:rsidP="00C90476" w:rsidRDefault="00C90476" w14:paraId="03292A65" w14:textId="77777777">
      <w:pPr>
        <w:spacing w:line="276" w:lineRule="auto"/>
        <w:jc w:val="both"/>
        <w:rPr>
          <w:rFonts w:eastAsia="Verdana"/>
          <w:color w:val="000000" w:themeColor="text1"/>
        </w:rPr>
      </w:pPr>
      <w:r w:rsidRPr="628A3616">
        <w:rPr>
          <w:rFonts w:eastAsia="Verdana"/>
          <w:b/>
          <w:bCs/>
          <w:color w:val="000000" w:themeColor="text1"/>
          <w:lang w:val="en"/>
        </w:rPr>
        <w:t xml:space="preserve">6. Meets Numerator: </w:t>
      </w:r>
      <w:r w:rsidRPr="628A3616">
        <w:rPr>
          <w:rFonts w:eastAsia="Verdana"/>
          <w:color w:val="000000" w:themeColor="text1"/>
          <w:lang w:val="en"/>
        </w:rPr>
        <w:t xml:space="preserve">A client will be displayed as </w:t>
      </w:r>
      <w:r w:rsidRPr="628A3616">
        <w:rPr>
          <w:rFonts w:eastAsia="Verdana"/>
          <w:b/>
          <w:bCs/>
          <w:color w:val="000000" w:themeColor="text1"/>
          <w:lang w:val="en"/>
        </w:rPr>
        <w:t>1</w:t>
      </w:r>
      <w:r w:rsidRPr="628A3616">
        <w:rPr>
          <w:rFonts w:eastAsia="Verdana"/>
          <w:color w:val="000000" w:themeColor="text1"/>
          <w:lang w:val="en"/>
        </w:rPr>
        <w:t xml:space="preserve"> if the client meets the denominator criteria (value = 1) </w:t>
      </w:r>
      <w:r w:rsidRPr="628A3616">
        <w:rPr>
          <w:rFonts w:eastAsia="Verdana"/>
          <w:b/>
          <w:bCs/>
          <w:color w:val="000000" w:themeColor="text1"/>
          <w:lang w:val="en"/>
        </w:rPr>
        <w:t>and</w:t>
      </w:r>
      <w:r w:rsidRPr="628A3616">
        <w:rPr>
          <w:rFonts w:eastAsia="Verdana"/>
          <w:color w:val="000000" w:themeColor="text1"/>
          <w:lang w:val="en"/>
        </w:rPr>
        <w:t xml:space="preserve"> has a depression assessment (PHQ</w:t>
      </w:r>
      <w:r w:rsidRPr="628A3616">
        <w:rPr>
          <w:rFonts w:ascii="Cambria Math" w:hAnsi="Cambria Math" w:eastAsia="Verdana" w:cs="Cambria Math"/>
          <w:color w:val="000000" w:themeColor="text1"/>
          <w:lang w:val="en"/>
        </w:rPr>
        <w:t>‑</w:t>
      </w:r>
      <w:r w:rsidRPr="628A3616">
        <w:rPr>
          <w:rFonts w:eastAsia="Verdana"/>
          <w:color w:val="000000" w:themeColor="text1"/>
          <w:lang w:val="en"/>
        </w:rPr>
        <w:t>9, PHQ</w:t>
      </w:r>
      <w:r w:rsidRPr="628A3616">
        <w:rPr>
          <w:rFonts w:ascii="Cambria Math" w:hAnsi="Cambria Math" w:eastAsia="Verdana" w:cs="Cambria Math"/>
          <w:color w:val="000000" w:themeColor="text1"/>
          <w:lang w:val="en"/>
        </w:rPr>
        <w:t>‑</w:t>
      </w:r>
      <w:r w:rsidRPr="628A3616">
        <w:rPr>
          <w:rFonts w:eastAsia="Verdana"/>
          <w:color w:val="000000" w:themeColor="text1"/>
          <w:lang w:val="en"/>
        </w:rPr>
        <w:t xml:space="preserve">9A, or CCBHC Data Collection Document) with a score less than 5 and an effective date that falls within 12 months +/- 60 days of the Index Depression Assessment date; if multiple assessments occur within this timeframe, use the most recent assessment to determine whether the score is less than 5; </w:t>
      </w:r>
    </w:p>
    <w:p w:rsidR="00C90476" w:rsidP="00C90476" w:rsidRDefault="00C90476" w14:paraId="5D4C0608" w14:textId="77777777">
      <w:pPr>
        <w:spacing w:line="276" w:lineRule="auto"/>
        <w:ind w:left="720" w:hanging="360"/>
        <w:jc w:val="both"/>
        <w:rPr>
          <w:rFonts w:eastAsia="Verdana"/>
          <w:color w:val="000000" w:themeColor="text1"/>
        </w:rPr>
      </w:pPr>
    </w:p>
    <w:p w:rsidR="00C90476" w:rsidP="00C90476" w:rsidRDefault="009C543C" w14:paraId="48905A98" w14:textId="4DACD066">
      <w:pPr>
        <w:spacing w:line="276" w:lineRule="auto"/>
        <w:jc w:val="both"/>
        <w:rPr>
          <w:rFonts w:eastAsia="Verdana"/>
          <w:color w:val="000000" w:themeColor="text1"/>
        </w:rPr>
      </w:pPr>
      <w:r w:rsidRPr="628A3616">
        <w:rPr>
          <w:rFonts w:eastAsia="Verdana"/>
          <w:color w:val="000000" w:themeColor="text1"/>
        </w:rPr>
        <w:t>It</w:t>
      </w:r>
      <w:r w:rsidRPr="628A3616" w:rsidR="00C90476">
        <w:rPr>
          <w:rFonts w:eastAsia="Verdana"/>
          <w:color w:val="000000" w:themeColor="text1"/>
        </w:rPr>
        <w:t xml:space="preserve"> does not match the above </w:t>
      </w:r>
      <w:proofErr w:type="gramStart"/>
      <w:r w:rsidRPr="628A3616" w:rsidR="00C90476">
        <w:rPr>
          <w:rFonts w:eastAsia="Verdana"/>
          <w:color w:val="000000" w:themeColor="text1"/>
        </w:rPr>
        <w:t>condition,</w:t>
      </w:r>
      <w:proofErr w:type="gramEnd"/>
      <w:r w:rsidRPr="628A3616" w:rsidR="00C90476">
        <w:rPr>
          <w:rFonts w:eastAsia="Verdana"/>
          <w:color w:val="000000" w:themeColor="text1"/>
        </w:rPr>
        <w:t xml:space="preserve"> it will display as 0.</w:t>
      </w:r>
    </w:p>
    <w:p w:rsidR="00C90476" w:rsidP="00C90476" w:rsidRDefault="00C90476" w14:paraId="704AF3AA" w14:textId="77777777">
      <w:pPr>
        <w:spacing w:line="276" w:lineRule="auto"/>
        <w:ind w:left="720" w:hanging="360"/>
        <w:jc w:val="both"/>
        <w:rPr>
          <w:rFonts w:eastAsia="Verdana"/>
          <w:color w:val="000000" w:themeColor="text1"/>
        </w:rPr>
      </w:pPr>
    </w:p>
    <w:p w:rsidR="00C90476" w:rsidP="00C90476" w:rsidRDefault="00C90476" w14:paraId="0672BBF2" w14:textId="77777777">
      <w:pPr>
        <w:spacing w:line="276" w:lineRule="auto"/>
        <w:jc w:val="both"/>
        <w:rPr>
          <w:rFonts w:eastAsia="Verdana"/>
          <w:color w:val="000000" w:themeColor="text1"/>
        </w:rPr>
      </w:pPr>
      <w:r w:rsidRPr="628A3616">
        <w:rPr>
          <w:rFonts w:eastAsia="Verdana"/>
          <w:b/>
          <w:bCs/>
          <w:color w:val="000000" w:themeColor="text1"/>
        </w:rPr>
        <w:t xml:space="preserve">7. Index Depression Assessment: </w:t>
      </w:r>
      <w:r w:rsidRPr="628A3616">
        <w:rPr>
          <w:rFonts w:eastAsia="Verdana"/>
          <w:color w:val="000000" w:themeColor="text1"/>
        </w:rPr>
        <w:t xml:space="preserve">This Column will display the Type of document used and </w:t>
      </w:r>
      <w:proofErr w:type="gramStart"/>
      <w:r w:rsidRPr="628A3616">
        <w:rPr>
          <w:rFonts w:eastAsia="Verdana"/>
          <w:color w:val="000000" w:themeColor="text1"/>
        </w:rPr>
        <w:t>Show</w:t>
      </w:r>
      <w:proofErr w:type="gramEnd"/>
      <w:r w:rsidRPr="628A3616">
        <w:rPr>
          <w:rFonts w:eastAsia="Verdana"/>
          <w:color w:val="000000" w:themeColor="text1"/>
        </w:rPr>
        <w:t xml:space="preserve"> the depression assessment document type only if the client meets the denominator criteria (value = 1) and the document type is PHQ</w:t>
      </w:r>
      <w:r w:rsidRPr="628A3616">
        <w:rPr>
          <w:rFonts w:ascii="Cambria Math" w:hAnsi="Cambria Math" w:eastAsia="Verdana" w:cs="Cambria Math"/>
          <w:color w:val="000000" w:themeColor="text1"/>
        </w:rPr>
        <w:t>‑</w:t>
      </w:r>
      <w:r w:rsidRPr="628A3616">
        <w:rPr>
          <w:rFonts w:eastAsia="Verdana"/>
          <w:color w:val="000000" w:themeColor="text1"/>
        </w:rPr>
        <w:t>9, PHQ</w:t>
      </w:r>
      <w:r w:rsidRPr="628A3616">
        <w:rPr>
          <w:rFonts w:ascii="Cambria Math" w:hAnsi="Cambria Math" w:eastAsia="Verdana" w:cs="Cambria Math"/>
          <w:color w:val="000000" w:themeColor="text1"/>
        </w:rPr>
        <w:t>‑</w:t>
      </w:r>
      <w:r w:rsidRPr="628A3616">
        <w:rPr>
          <w:rFonts w:eastAsia="Verdana"/>
          <w:color w:val="000000" w:themeColor="text1"/>
        </w:rPr>
        <w:t>9A, or CCBHC Data Collection Document.</w:t>
      </w:r>
    </w:p>
    <w:p w:rsidR="00C90476" w:rsidP="00C90476" w:rsidRDefault="00C90476" w14:paraId="7AA0D7B3" w14:textId="77777777">
      <w:pPr>
        <w:spacing w:line="276" w:lineRule="auto"/>
        <w:ind w:left="720" w:hanging="360"/>
        <w:jc w:val="both"/>
        <w:rPr>
          <w:rFonts w:eastAsia="Verdana"/>
          <w:color w:val="000000" w:themeColor="text1"/>
        </w:rPr>
      </w:pPr>
    </w:p>
    <w:p w:rsidR="00C90476" w:rsidP="00C90476" w:rsidRDefault="00C90476" w14:paraId="077FF55A" w14:textId="77777777">
      <w:pPr>
        <w:spacing w:line="276" w:lineRule="auto"/>
        <w:jc w:val="both"/>
        <w:rPr>
          <w:rFonts w:eastAsia="Verdana"/>
          <w:color w:val="000000" w:themeColor="text1"/>
        </w:rPr>
      </w:pPr>
      <w:r w:rsidRPr="628A3616">
        <w:rPr>
          <w:rFonts w:eastAsia="Verdana"/>
          <w:b/>
          <w:bCs/>
          <w:color w:val="000000" w:themeColor="text1"/>
        </w:rPr>
        <w:t xml:space="preserve">8. Depression Assessment Date: </w:t>
      </w:r>
      <w:r w:rsidRPr="628A3616">
        <w:rPr>
          <w:rFonts w:eastAsia="Verdana"/>
          <w:color w:val="000000" w:themeColor="text1"/>
        </w:rPr>
        <w:t>This column will display the Date (in ‘MM/DD/YYYY’ format) on which the Screening document was signed and only show when client Meets Denominator = 1.</w:t>
      </w:r>
    </w:p>
    <w:p w:rsidR="00C90476" w:rsidP="00C90476" w:rsidRDefault="00C90476" w14:paraId="52F432F8" w14:textId="77777777">
      <w:pPr>
        <w:spacing w:line="276" w:lineRule="auto"/>
        <w:ind w:left="720" w:hanging="360"/>
        <w:jc w:val="both"/>
        <w:rPr>
          <w:rFonts w:eastAsia="Verdana"/>
          <w:color w:val="000000" w:themeColor="text1"/>
        </w:rPr>
      </w:pPr>
    </w:p>
    <w:p w:rsidR="00C90476" w:rsidP="00C90476" w:rsidRDefault="00C90476" w14:paraId="7D54338D" w14:textId="77777777">
      <w:pPr>
        <w:spacing w:line="276" w:lineRule="auto"/>
        <w:jc w:val="both"/>
        <w:rPr>
          <w:rFonts w:eastAsia="Verdana"/>
          <w:color w:val="000000" w:themeColor="text1"/>
        </w:rPr>
      </w:pPr>
      <w:r w:rsidRPr="628A3616">
        <w:rPr>
          <w:rFonts w:eastAsia="Verdana"/>
          <w:b/>
          <w:bCs/>
          <w:color w:val="000000" w:themeColor="text1"/>
        </w:rPr>
        <w:t xml:space="preserve">9. Depression Encounter Date: </w:t>
      </w:r>
      <w:r w:rsidRPr="628A3616">
        <w:rPr>
          <w:rFonts w:eastAsia="Verdana"/>
          <w:color w:val="000000" w:themeColor="text1"/>
        </w:rPr>
        <w:t xml:space="preserve">This column will display the </w:t>
      </w:r>
      <w:proofErr w:type="gramStart"/>
      <w:r w:rsidRPr="628A3616">
        <w:rPr>
          <w:rFonts w:eastAsia="Verdana"/>
          <w:color w:val="000000" w:themeColor="text1"/>
        </w:rPr>
        <w:t>date(</w:t>
      </w:r>
      <w:proofErr w:type="gramEnd"/>
      <w:r w:rsidRPr="628A3616">
        <w:rPr>
          <w:rFonts w:eastAsia="Verdana"/>
          <w:color w:val="000000" w:themeColor="text1"/>
        </w:rPr>
        <w:t>in MM/DD/YYYY format) of depression encounter (must be on or up to 7 days after index depression assessment date) and only show when client Meets Denominator = 1.</w:t>
      </w:r>
    </w:p>
    <w:p w:rsidR="00C90476" w:rsidP="00C90476" w:rsidRDefault="00C90476" w14:paraId="224A91CC" w14:textId="77777777">
      <w:pPr>
        <w:spacing w:line="276" w:lineRule="auto"/>
        <w:ind w:left="720" w:hanging="360"/>
        <w:jc w:val="both"/>
        <w:rPr>
          <w:rFonts w:eastAsia="Verdana"/>
          <w:color w:val="000000" w:themeColor="text1"/>
        </w:rPr>
      </w:pPr>
    </w:p>
    <w:p w:rsidR="00C90476" w:rsidP="00C90476" w:rsidRDefault="00C90476" w14:paraId="21C81667" w14:textId="77777777">
      <w:pPr>
        <w:spacing w:line="276" w:lineRule="auto"/>
        <w:jc w:val="both"/>
        <w:rPr>
          <w:rFonts w:eastAsia="Verdana"/>
          <w:color w:val="000000" w:themeColor="text1"/>
        </w:rPr>
      </w:pPr>
      <w:r w:rsidRPr="628A3616">
        <w:rPr>
          <w:rFonts w:eastAsia="Verdana"/>
          <w:b/>
          <w:bCs/>
          <w:color w:val="000000" w:themeColor="text1"/>
          <w:lang w:val="en"/>
        </w:rPr>
        <w:t xml:space="preserve">10. 12 Month Depression Assessment: </w:t>
      </w:r>
      <w:r w:rsidRPr="628A3616">
        <w:rPr>
          <w:rFonts w:eastAsia="Verdana"/>
          <w:color w:val="000000" w:themeColor="text1"/>
          <w:lang w:val="en"/>
        </w:rPr>
        <w:t>If the client meets numerator criteria (value = 1), displays the most recent depression assessment document type with a score less than 5 within the numerator measurement window (12 months ± 60 days after the Index Depression Assessment date); if the client does not meet numerator criteria (value = 0), displays the most recent depression assessment document type with any score within the same measurement window; if no depression assessment is found within this window, leaves the field blank.</w:t>
      </w:r>
    </w:p>
    <w:p w:rsidR="00C90476" w:rsidP="00C90476" w:rsidRDefault="00C90476" w14:paraId="14103859" w14:textId="77777777">
      <w:pPr>
        <w:spacing w:line="276" w:lineRule="auto"/>
        <w:jc w:val="both"/>
        <w:rPr>
          <w:rFonts w:eastAsia="Verdana"/>
          <w:color w:val="000000" w:themeColor="text1"/>
        </w:rPr>
      </w:pPr>
    </w:p>
    <w:p w:rsidR="00C90476" w:rsidP="00C90476" w:rsidRDefault="00C90476" w14:paraId="4D4E7A62" w14:textId="77777777">
      <w:pPr>
        <w:spacing w:line="276" w:lineRule="auto"/>
        <w:jc w:val="both"/>
        <w:rPr>
          <w:rFonts w:eastAsia="Verdana"/>
          <w:color w:val="000000" w:themeColor="text1"/>
        </w:rPr>
      </w:pPr>
      <w:r w:rsidRPr="628A3616">
        <w:rPr>
          <w:rFonts w:eastAsia="Verdana"/>
          <w:b/>
          <w:bCs/>
          <w:color w:val="000000" w:themeColor="text1"/>
          <w:lang w:val="en"/>
        </w:rPr>
        <w:t xml:space="preserve">11. 12 Month Depression Assessment Score: </w:t>
      </w:r>
      <w:r w:rsidRPr="628A3616">
        <w:rPr>
          <w:rFonts w:eastAsia="Verdana"/>
          <w:color w:val="000000" w:themeColor="text1"/>
          <w:lang w:val="en"/>
        </w:rPr>
        <w:t>Displays score from the assessment found within numerator measurement window (12 months +/- 60 days) after index depression assessment.</w:t>
      </w:r>
    </w:p>
    <w:p w:rsidR="00C90476" w:rsidP="00C90476" w:rsidRDefault="00C90476" w14:paraId="56B9E973" w14:textId="77777777">
      <w:pPr>
        <w:spacing w:after="200" w:line="276" w:lineRule="auto"/>
        <w:jc w:val="both"/>
        <w:rPr>
          <w:rFonts w:eastAsia="Verdana"/>
          <w:color w:val="000000" w:themeColor="text1"/>
        </w:rPr>
      </w:pPr>
    </w:p>
    <w:p w:rsidR="00C90476" w:rsidP="00C90476" w:rsidRDefault="00C90476" w14:paraId="353DD78A" w14:textId="77777777">
      <w:pPr>
        <w:spacing w:after="200" w:line="276" w:lineRule="auto"/>
        <w:jc w:val="both"/>
        <w:rPr>
          <w:rFonts w:eastAsia="Verdana"/>
          <w:color w:val="000000" w:themeColor="text1"/>
        </w:rPr>
      </w:pPr>
      <w:r w:rsidRPr="628A3616">
        <w:rPr>
          <w:rFonts w:eastAsia="Verdana"/>
          <w:color w:val="000000" w:themeColor="text1"/>
        </w:rPr>
        <w:t>PHQ9-</w:t>
      </w:r>
      <w:proofErr w:type="gramStart"/>
      <w:r w:rsidRPr="628A3616">
        <w:rPr>
          <w:rFonts w:eastAsia="Verdana"/>
          <w:color w:val="000000" w:themeColor="text1"/>
        </w:rPr>
        <w:t>A ,</w:t>
      </w:r>
      <w:proofErr w:type="gramEnd"/>
      <w:r w:rsidRPr="628A3616">
        <w:rPr>
          <w:rFonts w:eastAsia="Verdana"/>
          <w:color w:val="000000" w:themeColor="text1"/>
        </w:rPr>
        <w:t xml:space="preserve"> Score field = PHQ9ADocuments &gt; </w:t>
      </w:r>
      <w:proofErr w:type="spellStart"/>
      <w:r w:rsidRPr="628A3616">
        <w:rPr>
          <w:rFonts w:eastAsia="Verdana"/>
          <w:color w:val="000000" w:themeColor="text1"/>
        </w:rPr>
        <w:t>TotalScore</w:t>
      </w:r>
      <w:proofErr w:type="spellEnd"/>
      <w:r w:rsidRPr="628A3616">
        <w:rPr>
          <w:rFonts w:eastAsia="Verdana"/>
          <w:color w:val="000000" w:themeColor="text1"/>
        </w:rPr>
        <w:t xml:space="preserve"> </w:t>
      </w:r>
    </w:p>
    <w:p w:rsidR="00C90476" w:rsidP="00C90476" w:rsidRDefault="00C90476" w14:paraId="20829F27" w14:textId="77777777">
      <w:pPr>
        <w:spacing w:after="200" w:line="276" w:lineRule="auto"/>
        <w:jc w:val="both"/>
        <w:rPr>
          <w:rFonts w:eastAsia="Verdana"/>
          <w:color w:val="000000" w:themeColor="text1"/>
        </w:rPr>
      </w:pPr>
      <w:r w:rsidRPr="628A3616">
        <w:rPr>
          <w:rFonts w:eastAsia="Verdana"/>
          <w:color w:val="000000" w:themeColor="text1"/>
        </w:rPr>
        <w:t xml:space="preserve">CCBHC Data Collection Document, Score field = </w:t>
      </w:r>
      <w:proofErr w:type="spellStart"/>
      <w:r w:rsidRPr="628A3616">
        <w:rPr>
          <w:rFonts w:eastAsia="Verdana"/>
          <w:color w:val="000000" w:themeColor="text1"/>
        </w:rPr>
        <w:t>documentccbhcdatacollectionforms</w:t>
      </w:r>
      <w:proofErr w:type="spellEnd"/>
      <w:r w:rsidRPr="628A3616">
        <w:rPr>
          <w:rFonts w:eastAsia="Verdana"/>
          <w:color w:val="000000" w:themeColor="text1"/>
        </w:rPr>
        <w:t xml:space="preserve"> &gt; PHQ9Score </w:t>
      </w:r>
    </w:p>
    <w:p w:rsidR="00C90476" w:rsidP="00C90476" w:rsidRDefault="00C90476" w14:paraId="4E2062B9" w14:textId="77777777">
      <w:pPr>
        <w:spacing w:after="200" w:line="276" w:lineRule="auto"/>
        <w:jc w:val="both"/>
        <w:rPr>
          <w:rFonts w:eastAsia="Verdana"/>
          <w:color w:val="000000" w:themeColor="text1"/>
        </w:rPr>
      </w:pPr>
      <w:r w:rsidRPr="628A3616">
        <w:rPr>
          <w:rFonts w:eastAsia="Verdana"/>
          <w:color w:val="000000" w:themeColor="text1"/>
        </w:rPr>
        <w:t xml:space="preserve">PHQ9, Score field = PHQ9Documents &gt; </w:t>
      </w:r>
      <w:proofErr w:type="spellStart"/>
      <w:r w:rsidRPr="628A3616">
        <w:rPr>
          <w:rFonts w:eastAsia="Verdana"/>
          <w:color w:val="000000" w:themeColor="text1"/>
        </w:rPr>
        <w:t>TotalScore</w:t>
      </w:r>
      <w:proofErr w:type="spellEnd"/>
    </w:p>
    <w:p w:rsidR="00C90476" w:rsidP="00C90476" w:rsidRDefault="00C90476" w14:paraId="4B783EF4" w14:textId="77777777">
      <w:pPr>
        <w:spacing w:line="276" w:lineRule="auto"/>
        <w:rPr>
          <w:rFonts w:eastAsia="Verdana"/>
          <w:color w:val="000000" w:themeColor="text1"/>
        </w:rPr>
      </w:pPr>
      <w:r w:rsidRPr="628A3616">
        <w:rPr>
          <w:rFonts w:eastAsia="Verdana"/>
          <w:b/>
          <w:bCs/>
          <w:color w:val="000000" w:themeColor="text1"/>
          <w:lang w:val="en"/>
        </w:rPr>
        <w:t xml:space="preserve">12. 12 Month Depression Assessment Date: </w:t>
      </w:r>
      <w:r w:rsidRPr="628A3616">
        <w:rPr>
          <w:rFonts w:eastAsia="Verdana"/>
          <w:color w:val="000000" w:themeColor="text1"/>
          <w:lang w:val="en"/>
        </w:rPr>
        <w:t>Displays Date (in MM/DD/YYYY format) of depression assessment (must be 12 months +/- 60 days after the index depression assessment).</w:t>
      </w:r>
    </w:p>
    <w:p w:rsidR="00C90476" w:rsidP="00C90476" w:rsidRDefault="00C90476" w14:paraId="5F13F81F" w14:textId="77777777">
      <w:pPr>
        <w:spacing w:line="276" w:lineRule="auto"/>
        <w:ind w:left="720" w:hanging="360"/>
        <w:rPr>
          <w:rFonts w:eastAsia="Verdana"/>
          <w:color w:val="000000" w:themeColor="text1"/>
        </w:rPr>
      </w:pPr>
    </w:p>
    <w:p w:rsidR="00C90476" w:rsidP="00C90476" w:rsidRDefault="00C90476" w14:paraId="1C22A32B" w14:textId="77777777">
      <w:pPr>
        <w:spacing w:line="276" w:lineRule="auto"/>
        <w:jc w:val="both"/>
        <w:rPr>
          <w:rFonts w:eastAsia="Verdana"/>
          <w:color w:val="000000" w:themeColor="text1"/>
        </w:rPr>
      </w:pPr>
      <w:r w:rsidRPr="628A3616">
        <w:rPr>
          <w:rFonts w:eastAsia="Verdana"/>
          <w:b/>
          <w:bCs/>
          <w:color w:val="000000" w:themeColor="text1"/>
          <w:lang w:val="en"/>
        </w:rPr>
        <w:t xml:space="preserve">13. Excluded: </w:t>
      </w:r>
      <w:r w:rsidRPr="628A3616">
        <w:rPr>
          <w:rFonts w:eastAsia="Verdana"/>
          <w:color w:val="000000" w:themeColor="text1"/>
          <w:lang w:val="en"/>
        </w:rPr>
        <w:t xml:space="preserve">This Column will display the value as </w:t>
      </w:r>
      <w:r w:rsidRPr="628A3616">
        <w:rPr>
          <w:rFonts w:eastAsia="Verdana"/>
          <w:b/>
          <w:bCs/>
          <w:color w:val="000000" w:themeColor="text1"/>
          <w:lang w:val="en"/>
        </w:rPr>
        <w:t>1</w:t>
      </w:r>
      <w:r w:rsidRPr="628A3616">
        <w:rPr>
          <w:rFonts w:eastAsia="Verdana"/>
          <w:color w:val="000000" w:themeColor="text1"/>
          <w:lang w:val="en"/>
        </w:rPr>
        <w:t xml:space="preserve"> based on any of the conditions below: </w:t>
      </w:r>
    </w:p>
    <w:p w:rsidR="00C90476" w:rsidP="00C90476" w:rsidRDefault="00C90476" w14:paraId="77DA5D4B" w14:textId="77777777">
      <w:pPr>
        <w:spacing w:line="276" w:lineRule="auto"/>
        <w:jc w:val="both"/>
        <w:rPr>
          <w:rFonts w:eastAsia="Verdana"/>
          <w:color w:val="000000" w:themeColor="text1"/>
        </w:rPr>
      </w:pPr>
    </w:p>
    <w:p w:rsidR="00C90476" w:rsidP="00287E4A" w:rsidRDefault="00C90476" w14:paraId="0F39FAB0" w14:textId="77777777">
      <w:pPr>
        <w:pStyle w:val="ListParagraph"/>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Patients who died any time prior to the end of the measure assessment period</w:t>
      </w:r>
    </w:p>
    <w:p w:rsidR="00C90476" w:rsidP="00C90476" w:rsidRDefault="00C90476" w14:paraId="3E52EFE7" w14:textId="3A0A646A">
      <w:pPr>
        <w:spacing w:line="276" w:lineRule="auto"/>
        <w:ind w:left="720"/>
        <w:jc w:val="both"/>
        <w:rPr>
          <w:rFonts w:eastAsia="Verdana"/>
          <w:color w:val="000000" w:themeColor="text1"/>
        </w:rPr>
      </w:pPr>
      <w:r w:rsidRPr="628A3616">
        <w:rPr>
          <w:rFonts w:eastAsia="Verdana"/>
          <w:color w:val="000000" w:themeColor="text1"/>
        </w:rPr>
        <w:t xml:space="preserve">-Client Information &gt; </w:t>
      </w:r>
      <w:proofErr w:type="spellStart"/>
      <w:r w:rsidRPr="628A3616">
        <w:rPr>
          <w:rFonts w:eastAsia="Verdana"/>
          <w:color w:val="000000" w:themeColor="text1"/>
        </w:rPr>
        <w:t>Deathdate</w:t>
      </w:r>
      <w:proofErr w:type="spellEnd"/>
      <w:r w:rsidRPr="628A3616">
        <w:rPr>
          <w:rFonts w:eastAsia="Verdana"/>
          <w:color w:val="000000" w:themeColor="text1"/>
        </w:rPr>
        <w:t xml:space="preserve"> &gt; client is included in FQHC data </w:t>
      </w:r>
      <w:proofErr w:type="gramStart"/>
      <w:r w:rsidRPr="628A3616">
        <w:rPr>
          <w:rFonts w:eastAsia="Verdana"/>
          <w:color w:val="000000" w:themeColor="text1"/>
        </w:rPr>
        <w:t>population</w:t>
      </w:r>
      <w:proofErr w:type="gramEnd"/>
      <w:r w:rsidRPr="628A3616">
        <w:rPr>
          <w:rFonts w:eastAsia="Verdana"/>
          <w:color w:val="000000" w:themeColor="text1"/>
        </w:rPr>
        <w:t xml:space="preserve"> but death date is prior to end of calendar year selected in filter</w:t>
      </w:r>
      <w:r w:rsidR="00287E4A">
        <w:rPr>
          <w:rFonts w:eastAsia="Verdana"/>
          <w:color w:val="000000" w:themeColor="text1"/>
        </w:rPr>
        <w:t xml:space="preserve"> OR</w:t>
      </w:r>
    </w:p>
    <w:p w:rsidR="00C90476" w:rsidP="00C90476" w:rsidRDefault="00C90476" w14:paraId="0ECA5314" w14:textId="77777777">
      <w:pPr>
        <w:spacing w:line="276" w:lineRule="auto"/>
        <w:jc w:val="both"/>
        <w:rPr>
          <w:rFonts w:eastAsia="Verdana"/>
          <w:color w:val="000000" w:themeColor="text1"/>
        </w:rPr>
      </w:pPr>
    </w:p>
    <w:p w:rsidR="00C90476" w:rsidP="00287E4A" w:rsidRDefault="00C90476" w14:paraId="02E1D7CC" w14:textId="24DF09D0">
      <w:pPr>
        <w:pStyle w:val="ListParagraph"/>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Clients who have a client flag created within the reporting period with the name 'Hospice care' that is mapped in Recode Category ‘</w:t>
      </w:r>
      <w:proofErr w:type="spellStart"/>
      <w:r w:rsidRPr="628A3616">
        <w:rPr>
          <w:rFonts w:eastAsia="Verdana" w:cs="Verdana"/>
          <w:color w:val="000000" w:themeColor="text1"/>
          <w:sz w:val="18"/>
          <w:szCs w:val="18"/>
          <w:lang w:val="en-US"/>
        </w:rPr>
        <w:t>FQHCHospiceCare</w:t>
      </w:r>
      <w:proofErr w:type="spellEnd"/>
      <w:r w:rsidRPr="628A3616">
        <w:rPr>
          <w:rFonts w:eastAsia="Verdana" w:cs="Verdana"/>
          <w:color w:val="000000" w:themeColor="text1"/>
          <w:sz w:val="18"/>
          <w:szCs w:val="18"/>
          <w:lang w:val="en-US"/>
        </w:rPr>
        <w:t>’.</w:t>
      </w:r>
      <w:r w:rsidR="00287E4A">
        <w:rPr>
          <w:rFonts w:eastAsia="Verdana" w:cs="Verdana"/>
          <w:color w:val="000000" w:themeColor="text1"/>
          <w:sz w:val="18"/>
          <w:szCs w:val="18"/>
          <w:lang w:val="en-US"/>
        </w:rPr>
        <w:t xml:space="preserve"> OR</w:t>
      </w:r>
    </w:p>
    <w:p w:rsidR="00C90476" w:rsidP="00C90476" w:rsidRDefault="00C90476" w14:paraId="2D20630F" w14:textId="77777777">
      <w:pPr>
        <w:spacing w:line="276" w:lineRule="auto"/>
        <w:ind w:left="720"/>
        <w:jc w:val="both"/>
        <w:rPr>
          <w:rFonts w:eastAsia="Verdana"/>
          <w:color w:val="000000" w:themeColor="text1"/>
        </w:rPr>
      </w:pPr>
    </w:p>
    <w:p w:rsidR="00C90476" w:rsidP="00287E4A" w:rsidRDefault="00C90476" w14:paraId="4E8507E6" w14:textId="3A496802">
      <w:pPr>
        <w:pStyle w:val="ListParagraph"/>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Clients who have a client flag created within the reporting period with the name 'Palliative care' that is mapped in Recode Category ‘</w:t>
      </w:r>
      <w:proofErr w:type="spellStart"/>
      <w:r w:rsidRPr="628A3616">
        <w:rPr>
          <w:rFonts w:eastAsia="Verdana" w:cs="Verdana"/>
          <w:color w:val="000000" w:themeColor="text1"/>
          <w:sz w:val="18"/>
          <w:szCs w:val="18"/>
          <w:lang w:val="en-US"/>
        </w:rPr>
        <w:t>FQHCPalliativeCare</w:t>
      </w:r>
      <w:proofErr w:type="spellEnd"/>
      <w:r w:rsidRPr="628A3616">
        <w:rPr>
          <w:rFonts w:eastAsia="Verdana" w:cs="Verdana"/>
          <w:color w:val="000000" w:themeColor="text1"/>
          <w:sz w:val="18"/>
          <w:szCs w:val="18"/>
          <w:lang w:val="en-US"/>
        </w:rPr>
        <w:t>’.</w:t>
      </w:r>
      <w:r w:rsidR="00287E4A">
        <w:rPr>
          <w:rFonts w:eastAsia="Verdana" w:cs="Verdana"/>
          <w:color w:val="000000" w:themeColor="text1"/>
          <w:sz w:val="18"/>
          <w:szCs w:val="18"/>
          <w:lang w:val="en-US"/>
        </w:rPr>
        <w:t xml:space="preserve"> OR</w:t>
      </w:r>
    </w:p>
    <w:p w:rsidR="00C90476" w:rsidP="00C90476" w:rsidRDefault="00C90476" w14:paraId="608CDE0A" w14:textId="77777777">
      <w:pPr>
        <w:spacing w:line="276" w:lineRule="auto"/>
        <w:ind w:left="720"/>
        <w:jc w:val="both"/>
        <w:rPr>
          <w:rFonts w:eastAsia="Verdana"/>
          <w:color w:val="000000" w:themeColor="text1"/>
        </w:rPr>
      </w:pPr>
    </w:p>
    <w:p w:rsidR="00C90476" w:rsidP="00287E4A" w:rsidRDefault="00C90476" w14:paraId="172F1D85" w14:textId="09098F00">
      <w:pPr>
        <w:pStyle w:val="ListParagraph"/>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Client has service with Status ‘Complete’ within a reporting period where Qualifying service = Client Serviced Procedure code with a Billing code matches the code in ‘</w:t>
      </w:r>
      <w:proofErr w:type="spellStart"/>
      <w:r w:rsidRPr="628A3616">
        <w:rPr>
          <w:rFonts w:eastAsia="Verdana" w:cs="Verdana"/>
          <w:color w:val="000000" w:themeColor="text1"/>
          <w:sz w:val="18"/>
          <w:szCs w:val="18"/>
          <w:lang w:val="en-US"/>
        </w:rPr>
        <w:t>FQHCUDSMeasureValueSet</w:t>
      </w:r>
      <w:proofErr w:type="spellEnd"/>
      <w:r w:rsidRPr="628A3616">
        <w:rPr>
          <w:rFonts w:eastAsia="Verdana" w:cs="Verdana"/>
          <w:color w:val="000000" w:themeColor="text1"/>
          <w:sz w:val="18"/>
          <w:szCs w:val="18"/>
          <w:lang w:val="en-US"/>
        </w:rPr>
        <w:t>’ table with CMS Version ID ‘CMS159v13’ and any of the below Value Set OID ‘Hospice Care Ambulatory (2.16.840.1.113883.3.526.3.1584)’ or ‘Hospice Encounter (2.16.840.1.113883.3.464.1003.1003)’ or ‘Palliative Care Encounter (2.16.840.1.113883.3.464.1003.101.12.1090)’.</w:t>
      </w:r>
      <w:r w:rsidR="00287E4A">
        <w:rPr>
          <w:rFonts w:eastAsia="Verdana" w:cs="Verdana"/>
          <w:color w:val="000000" w:themeColor="text1"/>
          <w:sz w:val="18"/>
          <w:szCs w:val="18"/>
          <w:lang w:val="en-US"/>
        </w:rPr>
        <w:t xml:space="preserve"> OR</w:t>
      </w:r>
    </w:p>
    <w:p w:rsidR="00C90476" w:rsidP="00C90476" w:rsidRDefault="00C90476" w14:paraId="058C42C6" w14:textId="77777777">
      <w:pPr>
        <w:spacing w:line="276" w:lineRule="auto"/>
        <w:ind w:left="720"/>
        <w:jc w:val="both"/>
        <w:rPr>
          <w:rFonts w:eastAsia="Verdana"/>
          <w:color w:val="000000" w:themeColor="text1"/>
        </w:rPr>
      </w:pPr>
    </w:p>
    <w:p w:rsidR="00C90476" w:rsidP="00287E4A" w:rsidRDefault="00C90476" w14:paraId="70EA5608" w14:textId="353D6BEB">
      <w:pPr>
        <w:pStyle w:val="ListParagraph"/>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 xml:space="preserve">Client has a diagnosis (client problems list, diagnosis document, OR a billing diagnosis) at any point prior to the end of the measure assessment period where the </w:t>
      </w:r>
      <w:proofErr w:type="gramStart"/>
      <w:r w:rsidRPr="628A3616">
        <w:rPr>
          <w:rFonts w:eastAsia="Verdana" w:cs="Verdana"/>
          <w:color w:val="000000" w:themeColor="text1"/>
          <w:sz w:val="18"/>
          <w:szCs w:val="18"/>
          <w:lang w:val="en-US"/>
        </w:rPr>
        <w:t>Diagnosis</w:t>
      </w:r>
      <w:proofErr w:type="gramEnd"/>
      <w:r w:rsidRPr="628A3616">
        <w:rPr>
          <w:rFonts w:eastAsia="Verdana" w:cs="Verdana"/>
          <w:color w:val="000000" w:themeColor="text1"/>
          <w:sz w:val="18"/>
          <w:szCs w:val="18"/>
          <w:lang w:val="en-US"/>
        </w:rPr>
        <w:t xml:space="preserve"> code matches the code in ‘</w:t>
      </w:r>
      <w:proofErr w:type="spellStart"/>
      <w:r w:rsidRPr="628A3616">
        <w:rPr>
          <w:rFonts w:eastAsia="Verdana" w:cs="Verdana"/>
          <w:color w:val="000000" w:themeColor="text1"/>
          <w:sz w:val="18"/>
          <w:szCs w:val="18"/>
          <w:lang w:val="en-US"/>
        </w:rPr>
        <w:t>FQHCUDSMeasureValueSet</w:t>
      </w:r>
      <w:proofErr w:type="spellEnd"/>
      <w:r w:rsidRPr="628A3616">
        <w:rPr>
          <w:rFonts w:eastAsia="Verdana" w:cs="Verdana"/>
          <w:color w:val="000000" w:themeColor="text1"/>
          <w:sz w:val="18"/>
          <w:szCs w:val="18"/>
          <w:lang w:val="en-US"/>
        </w:rPr>
        <w:t>’ table with CMS Version ID ‘CMS159v13’ and Value Set OID ‘Hospice Diagnosis (2.16.840.1.113883.3.464.1003.1165)’ or ‘Palliative Care Diagnosis (2.16.840.1.113883.3.464.1003.1167)’</w:t>
      </w:r>
      <w:r w:rsidR="00287E4A">
        <w:rPr>
          <w:rFonts w:eastAsia="Verdana" w:cs="Verdana"/>
          <w:color w:val="000000" w:themeColor="text1"/>
          <w:sz w:val="18"/>
          <w:szCs w:val="18"/>
          <w:lang w:val="en-US"/>
        </w:rPr>
        <w:t xml:space="preserve"> OR</w:t>
      </w:r>
    </w:p>
    <w:p w:rsidR="00C90476" w:rsidP="00C90476" w:rsidRDefault="00C90476" w14:paraId="68F36245" w14:textId="77777777">
      <w:pPr>
        <w:spacing w:line="276" w:lineRule="auto"/>
        <w:ind w:left="720"/>
        <w:jc w:val="both"/>
        <w:rPr>
          <w:rFonts w:eastAsia="Verdana"/>
          <w:color w:val="000000" w:themeColor="text1"/>
        </w:rPr>
      </w:pPr>
    </w:p>
    <w:p w:rsidR="00C90476" w:rsidP="00287E4A" w:rsidRDefault="00287E4A" w14:paraId="5C0DEA86" w14:textId="5F817827">
      <w:pPr>
        <w:pStyle w:val="ListParagraph"/>
        <w:spacing w:after="0" w:line="276" w:lineRule="auto"/>
        <w:jc w:val="both"/>
        <w:rPr>
          <w:rFonts w:eastAsia="Verdana" w:cs="Verdana"/>
          <w:color w:val="000000" w:themeColor="text1"/>
          <w:sz w:val="18"/>
          <w:szCs w:val="18"/>
        </w:rPr>
      </w:pPr>
      <w:r>
        <w:rPr>
          <w:rFonts w:eastAsia="Verdana" w:cs="Verdana"/>
          <w:color w:val="000000" w:themeColor="text1"/>
          <w:sz w:val="18"/>
          <w:szCs w:val="18"/>
          <w:lang w:val="en-US"/>
        </w:rPr>
        <w:t xml:space="preserve">3. </w:t>
      </w:r>
      <w:r w:rsidRPr="628A3616" w:rsidR="00C90476">
        <w:rPr>
          <w:rFonts w:eastAsia="Verdana" w:cs="Verdana"/>
          <w:color w:val="000000" w:themeColor="text1"/>
          <w:sz w:val="18"/>
          <w:szCs w:val="18"/>
          <w:lang w:val="en-US"/>
        </w:rPr>
        <w:t>Patients with a diagnosis of bipolar disorder, personality disorder emotionally labile, schizophrenia or psychotic disorder or a diagnosis of pervasive developmental disorder any time prior to the end of the measure assessment period.</w:t>
      </w:r>
      <w:r>
        <w:rPr>
          <w:rFonts w:eastAsia="Verdana" w:cs="Verdana"/>
          <w:color w:val="000000" w:themeColor="text1"/>
          <w:sz w:val="18"/>
          <w:szCs w:val="18"/>
          <w:lang w:val="en-US"/>
        </w:rPr>
        <w:t xml:space="preserve"> OR</w:t>
      </w:r>
    </w:p>
    <w:p w:rsidR="00C90476" w:rsidP="00C90476" w:rsidRDefault="00C90476" w14:paraId="1CEB0161" w14:textId="77777777">
      <w:pPr>
        <w:spacing w:line="276" w:lineRule="auto"/>
        <w:ind w:left="720"/>
        <w:jc w:val="both"/>
        <w:rPr>
          <w:rFonts w:eastAsia="Verdana"/>
          <w:color w:val="000000" w:themeColor="text1"/>
        </w:rPr>
      </w:pPr>
    </w:p>
    <w:p w:rsidR="00C90476" w:rsidP="005D0A5A" w:rsidRDefault="00C90476" w14:paraId="7EA0B2E3" w14:textId="77777777">
      <w:pPr>
        <w:spacing w:line="276" w:lineRule="auto"/>
        <w:ind w:left="720"/>
        <w:rPr>
          <w:rFonts w:eastAsia="Verdana"/>
          <w:color w:val="000000" w:themeColor="text1"/>
        </w:rPr>
      </w:pPr>
      <w:r w:rsidRPr="628A3616">
        <w:rPr>
          <w:rFonts w:eastAsia="Verdana"/>
          <w:color w:val="000000" w:themeColor="text1"/>
        </w:rPr>
        <w:t>Client has a diagnosis (client problems list, diagnosis document, OR a billing diagnosis) at any point prior to the end of the measure assessment period where the diagnosis code matches the code in ‘</w:t>
      </w:r>
      <w:proofErr w:type="spellStart"/>
      <w:r w:rsidRPr="628A3616">
        <w:rPr>
          <w:rFonts w:eastAsia="Verdana"/>
          <w:color w:val="000000" w:themeColor="text1"/>
        </w:rPr>
        <w:t>FQHCUDSMeasureValueSet</w:t>
      </w:r>
      <w:proofErr w:type="spellEnd"/>
      <w:r w:rsidRPr="628A3616">
        <w:rPr>
          <w:rFonts w:eastAsia="Verdana"/>
          <w:color w:val="000000" w:themeColor="text1"/>
        </w:rPr>
        <w:t>’ table with CMS Version ID ‘CMS159v13’ and Value set OID ‘Bipolar Disorder (2.16.840.1.113883.3.67.1.101.1.128)’ or ‘Personality Disorder Emotionally Labile (2.16.840.1.113883.3.67.1.101.1.246)’ or ‘Pervasive Developmental Disorder (2.16.840.1.113883.3.464.1003.105.12.1152)’ or ‘Schizophrenia or Psychotic Disorder (2.16.840.1.113883.3.464.1003.105.12.1104)’</w:t>
      </w:r>
    </w:p>
    <w:p w:rsidR="00C90476" w:rsidP="00C90476" w:rsidRDefault="00C90476" w14:paraId="75FBA7B2" w14:textId="77777777">
      <w:pPr>
        <w:spacing w:line="276" w:lineRule="auto"/>
        <w:jc w:val="both"/>
        <w:rPr>
          <w:rFonts w:eastAsia="Verdana"/>
          <w:color w:val="000000" w:themeColor="text1"/>
        </w:rPr>
      </w:pPr>
    </w:p>
    <w:p w:rsidR="00C90476" w:rsidP="00C90476" w:rsidRDefault="00C90476" w14:paraId="525D53F8" w14:textId="77777777">
      <w:pPr>
        <w:spacing w:line="276" w:lineRule="auto"/>
        <w:jc w:val="both"/>
        <w:rPr>
          <w:rFonts w:eastAsia="Verdana"/>
          <w:color w:val="000000" w:themeColor="text1"/>
        </w:rPr>
      </w:pPr>
      <w:r w:rsidRPr="628A3616">
        <w:rPr>
          <w:rFonts w:eastAsia="Verdana"/>
          <w:color w:val="000000" w:themeColor="text1"/>
        </w:rPr>
        <w:t xml:space="preserve">If it does not match any of these conditions, it will be </w:t>
      </w:r>
      <w:proofErr w:type="gramStart"/>
      <w:r w:rsidRPr="628A3616">
        <w:rPr>
          <w:rFonts w:eastAsia="Verdana"/>
          <w:color w:val="000000" w:themeColor="text1"/>
        </w:rPr>
        <w:t>display</w:t>
      </w:r>
      <w:proofErr w:type="gramEnd"/>
      <w:r w:rsidRPr="628A3616">
        <w:rPr>
          <w:rFonts w:eastAsia="Verdana"/>
          <w:color w:val="000000" w:themeColor="text1"/>
        </w:rPr>
        <w:t xml:space="preserve"> as 0.</w:t>
      </w:r>
    </w:p>
    <w:p w:rsidR="00C90476" w:rsidP="00C90476" w:rsidRDefault="00C90476" w14:paraId="616B381E" w14:textId="77777777">
      <w:pPr>
        <w:spacing w:line="276" w:lineRule="auto"/>
        <w:jc w:val="both"/>
        <w:rPr>
          <w:rFonts w:eastAsia="Verdana"/>
          <w:color w:val="000000" w:themeColor="text1"/>
        </w:rPr>
      </w:pPr>
    </w:p>
    <w:p w:rsidR="00C90476" w:rsidP="00C90476" w:rsidRDefault="00C90476" w14:paraId="6954CDBC" w14:textId="77777777">
      <w:pPr>
        <w:spacing w:line="276" w:lineRule="auto"/>
        <w:ind w:left="720" w:hanging="360"/>
        <w:jc w:val="both"/>
        <w:rPr>
          <w:rFonts w:eastAsia="Verdana"/>
          <w:color w:val="000000" w:themeColor="text1"/>
        </w:rPr>
      </w:pPr>
    </w:p>
    <w:p w:rsidR="00C90476" w:rsidP="00C90476" w:rsidRDefault="00C90476" w14:paraId="75658248" w14:textId="77777777">
      <w:pPr>
        <w:spacing w:line="276" w:lineRule="auto"/>
        <w:rPr>
          <w:rFonts w:eastAsia="Verdana"/>
          <w:color w:val="000000" w:themeColor="text1"/>
        </w:rPr>
      </w:pPr>
      <w:r w:rsidRPr="628A3616">
        <w:rPr>
          <w:rFonts w:eastAsia="Verdana"/>
          <w:b/>
          <w:bCs/>
          <w:color w:val="000000" w:themeColor="text1"/>
        </w:rPr>
        <w:t>14. Exclusion Reason:</w:t>
      </w:r>
      <w:r w:rsidRPr="628A3616">
        <w:rPr>
          <w:rFonts w:eastAsia="Verdana"/>
          <w:color w:val="000000" w:themeColor="text1"/>
          <w:lang w:val="en"/>
        </w:rPr>
        <w:t xml:space="preserve"> </w:t>
      </w:r>
      <w:r w:rsidRPr="628A3616">
        <w:rPr>
          <w:rFonts w:eastAsia="Verdana"/>
          <w:color w:val="000000" w:themeColor="text1"/>
        </w:rPr>
        <w:t xml:space="preserve">This Column will display the ‘Exclusion Reason’ </w:t>
      </w:r>
      <w:proofErr w:type="gramStart"/>
      <w:r w:rsidRPr="628A3616">
        <w:rPr>
          <w:rFonts w:eastAsia="Verdana"/>
          <w:color w:val="000000" w:themeColor="text1"/>
        </w:rPr>
        <w:t>based</w:t>
      </w:r>
      <w:proofErr w:type="gramEnd"/>
      <w:r w:rsidRPr="628A3616">
        <w:rPr>
          <w:rFonts w:eastAsia="Verdana"/>
          <w:color w:val="000000" w:themeColor="text1"/>
        </w:rPr>
        <w:t xml:space="preserve"> the matching excluded condition. ‘Excluded due to Death</w:t>
      </w:r>
      <w:proofErr w:type="gramStart"/>
      <w:r w:rsidRPr="628A3616">
        <w:rPr>
          <w:rFonts w:eastAsia="Verdana"/>
          <w:color w:val="000000" w:themeColor="text1"/>
        </w:rPr>
        <w:t>’,  ‘</w:t>
      </w:r>
      <w:proofErr w:type="gramEnd"/>
      <w:r w:rsidRPr="628A3616">
        <w:rPr>
          <w:rFonts w:eastAsia="Verdana"/>
          <w:color w:val="000000" w:themeColor="text1"/>
        </w:rPr>
        <w:t>Excluded due to Hospice Care flag’, ‘Excluded due to Palliative Care flag’, ‘Diagnosis Exclusion Reason found - [Diagnosis exclusion code, Date of Diagnosis], ‘Service Exclusion Reason Found [Service Billing code, Date of Service]’.</w:t>
      </w:r>
    </w:p>
    <w:p w:rsidR="00C90476" w:rsidP="00C90476" w:rsidRDefault="00C90476" w14:paraId="5243EDF4" w14:textId="77777777">
      <w:pPr>
        <w:spacing w:line="276" w:lineRule="auto"/>
        <w:ind w:left="720" w:hanging="360"/>
        <w:rPr>
          <w:rFonts w:eastAsia="Verdana"/>
          <w:color w:val="000000" w:themeColor="text1"/>
        </w:rPr>
      </w:pPr>
    </w:p>
    <w:p w:rsidR="00DE1030" w:rsidRDefault="00DE1030" w14:paraId="1B60E054" w14:textId="77777777">
      <w:pPr>
        <w:spacing w:after="160" w:line="259" w:lineRule="auto"/>
        <w:rPr>
          <w:rFonts w:eastAsia="Verdana"/>
          <w:b/>
          <w:bCs/>
          <w:color w:val="000000" w:themeColor="text1"/>
        </w:rPr>
      </w:pPr>
      <w:r>
        <w:rPr>
          <w:rFonts w:eastAsia="Verdana"/>
          <w:b/>
          <w:bCs/>
          <w:color w:val="000000" w:themeColor="text1"/>
        </w:rPr>
        <w:br w:type="page"/>
      </w:r>
    </w:p>
    <w:p w:rsidR="00C90476" w:rsidP="00C90476" w:rsidRDefault="00C90476" w14:paraId="130C95C4" w14:textId="2EBCC867">
      <w:pPr>
        <w:spacing w:line="276" w:lineRule="auto"/>
        <w:rPr>
          <w:rFonts w:eastAsia="Verdana"/>
          <w:color w:val="000000" w:themeColor="text1"/>
        </w:rPr>
      </w:pPr>
      <w:r w:rsidRPr="628A3616">
        <w:rPr>
          <w:rFonts w:eastAsia="Verdana"/>
          <w:b/>
          <w:bCs/>
          <w:color w:val="000000" w:themeColor="text1"/>
        </w:rPr>
        <w:t>Report screenshots:</w:t>
      </w:r>
    </w:p>
    <w:p w:rsidR="00C90476" w:rsidP="00C90476" w:rsidRDefault="00C90476" w14:paraId="64DA37CC" w14:textId="77777777">
      <w:pPr>
        <w:spacing w:line="276" w:lineRule="auto"/>
        <w:jc w:val="both"/>
        <w:rPr>
          <w:rFonts w:eastAsia="Verdana"/>
          <w:color w:val="000000" w:themeColor="text1"/>
        </w:rPr>
      </w:pPr>
    </w:p>
    <w:p w:rsidR="00C90476" w:rsidP="00C90476" w:rsidRDefault="00C90476" w14:paraId="229B84C6" w14:textId="77777777">
      <w:pPr>
        <w:spacing w:line="276" w:lineRule="auto"/>
        <w:jc w:val="both"/>
        <w:rPr>
          <w:rFonts w:eastAsia="Verdana"/>
          <w:color w:val="000000" w:themeColor="text1"/>
        </w:rPr>
      </w:pPr>
      <w:r>
        <w:rPr>
          <w:noProof/>
        </w:rPr>
        <w:drawing>
          <wp:inline distT="0" distB="0" distL="0" distR="0" wp14:anchorId="58358DF3" wp14:editId="074B07C3">
            <wp:extent cx="5943600" cy="2581275"/>
            <wp:effectExtent l="0" t="0" r="0" b="0"/>
            <wp:docPr id="67935006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50061" name="drawing" descr="A screenshot of a computer&#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5943600" cy="2581275"/>
                    </a:xfrm>
                    <a:prstGeom prst="rect">
                      <a:avLst/>
                    </a:prstGeom>
                  </pic:spPr>
                </pic:pic>
              </a:graphicData>
            </a:graphic>
          </wp:inline>
        </w:drawing>
      </w:r>
    </w:p>
    <w:p w:rsidR="00C90476" w:rsidP="00C90476" w:rsidRDefault="00C90476" w14:paraId="5CD56EDF" w14:textId="77777777">
      <w:pPr>
        <w:pBdr>
          <w:bottom w:val="single" w:color="auto" w:sz="12" w:space="1"/>
        </w:pBdr>
        <w:rPr>
          <w:lang w:val="en-IN" w:eastAsia="en-IN"/>
        </w:rPr>
      </w:pPr>
    </w:p>
    <w:p w:rsidRPr="00A37D5E" w:rsidR="00C90476" w:rsidP="00C90476" w:rsidRDefault="00C90476" w14:paraId="030B5860" w14:textId="77777777">
      <w:pPr>
        <w:rPr>
          <w:lang w:val="en-IN" w:eastAsia="en-IN"/>
        </w:rPr>
      </w:pPr>
    </w:p>
    <w:p w:rsidR="00C90476" w:rsidP="00C90476" w:rsidRDefault="00C90476" w14:paraId="37A373A7" w14:textId="6271635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proofErr w:type="spellStart"/>
      <w:r w:rsidRPr="004625A8" w:rsidR="004625A8">
        <w:rPr>
          <w:rFonts w:eastAsia="Verdana"/>
        </w:rPr>
        <w:t>Boovendiran</w:t>
      </w:r>
      <w:proofErr w:type="spellEnd"/>
      <w:r w:rsidRPr="004625A8" w:rsidR="004625A8">
        <w:rPr>
          <w:rFonts w:eastAsia="Verdana"/>
        </w:rPr>
        <w:t xml:space="preserve"> Chinnusamy</w:t>
      </w:r>
    </w:p>
    <w:p w:rsidRPr="004877A5" w:rsidR="00C90476" w:rsidP="00C90476" w:rsidRDefault="00C90476" w14:paraId="14989168" w14:textId="77777777">
      <w:pPr>
        <w:shd w:val="clear" w:color="auto" w:fill="FFFFFF"/>
        <w:jc w:val="both"/>
        <w:rPr>
          <w:rFonts w:eastAsia="Verdana"/>
          <w:color w:val="5B9BD5" w:themeColor="accent1"/>
        </w:rPr>
      </w:pPr>
    </w:p>
    <w:p w:rsidRPr="000E66AD" w:rsidR="00C90476" w:rsidP="00C90476" w:rsidRDefault="00646087" w14:paraId="3C0EFE0D" w14:textId="193C1373">
      <w:pPr>
        <w:pStyle w:val="Heading3"/>
      </w:pPr>
      <w:bookmarkStart w:name="_Toc207022076" w:id="84"/>
      <w:bookmarkStart w:name="New_99" w:id="85"/>
      <w:r>
        <w:rPr>
          <w:highlight w:val="yellow"/>
        </w:rPr>
        <w:t>99</w:t>
      </w:r>
      <w:r w:rsidRPr="002F7EBC" w:rsidR="00C90476">
        <w:rPr>
          <w:highlight w:val="yellow"/>
        </w:rPr>
        <w:t xml:space="preserve">. </w:t>
      </w:r>
      <w:r w:rsidRPr="002F7EBC" w:rsidR="004625A8">
        <w:rPr>
          <w:highlight w:val="yellow"/>
        </w:rPr>
        <w:t>EII # 129479 (Feature</w:t>
      </w:r>
      <w:r w:rsidRPr="002F7EBC" w:rsidR="00552777">
        <w:rPr>
          <w:highlight w:val="yellow"/>
        </w:rPr>
        <w:t xml:space="preserve"> - </w:t>
      </w:r>
      <w:r w:rsidRPr="002F7EBC" w:rsidR="004625A8">
        <w:rPr>
          <w:highlight w:val="yellow"/>
        </w:rPr>
        <w:t>470113): Implementation of the ‘UDS Table 6B Details - Section K Report’ to the 2025 Standard.</w:t>
      </w:r>
      <w:bookmarkEnd w:id="84"/>
    </w:p>
    <w:p w:rsidRPr="004625A8" w:rsidR="004625A8" w:rsidP="004625A8" w:rsidRDefault="004625A8" w14:paraId="11A59D15" w14:textId="66D11533">
      <w:pPr>
        <w:spacing w:before="240" w:after="240" w:line="276" w:lineRule="auto"/>
        <w:ind w:right="280"/>
        <w:jc w:val="both"/>
        <w:rPr>
          <w:rFonts w:eastAsia="Verdana"/>
          <w:color w:val="2E74B5" w:themeColor="accent1" w:themeShade="BF"/>
        </w:rPr>
      </w:pPr>
      <w:bookmarkStart w:name="_Hlk206097124" w:id="86"/>
      <w:bookmarkEnd w:id="85"/>
      <w:r w:rsidRPr="004625A8">
        <w:rPr>
          <w:rFonts w:eastAsia="Verdana"/>
          <w:b/>
          <w:bCs/>
          <w:color w:val="2E74B5" w:themeColor="accent1" w:themeShade="BF"/>
        </w:rPr>
        <w:t xml:space="preserve">Note: </w:t>
      </w:r>
      <w:r w:rsidRPr="004625A8">
        <w:rPr>
          <w:rFonts w:eastAsia="Verdana"/>
          <w:color w:val="2E74B5" w:themeColor="accent1" w:themeShade="BF"/>
        </w:rPr>
        <w:t>This is Passive Change. We have updated the UDS Report- 6B Details – Section K to 2025 Standard.</w:t>
      </w:r>
    </w:p>
    <w:p w:rsidRPr="004625A8" w:rsidR="004625A8" w:rsidP="004625A8" w:rsidRDefault="004625A8" w14:paraId="1987DF2F" w14:textId="77777777">
      <w:pPr>
        <w:spacing w:before="240" w:after="240" w:line="276" w:lineRule="auto"/>
        <w:ind w:right="280"/>
        <w:jc w:val="both"/>
        <w:rPr>
          <w:rFonts w:eastAsia="Verdana"/>
          <w:color w:val="2E74B5" w:themeColor="accent1" w:themeShade="BF"/>
        </w:rPr>
      </w:pPr>
      <w:r w:rsidRPr="004625A8">
        <w:rPr>
          <w:rFonts w:eastAsia="Verdana"/>
          <w:color w:val="2E74B5" w:themeColor="accent1" w:themeShade="BF"/>
        </w:rPr>
        <w:t>Also, Start Date and End Date functionality is implemented to allow users to fetch the records within specific selected from and to dates.</w:t>
      </w:r>
    </w:p>
    <w:p w:rsidR="004625A8" w:rsidP="004625A8" w:rsidRDefault="004625A8" w14:paraId="0C89DC87" w14:textId="77777777">
      <w:pPr>
        <w:spacing w:before="240" w:after="240" w:line="276" w:lineRule="auto"/>
        <w:ind w:right="280"/>
        <w:jc w:val="both"/>
        <w:rPr>
          <w:rFonts w:eastAsia="Verdana"/>
          <w:color w:val="333333"/>
        </w:rPr>
      </w:pPr>
      <w:r w:rsidRPr="628A3616">
        <w:rPr>
          <w:rFonts w:eastAsia="Verdana"/>
          <w:b/>
          <w:bCs/>
          <w:color w:val="333333"/>
          <w:lang w:val="en"/>
        </w:rPr>
        <w:t>Release Type:</w:t>
      </w:r>
      <w:r w:rsidRPr="628A3616">
        <w:rPr>
          <w:rFonts w:eastAsia="Verdana"/>
          <w:color w:val="333333"/>
          <w:lang w:val="en"/>
        </w:rPr>
        <w:t xml:space="preserve"> Change </w:t>
      </w:r>
      <w:r w:rsidRPr="628A3616">
        <w:rPr>
          <w:rFonts w:eastAsia="Verdana"/>
          <w:b/>
          <w:bCs/>
          <w:color w:val="333333"/>
          <w:lang w:val="en"/>
        </w:rPr>
        <w:t>|</w:t>
      </w:r>
      <w:r w:rsidRPr="628A3616">
        <w:rPr>
          <w:rFonts w:eastAsia="Verdana"/>
          <w:color w:val="333333"/>
          <w:lang w:val="en"/>
        </w:rPr>
        <w:t xml:space="preserve"> </w:t>
      </w:r>
      <w:r w:rsidRPr="628A3616">
        <w:rPr>
          <w:rFonts w:eastAsia="Verdana"/>
          <w:b/>
          <w:bCs/>
          <w:color w:val="333333"/>
          <w:lang w:val="en"/>
        </w:rPr>
        <w:t xml:space="preserve">Priority: </w:t>
      </w:r>
      <w:r w:rsidRPr="628A3616">
        <w:rPr>
          <w:rFonts w:eastAsia="Verdana"/>
          <w:color w:val="333333"/>
          <w:lang w:val="en"/>
        </w:rPr>
        <w:t>Urgent</w:t>
      </w:r>
    </w:p>
    <w:p w:rsidR="004625A8" w:rsidP="004625A8" w:rsidRDefault="004625A8" w14:paraId="1FDDE157" w14:textId="77777777">
      <w:pPr>
        <w:spacing w:before="240" w:after="240" w:line="276" w:lineRule="auto"/>
        <w:jc w:val="both"/>
        <w:rPr>
          <w:rFonts w:eastAsia="Verdana"/>
          <w:color w:val="333333"/>
        </w:rPr>
      </w:pPr>
      <w:r w:rsidRPr="628A3616">
        <w:rPr>
          <w:rFonts w:eastAsia="Verdana"/>
          <w:b/>
          <w:bCs/>
          <w:color w:val="333333"/>
          <w:lang w:val="en"/>
        </w:rPr>
        <w:t xml:space="preserve">Navigation Path 1: </w:t>
      </w:r>
      <w:r w:rsidRPr="628A3616">
        <w:rPr>
          <w:rFonts w:eastAsia="Verdana"/>
          <w:color w:val="333333"/>
          <w:lang w:val="en"/>
        </w:rPr>
        <w:t>‘My Office’ – ‘UDS Table 6B Quality of Care Measures</w:t>
      </w:r>
      <w:r w:rsidRPr="628A3616">
        <w:rPr>
          <w:rFonts w:eastAsia="Verdana"/>
          <w:color w:val="000000" w:themeColor="text1"/>
          <w:lang w:val="en"/>
        </w:rPr>
        <w:t xml:space="preserve">’ report - </w:t>
      </w:r>
      <w:r w:rsidRPr="628A3616">
        <w:rPr>
          <w:rFonts w:eastAsia="Verdana"/>
          <w:color w:val="333333"/>
          <w:lang w:val="en"/>
        </w:rPr>
        <w:t>‘Section K—HIV Measures’ -- Click on Detail report hyperlink.</w:t>
      </w:r>
    </w:p>
    <w:p w:rsidR="004625A8" w:rsidP="004625A8" w:rsidRDefault="004625A8" w14:paraId="1E1A8639" w14:textId="77777777">
      <w:pPr>
        <w:spacing w:before="240" w:after="240" w:line="276" w:lineRule="auto"/>
        <w:jc w:val="both"/>
        <w:rPr>
          <w:rFonts w:eastAsia="Verdana"/>
          <w:color w:val="000000" w:themeColor="text1"/>
        </w:rPr>
      </w:pPr>
      <w:r w:rsidRPr="628A3616">
        <w:rPr>
          <w:rFonts w:eastAsia="Verdana"/>
          <w:b/>
          <w:bCs/>
          <w:color w:val="333333"/>
          <w:lang w:val="en"/>
        </w:rPr>
        <w:t xml:space="preserve">Navigation Path 2: </w:t>
      </w:r>
      <w:r w:rsidRPr="628A3616">
        <w:rPr>
          <w:rFonts w:eastAsia="Verdana"/>
          <w:color w:val="333333"/>
          <w:lang w:val="en"/>
        </w:rPr>
        <w:t>‘My Office’ – ‘UDS Table 6B Details – Section K’</w:t>
      </w:r>
      <w:r w:rsidRPr="628A3616">
        <w:rPr>
          <w:rFonts w:eastAsia="Verdana"/>
          <w:color w:val="000000" w:themeColor="text1"/>
          <w:lang w:val="en"/>
        </w:rPr>
        <w:t xml:space="preserve"> Quicklink.</w:t>
      </w:r>
    </w:p>
    <w:p w:rsidR="00507A08" w:rsidP="00507A08" w:rsidRDefault="00507A08" w14:paraId="216A6C32" w14:textId="77777777">
      <w:pPr>
        <w:spacing w:before="240" w:after="240" w:line="276" w:lineRule="auto"/>
        <w:jc w:val="both"/>
        <w:rPr>
          <w:rFonts w:eastAsia="Verdana"/>
          <w:color w:val="333333"/>
        </w:rPr>
      </w:pPr>
      <w:r w:rsidRPr="628A3616">
        <w:rPr>
          <w:rFonts w:eastAsia="Verdana"/>
          <w:b/>
          <w:bCs/>
          <w:color w:val="333333"/>
        </w:rPr>
        <w:t xml:space="preserve">Purpose: </w:t>
      </w:r>
      <w:r w:rsidRPr="628A3616">
        <w:rPr>
          <w:rFonts w:eastAsia="Verdana"/>
          <w:color w:val="333333"/>
        </w:rPr>
        <w:t>Ability to see specific information for each section of Table 6B, ability to see the full list of clients eligible for this section of Table 6B as well as the data used to calculate Meets Numerator 20 and 20a, Meets Denominator 20 and 20a, Diagnosis, Diagnosis Start Date, HIV Follow Up Service, HIV Follow Up Service Date, Order, Order Date, Exclusion and Exception.</w:t>
      </w:r>
    </w:p>
    <w:p w:rsidR="004625A8" w:rsidP="004625A8" w:rsidRDefault="004625A8" w14:paraId="7A9BF459" w14:textId="77777777">
      <w:pPr>
        <w:spacing w:before="240" w:after="240" w:line="276" w:lineRule="auto"/>
        <w:jc w:val="both"/>
        <w:rPr>
          <w:rFonts w:eastAsia="Verdana"/>
          <w:color w:val="333333"/>
        </w:rPr>
      </w:pPr>
      <w:r w:rsidRPr="628A3616">
        <w:rPr>
          <w:rFonts w:eastAsia="Verdana"/>
          <w:b/>
          <w:bCs/>
          <w:color w:val="333333"/>
          <w:lang w:val="en"/>
        </w:rPr>
        <w:t xml:space="preserve">Functionality ‘Before’ and ‘After’ release: </w:t>
      </w:r>
    </w:p>
    <w:p w:rsidR="004625A8" w:rsidP="004625A8" w:rsidRDefault="004625A8" w14:paraId="4DABC6EF" w14:textId="77777777">
      <w:pPr>
        <w:spacing w:before="240" w:after="240" w:line="276" w:lineRule="auto"/>
        <w:jc w:val="both"/>
        <w:rPr>
          <w:rFonts w:eastAsia="Verdana"/>
          <w:color w:val="000000" w:themeColor="text1"/>
        </w:rPr>
      </w:pPr>
      <w:r w:rsidRPr="628A3616">
        <w:rPr>
          <w:rFonts w:eastAsia="Verdana"/>
          <w:color w:val="000000" w:themeColor="text1"/>
          <w:lang w:val="en"/>
        </w:rPr>
        <w:t>Before this Release, UDS Table 6B – Section K for 2025 Reporting Year 2025 Standard was not updated.</w:t>
      </w:r>
    </w:p>
    <w:p w:rsidR="004625A8" w:rsidP="004625A8" w:rsidRDefault="004625A8" w14:paraId="51FB967D" w14:textId="3F1711A6">
      <w:pPr>
        <w:spacing w:line="276" w:lineRule="auto"/>
        <w:jc w:val="both"/>
        <w:rPr>
          <w:rFonts w:eastAsia="Verdana"/>
          <w:color w:val="000000" w:themeColor="text1"/>
        </w:rPr>
      </w:pPr>
      <w:r w:rsidRPr="628A3616">
        <w:rPr>
          <w:rFonts w:eastAsia="Verdana"/>
          <w:color w:val="000000" w:themeColor="text1"/>
        </w:rPr>
        <w:t>With this release, a report ‘</w:t>
      </w:r>
      <w:r w:rsidRPr="628A3616">
        <w:rPr>
          <w:rFonts w:eastAsia="Verdana"/>
          <w:color w:val="333333"/>
          <w:lang w:val="en"/>
        </w:rPr>
        <w:t>Section K—HIV Measures</w:t>
      </w:r>
      <w:r w:rsidRPr="628A3616">
        <w:rPr>
          <w:rFonts w:eastAsia="Verdana"/>
          <w:color w:val="000000" w:themeColor="text1"/>
        </w:rPr>
        <w:t xml:space="preserve">’ to 2025 Standard </w:t>
      </w:r>
      <w:r w:rsidR="00507A08">
        <w:rPr>
          <w:rFonts w:eastAsia="Verdana"/>
          <w:color w:val="000000" w:themeColor="text1"/>
        </w:rPr>
        <w:t xml:space="preserve">is </w:t>
      </w:r>
      <w:r w:rsidRPr="628A3616" w:rsidR="00507A08">
        <w:rPr>
          <w:rFonts w:eastAsia="Verdana"/>
          <w:color w:val="000000" w:themeColor="text1"/>
        </w:rPr>
        <w:t xml:space="preserve">Implemented </w:t>
      </w:r>
      <w:r w:rsidRPr="628A3616">
        <w:rPr>
          <w:rFonts w:eastAsia="Verdana"/>
          <w:color w:val="000000" w:themeColor="text1"/>
        </w:rPr>
        <w:t>and measure value sets are added in ‘</w:t>
      </w:r>
      <w:proofErr w:type="spellStart"/>
      <w:r w:rsidRPr="628A3616">
        <w:rPr>
          <w:rFonts w:eastAsia="Verdana"/>
          <w:color w:val="000000" w:themeColor="text1"/>
        </w:rPr>
        <w:t>FQHCUDSMeasureValueSet</w:t>
      </w:r>
      <w:proofErr w:type="spellEnd"/>
      <w:r w:rsidRPr="628A3616">
        <w:rPr>
          <w:rFonts w:eastAsia="Verdana"/>
          <w:color w:val="000000" w:themeColor="text1"/>
        </w:rPr>
        <w:t>’ table for CMS ID ‘CMS349v7. Reporting year 2025 updates will be followed for 2026 also until the updates are done for 2026 standard.</w:t>
      </w:r>
    </w:p>
    <w:p w:rsidR="004625A8" w:rsidP="004625A8" w:rsidRDefault="004625A8" w14:paraId="3BC9272E" w14:textId="77777777">
      <w:pPr>
        <w:spacing w:line="276" w:lineRule="auto"/>
        <w:jc w:val="both"/>
        <w:rPr>
          <w:rFonts w:eastAsia="Verdana"/>
          <w:color w:val="000000" w:themeColor="text1"/>
        </w:rPr>
      </w:pPr>
      <w:r w:rsidRPr="628A3616">
        <w:rPr>
          <w:rFonts w:eastAsia="Verdana"/>
          <w:color w:val="000000" w:themeColor="text1"/>
        </w:rPr>
        <w:t xml:space="preserve"> </w:t>
      </w:r>
    </w:p>
    <w:p w:rsidR="004625A8" w:rsidP="004625A8" w:rsidRDefault="004625A8" w14:paraId="2EF0ED86" w14:textId="77777777">
      <w:pPr>
        <w:spacing w:line="276" w:lineRule="auto"/>
        <w:jc w:val="both"/>
        <w:rPr>
          <w:rFonts w:eastAsia="Verdana"/>
          <w:color w:val="000000" w:themeColor="text1"/>
        </w:rPr>
      </w:pPr>
      <w:r w:rsidRPr="628A3616">
        <w:rPr>
          <w:rFonts w:eastAsia="Verdana"/>
          <w:color w:val="000000" w:themeColor="text1"/>
        </w:rPr>
        <w:t xml:space="preserve">Start Date and End Date has been newly added to the filter section under </w:t>
      </w:r>
      <w:r w:rsidRPr="628A3616">
        <w:rPr>
          <w:rFonts w:eastAsia="Verdana"/>
          <w:color w:val="333333"/>
          <w:lang w:val="en"/>
        </w:rPr>
        <w:t>‘UDS Table 6B Quality of Care Measures</w:t>
      </w:r>
      <w:r w:rsidRPr="628A3616">
        <w:rPr>
          <w:rFonts w:eastAsia="Verdana"/>
          <w:color w:val="000000" w:themeColor="text1"/>
          <w:lang w:val="en"/>
        </w:rPr>
        <w:t>’ report - ‘</w:t>
      </w:r>
      <w:r w:rsidRPr="628A3616">
        <w:rPr>
          <w:rFonts w:eastAsia="Verdana"/>
          <w:color w:val="333333"/>
          <w:lang w:val="en"/>
        </w:rPr>
        <w:t>Section K—HIV Measures’</w:t>
      </w:r>
      <w:r w:rsidRPr="628A3616">
        <w:rPr>
          <w:rFonts w:eastAsia="Verdana"/>
          <w:color w:val="000000" w:themeColor="text1"/>
          <w:lang w:val="en"/>
        </w:rPr>
        <w:t xml:space="preserve"> </w:t>
      </w:r>
    </w:p>
    <w:p w:rsidR="004625A8" w:rsidP="004625A8" w:rsidRDefault="004625A8" w14:paraId="6BD4F10A" w14:textId="77777777">
      <w:pPr>
        <w:spacing w:line="276" w:lineRule="auto"/>
        <w:jc w:val="both"/>
        <w:rPr>
          <w:rFonts w:eastAsia="Verdana"/>
          <w:color w:val="000000" w:themeColor="text1"/>
        </w:rPr>
      </w:pPr>
      <w:r w:rsidRPr="628A3616">
        <w:rPr>
          <w:rFonts w:eastAsia="Verdana"/>
          <w:color w:val="000000" w:themeColor="text1"/>
        </w:rPr>
        <w:t xml:space="preserve"> </w:t>
      </w:r>
    </w:p>
    <w:p w:rsidR="004625A8" w:rsidP="004625A8" w:rsidRDefault="004625A8" w14:paraId="632FF1C9" w14:textId="77777777">
      <w:pPr>
        <w:spacing w:line="276" w:lineRule="auto"/>
        <w:jc w:val="both"/>
        <w:rPr>
          <w:rFonts w:eastAsia="Verdana"/>
          <w:color w:val="000000" w:themeColor="text1"/>
        </w:rPr>
      </w:pPr>
      <w:r w:rsidRPr="628A3616">
        <w:rPr>
          <w:rFonts w:eastAsia="Verdana"/>
          <w:color w:val="000000" w:themeColor="text1"/>
        </w:rPr>
        <w:t>Start Date and End Date will be displayed in ‘MM/DD/YYYY’ format.</w:t>
      </w:r>
    </w:p>
    <w:p w:rsidR="004625A8" w:rsidP="004625A8" w:rsidRDefault="004625A8" w14:paraId="415B8E40" w14:textId="77777777">
      <w:pPr>
        <w:rPr>
          <w:rFonts w:eastAsia="Verdana"/>
          <w:color w:val="000000" w:themeColor="text1"/>
        </w:rPr>
      </w:pPr>
    </w:p>
    <w:p w:rsidR="004625A8" w:rsidP="004625A8" w:rsidRDefault="004625A8" w14:paraId="706D0C1B" w14:textId="77777777">
      <w:pPr>
        <w:rPr>
          <w:rFonts w:eastAsia="Verdana"/>
          <w:color w:val="000000" w:themeColor="text1"/>
        </w:rPr>
      </w:pPr>
      <w:r>
        <w:rPr>
          <w:noProof/>
        </w:rPr>
        <w:drawing>
          <wp:inline distT="0" distB="0" distL="0" distR="0" wp14:anchorId="48F81B25" wp14:editId="64B7B70D">
            <wp:extent cx="5943600" cy="1162050"/>
            <wp:effectExtent l="0" t="0" r="0" b="0"/>
            <wp:docPr id="122252862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28621" name="drawing" descr="A screenshot of a computer&#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5943600" cy="1162050"/>
                    </a:xfrm>
                    <a:prstGeom prst="rect">
                      <a:avLst/>
                    </a:prstGeom>
                  </pic:spPr>
                </pic:pic>
              </a:graphicData>
            </a:graphic>
          </wp:inline>
        </w:drawing>
      </w:r>
    </w:p>
    <w:p w:rsidR="004625A8" w:rsidP="004625A8" w:rsidRDefault="004625A8" w14:paraId="3341CFAF" w14:textId="77777777">
      <w:pPr>
        <w:spacing w:before="240" w:after="240" w:line="276" w:lineRule="auto"/>
        <w:jc w:val="both"/>
        <w:rPr>
          <w:rFonts w:eastAsia="Verdana"/>
          <w:color w:val="000000" w:themeColor="text1"/>
        </w:rPr>
      </w:pPr>
      <w:r w:rsidRPr="628A3616">
        <w:rPr>
          <w:rFonts w:eastAsia="Verdana"/>
          <w:b/>
          <w:bCs/>
          <w:color w:val="000000" w:themeColor="text1"/>
          <w:lang w:val="en"/>
        </w:rPr>
        <w:t>Filter section:</w:t>
      </w:r>
    </w:p>
    <w:p w:rsidR="004625A8" w:rsidP="004625A8" w:rsidRDefault="004625A8" w14:paraId="7EC93480" w14:textId="77777777">
      <w:pPr>
        <w:spacing w:before="240" w:after="240" w:line="278" w:lineRule="auto"/>
        <w:jc w:val="both"/>
        <w:rPr>
          <w:rFonts w:eastAsia="Verdana"/>
          <w:color w:val="333333"/>
        </w:rPr>
      </w:pPr>
      <w:proofErr w:type="gramStart"/>
      <w:r w:rsidRPr="628A3616">
        <w:rPr>
          <w:rFonts w:eastAsia="Verdana"/>
          <w:color w:val="333333"/>
        </w:rPr>
        <w:t>The below</w:t>
      </w:r>
      <w:proofErr w:type="gramEnd"/>
      <w:r w:rsidRPr="628A3616">
        <w:rPr>
          <w:rFonts w:eastAsia="Verdana"/>
          <w:color w:val="333333"/>
        </w:rPr>
        <w:t xml:space="preserve"> following filter options are displayed in Filter section:</w:t>
      </w:r>
    </w:p>
    <w:p w:rsidR="00507A08" w:rsidRDefault="00507A08" w14:paraId="2125B75F" w14:textId="77777777">
      <w:pPr>
        <w:spacing w:after="160" w:line="259" w:lineRule="auto"/>
        <w:rPr>
          <w:rFonts w:eastAsia="Verdana"/>
          <w:b/>
          <w:bCs/>
          <w:color w:val="000000" w:themeColor="text1"/>
          <w:lang w:val="en"/>
        </w:rPr>
      </w:pPr>
      <w:r>
        <w:rPr>
          <w:rFonts w:eastAsia="Verdana"/>
          <w:b/>
          <w:bCs/>
          <w:color w:val="000000" w:themeColor="text1"/>
          <w:lang w:val="en"/>
        </w:rPr>
        <w:br w:type="page"/>
      </w:r>
    </w:p>
    <w:p w:rsidR="004625A8" w:rsidP="004625A8" w:rsidRDefault="004625A8" w14:paraId="22323C4F" w14:textId="4DA3D4C0">
      <w:pPr>
        <w:spacing w:before="240" w:after="240" w:line="276" w:lineRule="auto"/>
        <w:jc w:val="both"/>
        <w:rPr>
          <w:rFonts w:eastAsia="Verdana"/>
          <w:color w:val="000000" w:themeColor="text1"/>
        </w:rPr>
      </w:pPr>
      <w:r w:rsidRPr="628A3616">
        <w:rPr>
          <w:rFonts w:eastAsia="Verdana"/>
          <w:b/>
          <w:bCs/>
          <w:color w:val="000000" w:themeColor="text1"/>
          <w:lang w:val="en"/>
        </w:rPr>
        <w:t>Reporting CY:</w:t>
      </w:r>
    </w:p>
    <w:p w:rsidR="004625A8" w:rsidRDefault="004625A8" w14:paraId="7C406B14" w14:textId="77777777">
      <w:pPr>
        <w:pStyle w:val="ListParagraph"/>
        <w:numPr>
          <w:ilvl w:val="0"/>
          <w:numId w:val="51"/>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This field displays the default year based on the most recent values available.</w:t>
      </w:r>
    </w:p>
    <w:p w:rsidR="004625A8" w:rsidP="004625A8" w:rsidRDefault="004625A8" w14:paraId="4E58C9F0" w14:textId="77777777">
      <w:pPr>
        <w:spacing w:line="276" w:lineRule="auto"/>
        <w:ind w:left="720" w:hanging="360"/>
        <w:jc w:val="both"/>
        <w:rPr>
          <w:rFonts w:eastAsia="Verdana"/>
          <w:color w:val="000000" w:themeColor="text1"/>
        </w:rPr>
      </w:pPr>
      <w:r w:rsidRPr="628A3616">
        <w:rPr>
          <w:rFonts w:eastAsia="Verdana"/>
          <w:color w:val="000000" w:themeColor="text1"/>
          <w:lang w:val="en"/>
        </w:rPr>
        <w:t xml:space="preserve"> </w:t>
      </w:r>
    </w:p>
    <w:p w:rsidR="004625A8" w:rsidRDefault="004625A8" w14:paraId="3F47D6C7" w14:textId="77777777">
      <w:pPr>
        <w:pStyle w:val="ListParagraph"/>
        <w:numPr>
          <w:ilvl w:val="0"/>
          <w:numId w:val="51"/>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
        </w:rPr>
        <w:t xml:space="preserve">When the ‘Procedure </w:t>
      </w:r>
      <w:proofErr w:type="gramStart"/>
      <w:r w:rsidRPr="628A3616">
        <w:rPr>
          <w:rFonts w:eastAsia="Verdana" w:cs="Verdana"/>
          <w:color w:val="000000" w:themeColor="text1"/>
          <w:sz w:val="18"/>
          <w:szCs w:val="18"/>
          <w:lang w:val="en"/>
        </w:rPr>
        <w:t>code</w:t>
      </w:r>
      <w:proofErr w:type="gramEnd"/>
      <w:r w:rsidRPr="628A3616">
        <w:rPr>
          <w:rFonts w:eastAsia="Verdana" w:cs="Verdana"/>
          <w:color w:val="000000" w:themeColor="text1"/>
          <w:sz w:val="18"/>
          <w:szCs w:val="18"/>
          <w:lang w:val="en"/>
        </w:rPr>
        <w:t xml:space="preserve"> ID’ is mapped to the ‘Integer Code ID’ of this below recode category, it will not display the client details in all the above reports.</w:t>
      </w:r>
    </w:p>
    <w:p w:rsidR="004625A8" w:rsidRDefault="004625A8" w14:paraId="42075AEC" w14:textId="77777777">
      <w:pPr>
        <w:pStyle w:val="ListParagraph"/>
        <w:numPr>
          <w:ilvl w:val="0"/>
          <w:numId w:val="50"/>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UDSScreeningProcedures</w:t>
      </w:r>
      <w:proofErr w:type="spellEnd"/>
    </w:p>
    <w:p w:rsidR="004625A8" w:rsidRDefault="004625A8" w14:paraId="2F37E647" w14:textId="77777777">
      <w:pPr>
        <w:pStyle w:val="ListParagraph"/>
        <w:numPr>
          <w:ilvl w:val="0"/>
          <w:numId w:val="50"/>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UDSGroupVisitsProcedures</w:t>
      </w:r>
      <w:proofErr w:type="spellEnd"/>
    </w:p>
    <w:p w:rsidR="004625A8" w:rsidRDefault="004625A8" w14:paraId="0E8A03C5" w14:textId="77777777">
      <w:pPr>
        <w:pStyle w:val="ListParagraph"/>
        <w:numPr>
          <w:ilvl w:val="0"/>
          <w:numId w:val="50"/>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UDSDispenseMedsProcedures</w:t>
      </w:r>
      <w:proofErr w:type="spellEnd"/>
    </w:p>
    <w:p w:rsidR="004625A8" w:rsidRDefault="004625A8" w14:paraId="5FBF451A" w14:textId="77777777">
      <w:pPr>
        <w:pStyle w:val="ListParagraph"/>
        <w:numPr>
          <w:ilvl w:val="0"/>
          <w:numId w:val="50"/>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UDSHealthCheckProcedure</w:t>
      </w:r>
      <w:proofErr w:type="spellEnd"/>
    </w:p>
    <w:p w:rsidR="004625A8" w:rsidRDefault="004625A8" w14:paraId="47CADA8D" w14:textId="77777777">
      <w:pPr>
        <w:pStyle w:val="ListParagraph"/>
        <w:numPr>
          <w:ilvl w:val="0"/>
          <w:numId w:val="50"/>
        </w:numPr>
        <w:spacing w:after="0" w:line="276" w:lineRule="auto"/>
        <w:ind w:left="1440"/>
        <w:jc w:val="both"/>
        <w:rPr>
          <w:rFonts w:eastAsia="Verdana" w:cs="Verdana"/>
          <w:color w:val="000000" w:themeColor="text1"/>
          <w:sz w:val="18"/>
          <w:szCs w:val="18"/>
        </w:rPr>
      </w:pPr>
      <w:proofErr w:type="spellStart"/>
      <w:r w:rsidRPr="628A3616">
        <w:rPr>
          <w:rFonts w:eastAsia="Verdana" w:cs="Verdana"/>
          <w:color w:val="000000" w:themeColor="text1"/>
          <w:sz w:val="18"/>
          <w:szCs w:val="18"/>
          <w:lang w:val="en-US"/>
        </w:rPr>
        <w:t>UDSWICServicesProcedure</w:t>
      </w:r>
      <w:proofErr w:type="spellEnd"/>
      <w:r>
        <w:br/>
      </w:r>
      <w:r>
        <w:br/>
      </w:r>
      <w:r w:rsidRPr="628A3616">
        <w:rPr>
          <w:rFonts w:eastAsia="Verdana" w:cs="Verdana"/>
          <w:color w:val="000000" w:themeColor="text1"/>
          <w:sz w:val="18"/>
          <w:szCs w:val="18"/>
          <w:lang w:val="en-US"/>
        </w:rPr>
        <w:t xml:space="preserve"> </w:t>
      </w:r>
    </w:p>
    <w:p w:rsidR="004625A8" w:rsidRDefault="004625A8" w14:paraId="4C2F2079" w14:textId="77777777">
      <w:pPr>
        <w:pStyle w:val="ListParagraph"/>
        <w:numPr>
          <w:ilvl w:val="0"/>
          <w:numId w:val="51"/>
        </w:numPr>
        <w:spacing w:after="0" w:line="276" w:lineRule="auto"/>
        <w:jc w:val="both"/>
        <w:rPr>
          <w:rFonts w:eastAsia="Verdana" w:cs="Verdana"/>
          <w:color w:val="000000" w:themeColor="text1"/>
          <w:sz w:val="18"/>
          <w:szCs w:val="18"/>
        </w:rPr>
      </w:pPr>
      <w:r w:rsidRPr="628A3616">
        <w:rPr>
          <w:rFonts w:eastAsia="Verdana" w:cs="Verdana"/>
          <w:color w:val="000000" w:themeColor="text1"/>
          <w:sz w:val="18"/>
          <w:szCs w:val="18"/>
          <w:lang w:val="en-US"/>
        </w:rPr>
        <w:t>It will display the count of clients based on the below conditions, Date of service which is chosen in the ‘Reporting CY’ and ‘Serviced Program’ will be in ‘Complete’ Status (‘Program Details’ – ‘Reporting’ – ‘FQHC Reporting’ Checkbox is Selected).</w:t>
      </w:r>
    </w:p>
    <w:p w:rsidR="004625A8" w:rsidP="004625A8" w:rsidRDefault="004625A8" w14:paraId="46FDA636"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Start Date: </w:t>
      </w:r>
      <w:r w:rsidRPr="628A3616">
        <w:rPr>
          <w:rFonts w:eastAsia="Verdana"/>
          <w:color w:val="000000" w:themeColor="text1"/>
        </w:rPr>
        <w:t>The Filter will display the calendar icon and by clicking on the calendar icon it will open the calendar and allow the user to search for a date. This is compulsory field value selection. While opening the report based on the default value of reporting CY year, the start date will be defaulted to January 1</w:t>
      </w:r>
      <w:r w:rsidRPr="628A3616">
        <w:rPr>
          <w:rFonts w:eastAsia="Verdana"/>
          <w:color w:val="000000" w:themeColor="text1"/>
          <w:vertAlign w:val="superscript"/>
        </w:rPr>
        <w:t>st</w:t>
      </w:r>
      <w:r w:rsidRPr="628A3616">
        <w:rPr>
          <w:rFonts w:eastAsia="Verdana"/>
          <w:color w:val="000000" w:themeColor="text1"/>
        </w:rPr>
        <w:t xml:space="preserve"> of the reporting CY year. Later if the ‘Reporting CY’ </w:t>
      </w:r>
      <w:proofErr w:type="gramStart"/>
      <w:r w:rsidRPr="628A3616">
        <w:rPr>
          <w:rFonts w:eastAsia="Verdana"/>
          <w:color w:val="000000" w:themeColor="text1"/>
        </w:rPr>
        <w:t>changed</w:t>
      </w:r>
      <w:proofErr w:type="gramEnd"/>
      <w:r w:rsidRPr="628A3616">
        <w:rPr>
          <w:rFonts w:eastAsia="Verdana"/>
          <w:color w:val="000000" w:themeColor="text1"/>
        </w:rPr>
        <w:t xml:space="preserve"> to another year, then Start Date needs to be changed by user, it will not change automatically based on the change of ‘Reporting CY’. </w:t>
      </w:r>
    </w:p>
    <w:p w:rsidR="004625A8" w:rsidP="004625A8" w:rsidRDefault="004625A8" w14:paraId="0BDE40CF" w14:textId="77777777">
      <w:pPr>
        <w:spacing w:before="240" w:after="240" w:line="276" w:lineRule="auto"/>
        <w:jc w:val="both"/>
        <w:rPr>
          <w:rFonts w:eastAsia="Verdana"/>
          <w:color w:val="000000" w:themeColor="text1"/>
        </w:rPr>
      </w:pPr>
      <w:r w:rsidRPr="628A3616">
        <w:rPr>
          <w:rFonts w:eastAsia="Verdana"/>
          <w:color w:val="000000" w:themeColor="text1"/>
        </w:rPr>
        <w:t>If ‘Reporting CY’ is selected a Particular year and ‘Start Date’ is having another Year, then below validation message will be displayed. Report will display the data for ‘Denominator’ or ‘Numerator’ or ‘Exclusion’ based on the selected ‘Start Date’ Filter.</w:t>
      </w:r>
    </w:p>
    <w:p w:rsidR="004625A8" w:rsidP="004625A8" w:rsidRDefault="004625A8" w14:paraId="6868FAD9" w14:textId="77777777">
      <w:pPr>
        <w:spacing w:before="240" w:after="240" w:line="276" w:lineRule="auto"/>
        <w:jc w:val="both"/>
        <w:rPr>
          <w:rFonts w:eastAsia="Verdana"/>
          <w:color w:val="000000" w:themeColor="text1"/>
        </w:rPr>
      </w:pPr>
      <w:r w:rsidRPr="628A3616">
        <w:rPr>
          <w:rFonts w:eastAsia="Verdana"/>
          <w:b/>
          <w:bCs/>
          <w:color w:val="000000" w:themeColor="text1"/>
        </w:rPr>
        <w:t>Validation Message:</w:t>
      </w:r>
      <w:r w:rsidRPr="628A3616">
        <w:rPr>
          <w:rFonts w:eastAsia="Verdana"/>
          <w:color w:val="000000" w:themeColor="text1"/>
        </w:rPr>
        <w:t xml:space="preserve"> 'Start Date must fall within the Reporting Year'</w:t>
      </w:r>
    </w:p>
    <w:p w:rsidR="004625A8" w:rsidP="004625A8" w:rsidRDefault="004625A8" w14:paraId="1E6C32C5"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End Date: </w:t>
      </w:r>
      <w:r w:rsidRPr="628A3616">
        <w:rPr>
          <w:rFonts w:eastAsia="Verdana"/>
          <w:color w:val="000000" w:themeColor="text1"/>
        </w:rPr>
        <w:t>The Filter will display the calendar icon and by clicking on the calendar icon it will open the calendar and allow users to search for a date. This is compulsory field value selection. While opening the report based on the default value of ‘Reporting CY’ year, the ‘End Date’ will be defaulted to December 31</w:t>
      </w:r>
      <w:r w:rsidRPr="628A3616">
        <w:rPr>
          <w:rFonts w:eastAsia="Verdana"/>
          <w:color w:val="000000" w:themeColor="text1"/>
          <w:vertAlign w:val="superscript"/>
        </w:rPr>
        <w:t>st</w:t>
      </w:r>
      <w:r w:rsidRPr="628A3616">
        <w:rPr>
          <w:rFonts w:eastAsia="Verdana"/>
          <w:color w:val="000000" w:themeColor="text1"/>
        </w:rPr>
        <w:t xml:space="preserve"> of the ‘Reporting CY’ year. Later if the ‘Reporting CY’ changed to another year, then ‘End Date’ needs to be changed by user, it will not change automatically based on the change of ‘Reporting CY’. </w:t>
      </w:r>
    </w:p>
    <w:p w:rsidR="004625A8" w:rsidP="004625A8" w:rsidRDefault="004625A8" w14:paraId="37E48489" w14:textId="77777777">
      <w:pPr>
        <w:spacing w:before="240" w:after="240" w:line="276" w:lineRule="auto"/>
        <w:jc w:val="both"/>
        <w:rPr>
          <w:rFonts w:eastAsia="Verdana"/>
          <w:color w:val="000000" w:themeColor="text1"/>
        </w:rPr>
      </w:pPr>
      <w:r w:rsidRPr="628A3616">
        <w:rPr>
          <w:rFonts w:eastAsia="Verdana"/>
          <w:color w:val="000000" w:themeColor="text1"/>
        </w:rPr>
        <w:t>If ‘Reporting CY’ is selected a Particular year and ‘End Date’ having another Year, then below validation message will be displayed. Report will display the data for ‘Denominator’ or ‘Numerator’ or ‘Exclusion’ based on the selected ‘End Date’ Filter.</w:t>
      </w:r>
    </w:p>
    <w:p w:rsidR="004625A8" w:rsidP="004625A8" w:rsidRDefault="004625A8" w14:paraId="54BD54DC" w14:textId="77777777">
      <w:pPr>
        <w:spacing w:before="240" w:after="240" w:line="276" w:lineRule="auto"/>
        <w:jc w:val="both"/>
        <w:rPr>
          <w:rFonts w:eastAsia="Verdana"/>
          <w:color w:val="000000" w:themeColor="text1"/>
        </w:rPr>
      </w:pPr>
      <w:r w:rsidRPr="628A3616">
        <w:rPr>
          <w:rFonts w:eastAsia="Verdana"/>
          <w:b/>
          <w:bCs/>
          <w:color w:val="000000" w:themeColor="text1"/>
        </w:rPr>
        <w:t>Validation Message:</w:t>
      </w:r>
      <w:r w:rsidRPr="628A3616">
        <w:rPr>
          <w:rFonts w:eastAsia="Verdana"/>
          <w:color w:val="000000" w:themeColor="text1"/>
        </w:rPr>
        <w:t xml:space="preserve"> 'Start Date cannot be later than End Date. Please select valid dates.'</w:t>
      </w:r>
    </w:p>
    <w:p w:rsidR="004625A8" w:rsidP="004625A8" w:rsidRDefault="004625A8" w14:paraId="7E6D54A2" w14:textId="77777777">
      <w:pPr>
        <w:spacing w:before="240" w:after="240" w:line="276" w:lineRule="auto"/>
        <w:jc w:val="both"/>
        <w:rPr>
          <w:rFonts w:eastAsia="Verdana"/>
          <w:color w:val="000000" w:themeColor="text1"/>
        </w:rPr>
      </w:pPr>
      <w:r w:rsidRPr="628A3616">
        <w:rPr>
          <w:rFonts w:eastAsia="Verdana"/>
          <w:b/>
          <w:bCs/>
          <w:color w:val="000000" w:themeColor="text1"/>
          <w:lang w:val="en"/>
        </w:rPr>
        <w:t>Title:</w:t>
      </w:r>
    </w:p>
    <w:p w:rsidR="004625A8" w:rsidP="004625A8" w:rsidRDefault="004625A8" w14:paraId="4354CD74" w14:textId="77777777">
      <w:pPr>
        <w:spacing w:before="240" w:after="200" w:line="276" w:lineRule="auto"/>
        <w:jc w:val="both"/>
        <w:rPr>
          <w:rFonts w:eastAsia="Verdana"/>
          <w:color w:val="202124"/>
        </w:rPr>
      </w:pPr>
      <w:r w:rsidRPr="628A3616">
        <w:rPr>
          <w:rFonts w:eastAsia="Verdana"/>
          <w:color w:val="202124"/>
          <w:lang w:val="en"/>
        </w:rPr>
        <w:t>The below-mentioned titles will be displayed in the section if selected reporting year as 2025:</w:t>
      </w:r>
    </w:p>
    <w:p w:rsidR="004625A8" w:rsidP="004625A8" w:rsidRDefault="004625A8" w14:paraId="275AA5B2" w14:textId="77777777">
      <w:pPr>
        <w:spacing w:before="240" w:after="240" w:line="276" w:lineRule="auto"/>
        <w:jc w:val="both"/>
        <w:rPr>
          <w:rFonts w:eastAsia="Verdana"/>
          <w:color w:val="000000" w:themeColor="text1"/>
        </w:rPr>
      </w:pPr>
      <w:r w:rsidRPr="628A3616">
        <w:rPr>
          <w:rFonts w:eastAsia="Verdana"/>
          <w:b/>
          <w:bCs/>
          <w:color w:val="202124"/>
          <w:lang w:val="en"/>
        </w:rPr>
        <w:t xml:space="preserve">Title 1: </w:t>
      </w:r>
      <w:r w:rsidRPr="628A3616">
        <w:rPr>
          <w:rFonts w:eastAsia="Verdana"/>
          <w:b/>
          <w:bCs/>
          <w:color w:val="000000" w:themeColor="text1"/>
          <w:lang w:val="en"/>
        </w:rPr>
        <w:t>UDS Table 6B Details Section K HIV Measures</w:t>
      </w:r>
    </w:p>
    <w:p w:rsidR="004625A8" w:rsidP="004625A8" w:rsidRDefault="004625A8" w14:paraId="5B936D3D" w14:textId="77777777">
      <w:pPr>
        <w:spacing w:before="240" w:after="240" w:line="276" w:lineRule="auto"/>
        <w:jc w:val="both"/>
        <w:rPr>
          <w:rFonts w:eastAsia="Verdana"/>
          <w:color w:val="000000" w:themeColor="text1"/>
        </w:rPr>
      </w:pPr>
      <w:r w:rsidRPr="628A3616">
        <w:rPr>
          <w:rFonts w:eastAsia="Verdana"/>
          <w:b/>
          <w:bCs/>
          <w:color w:val="202124"/>
          <w:lang w:val="en"/>
        </w:rPr>
        <w:t xml:space="preserve">Title 2: </w:t>
      </w:r>
      <w:r w:rsidRPr="628A3616">
        <w:rPr>
          <w:rFonts w:eastAsia="Verdana"/>
          <w:b/>
          <w:bCs/>
          <w:color w:val="000000" w:themeColor="text1"/>
          <w:lang w:val="en"/>
        </w:rPr>
        <w:t>CMS349v7</w:t>
      </w:r>
    </w:p>
    <w:p w:rsidR="004625A8" w:rsidP="004625A8" w:rsidRDefault="004625A8" w14:paraId="41D29341" w14:textId="77777777">
      <w:pPr>
        <w:spacing w:before="240" w:after="240" w:line="276" w:lineRule="auto"/>
        <w:jc w:val="both"/>
        <w:rPr>
          <w:rFonts w:eastAsia="Verdana"/>
          <w:color w:val="000000" w:themeColor="text1"/>
        </w:rPr>
      </w:pPr>
      <w:r w:rsidRPr="628A3616">
        <w:rPr>
          <w:rFonts w:eastAsia="Verdana"/>
          <w:b/>
          <w:bCs/>
          <w:color w:val="202124"/>
          <w:lang w:val="en"/>
        </w:rPr>
        <w:t>Title3:</w:t>
      </w:r>
      <w:r w:rsidRPr="628A3616">
        <w:rPr>
          <w:rFonts w:eastAsia="Verdana"/>
          <w:b/>
          <w:bCs/>
          <w:color w:val="000000" w:themeColor="text1"/>
          <w:lang w:val="en"/>
        </w:rPr>
        <w:t xml:space="preserve"> </w:t>
      </w:r>
      <w:hyperlink r:id="rId66">
        <w:r w:rsidRPr="628A3616">
          <w:rPr>
            <w:rStyle w:val="Hyperlink"/>
            <w:rFonts w:eastAsia="Verdana"/>
            <w:lang w:val="en"/>
          </w:rPr>
          <w:t>https://ecqi.healthit.gov/ecqm/ec/2025/cms0349v7</w:t>
        </w:r>
      </w:hyperlink>
    </w:p>
    <w:p w:rsidR="004625A8" w:rsidP="004625A8" w:rsidRDefault="004625A8" w14:paraId="4667F323" w14:textId="77777777">
      <w:pPr>
        <w:spacing w:before="240" w:after="240" w:line="276" w:lineRule="auto"/>
        <w:jc w:val="both"/>
        <w:rPr>
          <w:rFonts w:eastAsia="Verdana"/>
          <w:color w:val="000000" w:themeColor="text1"/>
        </w:rPr>
      </w:pPr>
      <w:r w:rsidRPr="628A3616">
        <w:rPr>
          <w:rFonts w:eastAsia="Verdana"/>
          <w:color w:val="000000" w:themeColor="text1"/>
        </w:rPr>
        <w:t>This is a hyperlink and on clicking this will redirect user to the above-mentioned link or user can select the Link by right-clicking on it and selecting the open link in a new tab.</w:t>
      </w:r>
    </w:p>
    <w:p w:rsidR="004625A8" w:rsidP="004625A8" w:rsidRDefault="004625A8" w14:paraId="1CE76D58" w14:textId="77777777">
      <w:pPr>
        <w:rPr>
          <w:rFonts w:eastAsia="Verdana"/>
          <w:color w:val="000000" w:themeColor="text1"/>
        </w:rPr>
      </w:pPr>
      <w:r>
        <w:rPr>
          <w:noProof/>
        </w:rPr>
        <w:drawing>
          <wp:inline distT="0" distB="0" distL="0" distR="0" wp14:anchorId="47FEFA23" wp14:editId="76F6477C">
            <wp:extent cx="5943600" cy="2428875"/>
            <wp:effectExtent l="0" t="0" r="0" b="0"/>
            <wp:docPr id="188496899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68997" name="drawing" descr="A screenshot of a computer&#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943600" cy="2428875"/>
                    </a:xfrm>
                    <a:prstGeom prst="rect">
                      <a:avLst/>
                    </a:prstGeom>
                  </pic:spPr>
                </pic:pic>
              </a:graphicData>
            </a:graphic>
          </wp:inline>
        </w:drawing>
      </w:r>
    </w:p>
    <w:p w:rsidR="004625A8" w:rsidP="004625A8" w:rsidRDefault="004625A8" w14:paraId="755A8475" w14:textId="77777777">
      <w:pPr>
        <w:spacing w:line="276" w:lineRule="auto"/>
        <w:jc w:val="both"/>
        <w:rPr>
          <w:rFonts w:eastAsia="Verdana"/>
          <w:color w:val="000000" w:themeColor="text1"/>
        </w:rPr>
      </w:pPr>
      <w:r w:rsidRPr="628A3616">
        <w:rPr>
          <w:rFonts w:eastAsia="Verdana"/>
          <w:color w:val="000000" w:themeColor="text1"/>
          <w:lang w:val="en"/>
        </w:rPr>
        <w:t>Ref Image 2</w:t>
      </w:r>
    </w:p>
    <w:p w:rsidR="004625A8" w:rsidP="004625A8" w:rsidRDefault="004625A8" w14:paraId="2C988540" w14:textId="77777777">
      <w:pPr>
        <w:spacing w:before="240" w:after="240" w:line="276" w:lineRule="auto"/>
        <w:jc w:val="both"/>
        <w:rPr>
          <w:rFonts w:eastAsia="Verdana"/>
          <w:color w:val="000000" w:themeColor="text1"/>
        </w:rPr>
      </w:pPr>
      <w:r w:rsidRPr="628A3616">
        <w:rPr>
          <w:rFonts w:eastAsia="Verdana"/>
          <w:b/>
          <w:bCs/>
          <w:color w:val="000000" w:themeColor="text1"/>
        </w:rPr>
        <w:t xml:space="preserve">‘Explanation of </w:t>
      </w:r>
      <w:proofErr w:type="gramStart"/>
      <w:r w:rsidRPr="628A3616">
        <w:rPr>
          <w:rFonts w:eastAsia="Verdana"/>
          <w:b/>
          <w:bCs/>
          <w:color w:val="000000" w:themeColor="text1"/>
        </w:rPr>
        <w:t>Data’</w:t>
      </w:r>
      <w:proofErr w:type="gramEnd"/>
      <w:r w:rsidRPr="628A3616">
        <w:rPr>
          <w:rFonts w:eastAsia="Verdana"/>
          <w:b/>
          <w:bCs/>
          <w:color w:val="000000" w:themeColor="text1"/>
        </w:rPr>
        <w:t xml:space="preserve"> section: </w:t>
      </w:r>
    </w:p>
    <w:p w:rsidR="004625A8" w:rsidP="004625A8" w:rsidRDefault="004625A8" w14:paraId="723CAEC1" w14:textId="77777777">
      <w:pPr>
        <w:spacing w:before="240" w:after="240" w:line="276" w:lineRule="auto"/>
        <w:jc w:val="both"/>
        <w:rPr>
          <w:rFonts w:eastAsia="Verdana"/>
          <w:color w:val="000000" w:themeColor="text1"/>
        </w:rPr>
      </w:pPr>
      <w:r w:rsidRPr="628A3616">
        <w:rPr>
          <w:rFonts w:eastAsia="Verdana"/>
          <w:color w:val="333333"/>
        </w:rPr>
        <w:t xml:space="preserve">This will be displayed in collapse mode by default, by </w:t>
      </w:r>
      <w:r w:rsidRPr="628A3616">
        <w:rPr>
          <w:rFonts w:eastAsia="Verdana"/>
          <w:color w:val="000000" w:themeColor="text1"/>
        </w:rPr>
        <w:t>clicking on the (+) Plus Symbol will get the explanation page expanded with the information below. In Explanation of data ‘Initial Population’ was removed for reporting year 2025.</w:t>
      </w:r>
    </w:p>
    <w:p w:rsidR="004625A8" w:rsidP="004625A8" w:rsidRDefault="004625A8" w14:paraId="1D091F65" w14:textId="77777777">
      <w:pPr>
        <w:rPr>
          <w:rFonts w:eastAsia="Verdana"/>
          <w:color w:val="000000" w:themeColor="text1"/>
        </w:rPr>
      </w:pPr>
      <w:r>
        <w:rPr>
          <w:noProof/>
        </w:rPr>
        <w:drawing>
          <wp:inline distT="0" distB="0" distL="0" distR="0" wp14:anchorId="6D9009AB" wp14:editId="6121511D">
            <wp:extent cx="5943600" cy="1685925"/>
            <wp:effectExtent l="0" t="0" r="0" b="0"/>
            <wp:docPr id="1666772072" name="drawing" descr="A screenshot of a medical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72072" name="drawing" descr="A screenshot of a medical report&#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943600" cy="1685925"/>
                    </a:xfrm>
                    <a:prstGeom prst="rect">
                      <a:avLst/>
                    </a:prstGeom>
                  </pic:spPr>
                </pic:pic>
              </a:graphicData>
            </a:graphic>
          </wp:inline>
        </w:drawing>
      </w:r>
    </w:p>
    <w:p w:rsidR="00F4091D" w:rsidRDefault="00F4091D" w14:paraId="09E998B0" w14:textId="77777777">
      <w:pPr>
        <w:spacing w:after="160" w:line="259" w:lineRule="auto"/>
        <w:rPr>
          <w:rFonts w:eastAsia="Verdana"/>
          <w:b/>
          <w:bCs/>
          <w:color w:val="000000" w:themeColor="text1"/>
          <w:lang w:val="en"/>
        </w:rPr>
      </w:pPr>
      <w:r>
        <w:rPr>
          <w:rFonts w:eastAsia="Verdana"/>
          <w:b/>
          <w:bCs/>
          <w:color w:val="000000" w:themeColor="text1"/>
          <w:lang w:val="en"/>
        </w:rPr>
        <w:br w:type="page"/>
      </w:r>
    </w:p>
    <w:p w:rsidR="004625A8" w:rsidP="004625A8" w:rsidRDefault="004625A8" w14:paraId="430B29BC" w14:textId="204B758E">
      <w:pPr>
        <w:spacing w:before="240" w:after="240" w:line="276" w:lineRule="auto"/>
        <w:jc w:val="both"/>
        <w:rPr>
          <w:rFonts w:eastAsia="Verdana"/>
          <w:color w:val="000000" w:themeColor="text1"/>
        </w:rPr>
      </w:pPr>
      <w:r w:rsidRPr="628A3616">
        <w:rPr>
          <w:rFonts w:eastAsia="Verdana"/>
          <w:b/>
          <w:bCs/>
          <w:color w:val="000000" w:themeColor="text1"/>
          <w:lang w:val="en"/>
        </w:rPr>
        <w:t>Summary section:</w:t>
      </w:r>
    </w:p>
    <w:p w:rsidR="004625A8" w:rsidP="004625A8" w:rsidRDefault="004625A8" w14:paraId="1E4CF747" w14:textId="77777777">
      <w:pPr>
        <w:rPr>
          <w:rFonts w:eastAsia="Verdana"/>
          <w:color w:val="000000" w:themeColor="text1"/>
        </w:rPr>
      </w:pPr>
      <w:r>
        <w:rPr>
          <w:noProof/>
        </w:rPr>
        <w:drawing>
          <wp:inline distT="0" distB="0" distL="0" distR="0" wp14:anchorId="440B5C06" wp14:editId="5631A31F">
            <wp:extent cx="5943600" cy="2600325"/>
            <wp:effectExtent l="0" t="0" r="0" b="0"/>
            <wp:docPr id="33205026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50262" name="drawing" descr="A screenshot of a computer&#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rsidR="004625A8" w:rsidP="004625A8" w:rsidRDefault="004625A8" w14:paraId="53F07CF0" w14:textId="77777777">
      <w:pPr>
        <w:spacing w:line="278" w:lineRule="auto"/>
        <w:jc w:val="both"/>
        <w:rPr>
          <w:rFonts w:eastAsia="Verdana"/>
          <w:color w:val="202124"/>
        </w:rPr>
      </w:pPr>
      <w:r w:rsidRPr="628A3616">
        <w:rPr>
          <w:rFonts w:eastAsia="Verdana"/>
          <w:color w:val="202124"/>
          <w:lang w:val="en"/>
        </w:rPr>
        <w:t>The below-mentioned columns will be displayed in the summary section:</w:t>
      </w:r>
    </w:p>
    <w:p w:rsidR="004625A8" w:rsidRDefault="004625A8" w14:paraId="4BF5E891"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Clients: </w:t>
      </w:r>
      <w:r w:rsidRPr="628A3616">
        <w:rPr>
          <w:rFonts w:eastAsia="Verdana" w:cs="Verdana"/>
          <w:color w:val="000000" w:themeColor="text1"/>
          <w:sz w:val="18"/>
          <w:szCs w:val="18"/>
          <w:lang w:val="en"/>
        </w:rPr>
        <w:t xml:space="preserve">This Column and its value are </w:t>
      </w:r>
      <w:r w:rsidRPr="002F7EBC">
        <w:rPr>
          <w:rFonts w:eastAsia="Verdana" w:cs="Verdana"/>
          <w:b/>
          <w:bCs/>
          <w:color w:val="000000" w:themeColor="text1"/>
          <w:sz w:val="18"/>
          <w:szCs w:val="18"/>
          <w:lang w:val="en"/>
        </w:rPr>
        <w:t>removed</w:t>
      </w:r>
      <w:r w:rsidRPr="628A3616">
        <w:rPr>
          <w:rFonts w:eastAsia="Verdana" w:cs="Verdana"/>
          <w:color w:val="000000" w:themeColor="text1"/>
          <w:sz w:val="18"/>
          <w:szCs w:val="18"/>
          <w:lang w:val="en"/>
        </w:rPr>
        <w:t xml:space="preserve"> for reporting year 2025.</w:t>
      </w:r>
    </w:p>
    <w:p w:rsidR="004625A8" w:rsidRDefault="004625A8" w14:paraId="33E7D34D"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Denominator Line 20: </w:t>
      </w:r>
      <w:r w:rsidRPr="628A3616">
        <w:rPr>
          <w:rFonts w:eastAsia="Verdana" w:cs="Verdana"/>
          <w:color w:val="000000" w:themeColor="text1"/>
          <w:sz w:val="18"/>
          <w:szCs w:val="18"/>
          <w:lang w:val="en"/>
        </w:rPr>
        <w:t>This Column will display the total clients who meet the Meets Denominator Line 20 = 1 (Y) as per the above explanation of data.</w:t>
      </w:r>
    </w:p>
    <w:p w:rsidR="004625A8" w:rsidRDefault="004625A8" w14:paraId="5FA1F588"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Numerator Line 20: </w:t>
      </w:r>
      <w:r w:rsidRPr="628A3616">
        <w:rPr>
          <w:rFonts w:eastAsia="Verdana" w:cs="Verdana"/>
          <w:color w:val="000000" w:themeColor="text1"/>
          <w:sz w:val="18"/>
          <w:szCs w:val="18"/>
          <w:lang w:val="en"/>
        </w:rPr>
        <w:t>This Column will display the total clients who meet Numerator Line 20 = 1 (Y) as per the above explanation of data.</w:t>
      </w:r>
    </w:p>
    <w:p w:rsidR="004625A8" w:rsidRDefault="004625A8" w14:paraId="635543F6"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US"/>
        </w:rPr>
        <w:t xml:space="preserve">% Numerator Line 20: </w:t>
      </w:r>
      <w:r w:rsidRPr="628A3616">
        <w:rPr>
          <w:rFonts w:eastAsia="Verdana" w:cs="Verdana"/>
          <w:color w:val="000000" w:themeColor="text1"/>
          <w:sz w:val="18"/>
          <w:szCs w:val="18"/>
          <w:lang w:val="en-US"/>
        </w:rPr>
        <w:t>This Column will display the Percentage of Total Numerator Line 20 / Total Denominator Line 20.</w:t>
      </w:r>
    </w:p>
    <w:p w:rsidR="004625A8" w:rsidRDefault="004625A8" w14:paraId="591D213D"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Denominator Line 20a (CMS349): </w:t>
      </w:r>
      <w:r w:rsidRPr="628A3616">
        <w:rPr>
          <w:rFonts w:eastAsia="Verdana" w:cs="Verdana"/>
          <w:color w:val="000000" w:themeColor="text1"/>
          <w:sz w:val="18"/>
          <w:szCs w:val="18"/>
          <w:lang w:val="en"/>
        </w:rPr>
        <w:t>This Column will display the total clients who meet the Meets Denominator Line 20a = 1 (Y)as per the above explanation of data.</w:t>
      </w:r>
    </w:p>
    <w:p w:rsidR="004625A8" w:rsidRDefault="004625A8" w14:paraId="4D90F814"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Numerator Line 20a (CMS349): </w:t>
      </w:r>
      <w:r w:rsidRPr="628A3616">
        <w:rPr>
          <w:rFonts w:eastAsia="Verdana" w:cs="Verdana"/>
          <w:color w:val="000000" w:themeColor="text1"/>
          <w:sz w:val="18"/>
          <w:szCs w:val="18"/>
          <w:lang w:val="en"/>
        </w:rPr>
        <w:t>This Column will display the total clients who meet Meets Numerator Line 20a = 1 (Y) as per the above explanation of data.</w:t>
      </w:r>
    </w:p>
    <w:p w:rsidR="004625A8" w:rsidRDefault="004625A8" w14:paraId="4D89E5B7"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 Numerator Line 20a (CMS349): </w:t>
      </w:r>
      <w:r w:rsidRPr="628A3616">
        <w:rPr>
          <w:rFonts w:eastAsia="Verdana" w:cs="Verdana"/>
          <w:color w:val="000000" w:themeColor="text1"/>
          <w:sz w:val="18"/>
          <w:szCs w:val="18"/>
          <w:lang w:val="en"/>
        </w:rPr>
        <w:t>This Column will display the Percentage of Total Numerator Line 20a (CMS349) / Total Denominator Line 20a (CMS349).</w:t>
      </w:r>
    </w:p>
    <w:p w:rsidR="004625A8" w:rsidRDefault="004625A8" w14:paraId="3E3E7E23"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Excluded (CMS349): </w:t>
      </w:r>
      <w:r w:rsidRPr="628A3616">
        <w:rPr>
          <w:rFonts w:eastAsia="Verdana" w:cs="Verdana"/>
          <w:color w:val="000000" w:themeColor="text1"/>
          <w:sz w:val="18"/>
          <w:szCs w:val="18"/>
          <w:lang w:val="en"/>
        </w:rPr>
        <w:t>This Column will display the total clients who Meet Excluded CMS349v7= 1 (Y) as per the above explanation of data.</w:t>
      </w:r>
    </w:p>
    <w:p w:rsidR="004625A8" w:rsidRDefault="004625A8" w14:paraId="7E79EAB0" w14:textId="77777777">
      <w:pPr>
        <w:pStyle w:val="ListParagraph"/>
        <w:numPr>
          <w:ilvl w:val="0"/>
          <w:numId w:val="49"/>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Total Exceptions (CMS349): </w:t>
      </w:r>
      <w:r w:rsidRPr="628A3616">
        <w:rPr>
          <w:rFonts w:eastAsia="Verdana" w:cs="Verdana"/>
          <w:color w:val="000000" w:themeColor="text1"/>
          <w:sz w:val="18"/>
          <w:szCs w:val="18"/>
          <w:lang w:val="en"/>
        </w:rPr>
        <w:t>This Column will display the total clients who meet Exceptions CMS349v7= 1 (Y) as per the above explanation of data.</w:t>
      </w:r>
    </w:p>
    <w:p w:rsidR="004625A8" w:rsidP="004625A8" w:rsidRDefault="004625A8" w14:paraId="262D6A4F" w14:textId="77777777">
      <w:pPr>
        <w:spacing w:line="276" w:lineRule="auto"/>
        <w:ind w:left="720"/>
        <w:jc w:val="both"/>
        <w:rPr>
          <w:rFonts w:eastAsia="Verdana"/>
          <w:color w:val="000000" w:themeColor="text1"/>
        </w:rPr>
      </w:pPr>
      <w:r w:rsidRPr="628A3616">
        <w:rPr>
          <w:rFonts w:eastAsia="Verdana"/>
          <w:color w:val="000000" w:themeColor="text1"/>
        </w:rPr>
        <w:t xml:space="preserve"> </w:t>
      </w:r>
    </w:p>
    <w:p w:rsidR="004625A8" w:rsidP="004625A8" w:rsidRDefault="004625A8" w14:paraId="375422A8" w14:textId="77777777">
      <w:pPr>
        <w:spacing w:after="200" w:line="276" w:lineRule="auto"/>
        <w:jc w:val="both"/>
        <w:rPr>
          <w:rFonts w:eastAsia="Verdana"/>
          <w:color w:val="000000" w:themeColor="text1"/>
        </w:rPr>
      </w:pPr>
      <w:r w:rsidRPr="628A3616">
        <w:rPr>
          <w:rFonts w:eastAsia="Verdana"/>
          <w:b/>
          <w:bCs/>
          <w:color w:val="000000" w:themeColor="text1"/>
          <w:lang w:val="en"/>
        </w:rPr>
        <w:t>Grid Section:</w:t>
      </w:r>
    </w:p>
    <w:p w:rsidR="004625A8" w:rsidP="004625A8" w:rsidRDefault="004625A8" w14:paraId="31C24539" w14:textId="77777777">
      <w:pPr>
        <w:spacing w:before="240" w:after="200" w:line="276" w:lineRule="auto"/>
        <w:jc w:val="both"/>
        <w:rPr>
          <w:rFonts w:eastAsia="Verdana"/>
          <w:color w:val="202124"/>
        </w:rPr>
      </w:pPr>
      <w:r w:rsidRPr="628A3616">
        <w:rPr>
          <w:rFonts w:eastAsia="Verdana"/>
          <w:color w:val="202124"/>
        </w:rPr>
        <w:t>The below-mentioned columns have changes in the grid section with below mentioned logic changes on the selection of reporting year as ‘2025’. Client Details will be displayed in the report only if matches either ‘Denominator’ or ‘Numerator’ or ‘Exclusion’. If this does not match, those clients will not be displayed in the report.</w:t>
      </w:r>
    </w:p>
    <w:p w:rsidRPr="002F7EBC" w:rsidR="002F7EBC" w:rsidRDefault="004625A8" w14:paraId="126E67B2" w14:textId="77777777">
      <w:pPr>
        <w:pStyle w:val="ListParagraph"/>
        <w:numPr>
          <w:ilvl w:val="0"/>
          <w:numId w:val="48"/>
        </w:numPr>
        <w:spacing w:after="0" w:line="276" w:lineRule="auto"/>
        <w:ind w:left="810"/>
        <w:jc w:val="both"/>
        <w:rPr>
          <w:rFonts w:eastAsia="Verdana" w:cs="Verdana"/>
          <w:color w:val="000000" w:themeColor="text1"/>
          <w:sz w:val="18"/>
          <w:szCs w:val="18"/>
        </w:rPr>
      </w:pPr>
      <w:r w:rsidRPr="628A3616">
        <w:rPr>
          <w:rFonts w:eastAsia="Verdana" w:cs="Verdana"/>
          <w:b/>
          <w:bCs/>
          <w:color w:val="000000" w:themeColor="text1"/>
          <w:sz w:val="18"/>
          <w:szCs w:val="18"/>
          <w:lang w:val="en-US"/>
        </w:rPr>
        <w:t xml:space="preserve">Meets Denominator line 20: </w:t>
      </w:r>
      <w:r w:rsidRPr="628A3616">
        <w:rPr>
          <w:rFonts w:eastAsia="Verdana" w:cs="Verdana"/>
          <w:color w:val="000000" w:themeColor="text1"/>
          <w:sz w:val="18"/>
          <w:szCs w:val="18"/>
          <w:lang w:val="en-US"/>
        </w:rPr>
        <w:t xml:space="preserve">This Column will display the value 1 </w:t>
      </w:r>
    </w:p>
    <w:p w:rsidR="004625A8" w:rsidP="002F7EBC" w:rsidRDefault="004625A8" w14:paraId="04E66C69" w14:textId="4B302E56">
      <w:pPr>
        <w:pStyle w:val="ListParagraph"/>
        <w:spacing w:after="0" w:line="276" w:lineRule="auto"/>
        <w:ind w:left="810"/>
        <w:jc w:val="both"/>
        <w:rPr>
          <w:rFonts w:eastAsia="Verdana" w:cs="Verdana"/>
          <w:color w:val="000000" w:themeColor="text1"/>
          <w:sz w:val="18"/>
          <w:szCs w:val="18"/>
        </w:rPr>
      </w:pPr>
      <w:r w:rsidRPr="628A3616">
        <w:rPr>
          <w:rFonts w:eastAsia="Verdana" w:cs="Verdana"/>
          <w:color w:val="000000" w:themeColor="text1"/>
          <w:sz w:val="18"/>
          <w:szCs w:val="18"/>
          <w:lang w:val="en-US"/>
        </w:rPr>
        <w:t>if the Client is enrolled in an FQHC program or Plan during the reporting year and has a qualifying FQHC service during reporting year and client's age is 15 to 65 years as on ‘Start Date’ of the Measurement period and Client has Diagnosis using client problems list or diagnosis document or  a billing diagnosis with ‘Start Date’ between December 1, 2024 to November 30, 2025 where Diagnosis Code matches the code in ‘</w:t>
      </w:r>
      <w:proofErr w:type="spellStart"/>
      <w:r w:rsidRPr="628A3616">
        <w:rPr>
          <w:rFonts w:eastAsia="Verdana" w:cs="Verdana"/>
          <w:color w:val="000000" w:themeColor="text1"/>
          <w:sz w:val="18"/>
          <w:szCs w:val="18"/>
          <w:lang w:val="en-US"/>
        </w:rPr>
        <w:t>FQHCUDSMeasureValueSet</w:t>
      </w:r>
      <w:proofErr w:type="spellEnd"/>
      <w:r w:rsidRPr="628A3616">
        <w:rPr>
          <w:rFonts w:eastAsia="Verdana" w:cs="Verdana"/>
          <w:color w:val="000000" w:themeColor="text1"/>
          <w:sz w:val="18"/>
          <w:szCs w:val="18"/>
          <w:lang w:val="en-US"/>
        </w:rPr>
        <w:t>’ table with CMS Version ID ‘CMS349v7’ and Value Set OID ‘HIV (2.16.840.1.113883.3.464.1003.120.12.1003)’.</w:t>
      </w:r>
    </w:p>
    <w:p w:rsidR="004625A8" w:rsidP="004625A8" w:rsidRDefault="004625A8" w14:paraId="16D99D50" w14:textId="77777777">
      <w:pPr>
        <w:spacing w:line="276" w:lineRule="auto"/>
        <w:ind w:left="810" w:hanging="360"/>
        <w:jc w:val="both"/>
        <w:rPr>
          <w:rFonts w:eastAsia="Verdana"/>
          <w:color w:val="000000" w:themeColor="text1"/>
        </w:rPr>
      </w:pPr>
    </w:p>
    <w:p w:rsidR="004625A8" w:rsidRDefault="004625A8" w14:paraId="3574BD23" w14:textId="77777777">
      <w:pPr>
        <w:pStyle w:val="ListParagraph"/>
        <w:numPr>
          <w:ilvl w:val="0"/>
          <w:numId w:val="48"/>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US"/>
        </w:rPr>
        <w:t xml:space="preserve">Meets Denominator Line 20a: </w:t>
      </w:r>
      <w:r w:rsidRPr="628A3616">
        <w:rPr>
          <w:rFonts w:eastAsia="Verdana" w:cs="Verdana"/>
          <w:color w:val="000000" w:themeColor="text1"/>
          <w:sz w:val="18"/>
          <w:szCs w:val="18"/>
          <w:lang w:val="en-US"/>
        </w:rPr>
        <w:t>This Column will display the value 1 Client is enrolled in an FQHC program or Plan during the reporting year and has a qualifying FQHC service during reporting year and client's age is 15 to 65 years on January 1</w:t>
      </w:r>
      <w:r w:rsidRPr="628A3616">
        <w:rPr>
          <w:rFonts w:eastAsia="Verdana" w:cs="Verdana"/>
          <w:color w:val="000000" w:themeColor="text1"/>
          <w:sz w:val="18"/>
          <w:szCs w:val="18"/>
          <w:vertAlign w:val="superscript"/>
          <w:lang w:val="en-US"/>
        </w:rPr>
        <w:t>st</w:t>
      </w:r>
      <w:r w:rsidRPr="628A3616">
        <w:rPr>
          <w:rFonts w:eastAsia="Verdana" w:cs="Verdana"/>
          <w:color w:val="000000" w:themeColor="text1"/>
          <w:sz w:val="18"/>
          <w:szCs w:val="18"/>
          <w:lang w:val="en-US"/>
        </w:rPr>
        <w:t xml:space="preserve"> of Reporting year  Qualifying Service within a reporting period where Qualifying service with Status ‘Complete’ = Client Serviced Procedure code with a Billing code matches the code in ‘</w:t>
      </w:r>
      <w:proofErr w:type="spellStart"/>
      <w:r w:rsidRPr="628A3616">
        <w:rPr>
          <w:rFonts w:eastAsia="Verdana" w:cs="Verdana"/>
          <w:color w:val="000000" w:themeColor="text1"/>
          <w:sz w:val="18"/>
          <w:szCs w:val="18"/>
          <w:lang w:val="en-US"/>
        </w:rPr>
        <w:t>FQHCUDSMeasureValueSet</w:t>
      </w:r>
      <w:proofErr w:type="spellEnd"/>
      <w:r w:rsidRPr="628A3616">
        <w:rPr>
          <w:rFonts w:eastAsia="Verdana" w:cs="Verdana"/>
          <w:color w:val="000000" w:themeColor="text1"/>
          <w:sz w:val="18"/>
          <w:szCs w:val="18"/>
          <w:lang w:val="en-US"/>
        </w:rPr>
        <w:t>’ table with CMS Version ID ‘CMS349v7’ and Value Set OID ‘Preventive Care Services, Initial Office Visit, 0 to 17 (2.16.840.1.113883.3.464.1003.101.12.1022) or Preventive Care Services Initial Office Visit, 18 and Up (2.16.840.1.113883.3.464.1003.101.12.1023) or Preventive Care or Established Office Visit 0 to 17 (2.16.840.1.113883.3.464.1003.101.12.1024) or Preventive Care Services Established Office Visit, 18 and Up (2.16.840.1.113883.3.464.1003.101.12.1025) or Office Visit (2.16.840.1.113883.3.464.1003.101.12.1001)’</w:t>
      </w:r>
    </w:p>
    <w:p w:rsidR="004625A8" w:rsidP="004625A8" w:rsidRDefault="004625A8" w14:paraId="5A88AE99" w14:textId="77777777">
      <w:pPr>
        <w:spacing w:line="276" w:lineRule="auto"/>
        <w:ind w:left="720" w:hanging="360"/>
        <w:jc w:val="both"/>
        <w:rPr>
          <w:rFonts w:eastAsia="Verdana"/>
          <w:color w:val="000000" w:themeColor="text1"/>
        </w:rPr>
      </w:pPr>
    </w:p>
    <w:p w:rsidR="004625A8" w:rsidP="004625A8" w:rsidRDefault="004625A8" w14:paraId="489EF6FA" w14:textId="77777777">
      <w:pPr>
        <w:spacing w:after="200" w:line="276" w:lineRule="auto"/>
        <w:ind w:left="720"/>
        <w:jc w:val="both"/>
        <w:rPr>
          <w:rFonts w:eastAsia="Verdana"/>
          <w:color w:val="000000" w:themeColor="text1"/>
        </w:rPr>
      </w:pPr>
      <w:r w:rsidRPr="628A3616">
        <w:rPr>
          <w:rFonts w:eastAsia="Verdana"/>
          <w:color w:val="000000" w:themeColor="text1"/>
        </w:rPr>
        <w:t xml:space="preserve">If it does not match the above condition, it will be </w:t>
      </w:r>
      <w:proofErr w:type="gramStart"/>
      <w:r w:rsidRPr="628A3616">
        <w:rPr>
          <w:rFonts w:eastAsia="Verdana"/>
          <w:color w:val="000000" w:themeColor="text1"/>
        </w:rPr>
        <w:t>display</w:t>
      </w:r>
      <w:proofErr w:type="gramEnd"/>
      <w:r w:rsidRPr="628A3616">
        <w:rPr>
          <w:rFonts w:eastAsia="Verdana"/>
          <w:color w:val="000000" w:themeColor="text1"/>
        </w:rPr>
        <w:t xml:space="preserve"> as 0.</w:t>
      </w:r>
    </w:p>
    <w:p w:rsidR="004625A8" w:rsidP="004625A8" w:rsidRDefault="004625A8" w14:paraId="1575B508" w14:textId="77777777">
      <w:pPr>
        <w:spacing w:line="276" w:lineRule="auto"/>
        <w:ind w:left="720" w:hanging="360"/>
        <w:jc w:val="both"/>
        <w:rPr>
          <w:rFonts w:eastAsia="Verdana"/>
          <w:color w:val="000000" w:themeColor="text1"/>
        </w:rPr>
      </w:pPr>
    </w:p>
    <w:p w:rsidR="004625A8" w:rsidP="004625A8" w:rsidRDefault="004625A8" w14:paraId="5FAEB012" w14:textId="77777777">
      <w:pPr>
        <w:spacing w:line="276" w:lineRule="auto"/>
        <w:ind w:left="720"/>
        <w:jc w:val="both"/>
        <w:rPr>
          <w:rFonts w:eastAsia="Verdana"/>
          <w:color w:val="000000" w:themeColor="text1"/>
        </w:rPr>
      </w:pPr>
      <w:r w:rsidRPr="628A3616">
        <w:rPr>
          <w:rFonts w:eastAsia="Verdana"/>
          <w:color w:val="000000" w:themeColor="text1"/>
        </w:rPr>
        <w:t xml:space="preserve"> </w:t>
      </w:r>
    </w:p>
    <w:p w:rsidR="004625A8" w:rsidRDefault="004625A8" w14:paraId="4BA59D45" w14:textId="77777777">
      <w:pPr>
        <w:pStyle w:val="ListParagraph"/>
        <w:numPr>
          <w:ilvl w:val="0"/>
          <w:numId w:val="48"/>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Excluded CMS349v7: </w:t>
      </w:r>
      <w:r w:rsidRPr="628A3616">
        <w:rPr>
          <w:rFonts w:eastAsia="Verdana" w:cs="Verdana"/>
          <w:color w:val="000000" w:themeColor="text1"/>
          <w:sz w:val="18"/>
          <w:szCs w:val="18"/>
          <w:lang w:val="en"/>
        </w:rPr>
        <w:t xml:space="preserve">This Column will display Field name as ‘Excluded CMS349v7’ and it will display 1 if </w:t>
      </w:r>
      <w:r w:rsidRPr="628A3616">
        <w:rPr>
          <w:rFonts w:eastAsia="Verdana" w:cs="Verdana"/>
          <w:color w:val="000000" w:themeColor="text1"/>
          <w:sz w:val="18"/>
          <w:szCs w:val="18"/>
          <w:lang w:val="en-US"/>
        </w:rPr>
        <w:t xml:space="preserve">Client has Diagnosis using client problems list or diagnosis document or a billing diagnosis with Start Date Prior to Start date of reporting year where Diagnosis Code matches the code in </w:t>
      </w:r>
      <w:proofErr w:type="spellStart"/>
      <w:r w:rsidRPr="628A3616">
        <w:rPr>
          <w:rFonts w:eastAsia="Verdana" w:cs="Verdana"/>
          <w:color w:val="000000" w:themeColor="text1"/>
          <w:sz w:val="18"/>
          <w:szCs w:val="18"/>
          <w:lang w:val="en-US"/>
        </w:rPr>
        <w:t>FQHCUDSMeasureValueSet</w:t>
      </w:r>
      <w:proofErr w:type="spellEnd"/>
      <w:r w:rsidRPr="628A3616">
        <w:rPr>
          <w:rFonts w:eastAsia="Verdana" w:cs="Verdana"/>
          <w:color w:val="000000" w:themeColor="text1"/>
          <w:sz w:val="18"/>
          <w:szCs w:val="18"/>
          <w:lang w:val="en-US"/>
        </w:rPr>
        <w:t xml:space="preserve"> table with CMS Version ID ‘CMS349v7’ and Value Set OID ‘HIV (2.16.840.1.113883.3.464.1003.120.12.1003)’.</w:t>
      </w:r>
    </w:p>
    <w:p w:rsidR="004625A8" w:rsidP="004625A8" w:rsidRDefault="004625A8" w14:paraId="2B8F4E23" w14:textId="77777777">
      <w:pPr>
        <w:spacing w:line="276" w:lineRule="auto"/>
        <w:ind w:left="720" w:hanging="360"/>
        <w:jc w:val="both"/>
        <w:rPr>
          <w:rFonts w:eastAsia="Verdana"/>
          <w:color w:val="000000" w:themeColor="text1"/>
        </w:rPr>
      </w:pPr>
    </w:p>
    <w:p w:rsidR="004625A8" w:rsidP="004625A8" w:rsidRDefault="004625A8" w14:paraId="33B56809" w14:textId="77777777">
      <w:pPr>
        <w:spacing w:line="276" w:lineRule="auto"/>
        <w:ind w:left="720"/>
        <w:jc w:val="both"/>
        <w:rPr>
          <w:rFonts w:eastAsia="Verdana"/>
          <w:color w:val="000000" w:themeColor="text1"/>
        </w:rPr>
      </w:pPr>
      <w:r w:rsidRPr="628A3616">
        <w:rPr>
          <w:rFonts w:eastAsia="Verdana"/>
          <w:color w:val="000000" w:themeColor="text1"/>
        </w:rPr>
        <w:t>If it does not match the above condition, it will display as 0.</w:t>
      </w:r>
    </w:p>
    <w:p w:rsidR="004625A8" w:rsidP="004625A8" w:rsidRDefault="004625A8" w14:paraId="5164FA82" w14:textId="77777777">
      <w:pPr>
        <w:spacing w:line="278" w:lineRule="auto"/>
        <w:ind w:left="720"/>
        <w:rPr>
          <w:rFonts w:eastAsia="Verdana"/>
          <w:color w:val="000000" w:themeColor="text1"/>
        </w:rPr>
      </w:pPr>
      <w:r w:rsidRPr="628A3616">
        <w:rPr>
          <w:rFonts w:eastAsia="Verdana"/>
          <w:b/>
          <w:bCs/>
          <w:color w:val="000000" w:themeColor="text1"/>
          <w:lang w:val="en"/>
        </w:rPr>
        <w:t xml:space="preserve"> </w:t>
      </w:r>
    </w:p>
    <w:p w:rsidRPr="002F7EBC" w:rsidR="004625A8" w:rsidRDefault="004625A8" w14:paraId="29EB33E1" w14:textId="77777777">
      <w:pPr>
        <w:pStyle w:val="ListParagraph"/>
        <w:numPr>
          <w:ilvl w:val="0"/>
          <w:numId w:val="48"/>
        </w:numPr>
        <w:spacing w:after="0" w:line="276" w:lineRule="auto"/>
        <w:jc w:val="both"/>
        <w:rPr>
          <w:rFonts w:eastAsia="Verdana" w:cs="Verdana"/>
          <w:color w:val="000000" w:themeColor="text1"/>
          <w:sz w:val="18"/>
          <w:szCs w:val="18"/>
        </w:rPr>
      </w:pPr>
      <w:r w:rsidRPr="002F7EBC">
        <w:rPr>
          <w:rFonts w:eastAsia="Verdana" w:cs="Verdana"/>
          <w:b/>
          <w:bCs/>
          <w:color w:val="000000" w:themeColor="text1"/>
          <w:sz w:val="18"/>
          <w:szCs w:val="18"/>
          <w:lang w:val="en"/>
        </w:rPr>
        <w:t xml:space="preserve">Excluded CMS349v7 Reason: </w:t>
      </w:r>
      <w:r w:rsidRPr="002F7EBC">
        <w:rPr>
          <w:rFonts w:eastAsia="Verdana" w:cs="Verdana"/>
          <w:color w:val="000000" w:themeColor="text1"/>
          <w:sz w:val="18"/>
          <w:szCs w:val="18"/>
          <w:lang w:val="en"/>
        </w:rPr>
        <w:t>This Column will display Field name as ‘Excluded CMS349v7 Reason’ and it will display Exclusion reason as ‘Exclusion due to prior HIV diagnosis’ if Excluded CMS349v7 = 1</w:t>
      </w:r>
      <w:r w:rsidRPr="002F7EBC">
        <w:rPr>
          <w:rFonts w:eastAsia="Verdana" w:cs="Verdana"/>
          <w:color w:val="000000" w:themeColor="text1"/>
          <w:sz w:val="18"/>
          <w:szCs w:val="18"/>
          <w:lang w:val="en-US"/>
        </w:rPr>
        <w:t>.</w:t>
      </w:r>
    </w:p>
    <w:p w:rsidR="004625A8" w:rsidP="004625A8" w:rsidRDefault="004625A8" w14:paraId="3F3212BC" w14:textId="77777777">
      <w:pPr>
        <w:spacing w:line="278" w:lineRule="auto"/>
        <w:ind w:left="720"/>
        <w:rPr>
          <w:rFonts w:eastAsia="Verdana"/>
          <w:color w:val="000000" w:themeColor="text1"/>
        </w:rPr>
      </w:pPr>
      <w:r w:rsidRPr="628A3616">
        <w:rPr>
          <w:rFonts w:eastAsia="Verdana"/>
          <w:color w:val="000000" w:themeColor="text1"/>
        </w:rPr>
        <w:t xml:space="preserve"> </w:t>
      </w:r>
    </w:p>
    <w:p w:rsidR="004625A8" w:rsidRDefault="004625A8" w14:paraId="7F058185" w14:textId="77777777">
      <w:pPr>
        <w:pStyle w:val="ListParagraph"/>
        <w:numPr>
          <w:ilvl w:val="0"/>
          <w:numId w:val="48"/>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Exceptions CMS349v7: </w:t>
      </w:r>
      <w:r w:rsidRPr="628A3616">
        <w:rPr>
          <w:rFonts w:eastAsia="Verdana" w:cs="Verdana"/>
          <w:color w:val="000000" w:themeColor="text1"/>
          <w:sz w:val="18"/>
          <w:szCs w:val="18"/>
          <w:lang w:val="en"/>
        </w:rPr>
        <w:t>This Column will display Field name as ‘Exceptions CMS349v7’ and it will display 1 if Client Information &gt; Demographics &gt; Deceased on Date is within the reporting year.</w:t>
      </w:r>
    </w:p>
    <w:p w:rsidR="004625A8" w:rsidP="004625A8" w:rsidRDefault="004625A8" w14:paraId="1146D99C" w14:textId="77777777">
      <w:pPr>
        <w:spacing w:line="276" w:lineRule="auto"/>
        <w:ind w:left="720"/>
        <w:jc w:val="both"/>
        <w:rPr>
          <w:rFonts w:eastAsia="Verdana"/>
          <w:color w:val="000000" w:themeColor="text1"/>
        </w:rPr>
      </w:pPr>
    </w:p>
    <w:p w:rsidR="004625A8" w:rsidP="004625A8" w:rsidRDefault="004625A8" w14:paraId="6616E6BF" w14:textId="77777777">
      <w:pPr>
        <w:spacing w:line="276" w:lineRule="auto"/>
        <w:ind w:left="720"/>
        <w:jc w:val="both"/>
        <w:rPr>
          <w:rFonts w:eastAsia="Verdana"/>
          <w:color w:val="000000" w:themeColor="text1"/>
        </w:rPr>
      </w:pPr>
      <w:r w:rsidRPr="628A3616">
        <w:rPr>
          <w:rFonts w:eastAsia="Verdana"/>
          <w:color w:val="000000" w:themeColor="text1"/>
        </w:rPr>
        <w:t>Else it will display as 0.</w:t>
      </w:r>
    </w:p>
    <w:p w:rsidR="004625A8" w:rsidP="004625A8" w:rsidRDefault="004625A8" w14:paraId="179F2C9E" w14:textId="77777777">
      <w:pPr>
        <w:spacing w:line="276" w:lineRule="auto"/>
        <w:ind w:left="720" w:hanging="360"/>
        <w:jc w:val="both"/>
        <w:rPr>
          <w:rFonts w:eastAsia="Verdana"/>
          <w:color w:val="000000" w:themeColor="text1"/>
        </w:rPr>
      </w:pPr>
    </w:p>
    <w:p w:rsidR="004625A8" w:rsidP="004625A8" w:rsidRDefault="004625A8" w14:paraId="507F6D35" w14:textId="77777777">
      <w:pPr>
        <w:spacing w:line="278" w:lineRule="auto"/>
        <w:ind w:left="720"/>
        <w:rPr>
          <w:rFonts w:eastAsia="Verdana"/>
          <w:color w:val="000000" w:themeColor="text1"/>
        </w:rPr>
      </w:pPr>
      <w:r w:rsidRPr="628A3616">
        <w:rPr>
          <w:rFonts w:eastAsia="Verdana"/>
          <w:color w:val="000000" w:themeColor="text1"/>
        </w:rPr>
        <w:t xml:space="preserve"> </w:t>
      </w:r>
    </w:p>
    <w:p w:rsidR="004625A8" w:rsidRDefault="004625A8" w14:paraId="438D72DB" w14:textId="77777777">
      <w:pPr>
        <w:pStyle w:val="ListParagraph"/>
        <w:numPr>
          <w:ilvl w:val="0"/>
          <w:numId w:val="48"/>
        </w:numPr>
        <w:spacing w:after="0" w:line="276" w:lineRule="auto"/>
        <w:jc w:val="both"/>
        <w:rPr>
          <w:rFonts w:eastAsia="Verdana" w:cs="Verdana"/>
          <w:color w:val="000000" w:themeColor="text1"/>
          <w:sz w:val="18"/>
          <w:szCs w:val="18"/>
        </w:rPr>
      </w:pPr>
      <w:r w:rsidRPr="628A3616">
        <w:rPr>
          <w:rFonts w:eastAsia="Verdana" w:cs="Verdana"/>
          <w:b/>
          <w:bCs/>
          <w:color w:val="000000" w:themeColor="text1"/>
          <w:sz w:val="18"/>
          <w:szCs w:val="18"/>
          <w:lang w:val="en"/>
        </w:rPr>
        <w:t xml:space="preserve">Exceptions CMS349v7 Reason: </w:t>
      </w:r>
      <w:r w:rsidRPr="628A3616">
        <w:rPr>
          <w:rFonts w:eastAsia="Verdana" w:cs="Verdana"/>
          <w:color w:val="000000" w:themeColor="text1"/>
          <w:sz w:val="18"/>
          <w:szCs w:val="18"/>
          <w:lang w:val="en"/>
        </w:rPr>
        <w:t>This Column will display Field name as ‘Exceptions CMS349v7 Reason’ and it will display reason as ‘Patient Died prior to end of measurement period’ if Exceptions CMS349v7 = 1.</w:t>
      </w:r>
    </w:p>
    <w:p w:rsidR="004625A8" w:rsidP="004625A8" w:rsidRDefault="004625A8" w14:paraId="247C04EA" w14:textId="77777777">
      <w:pPr>
        <w:spacing w:line="276" w:lineRule="auto"/>
        <w:ind w:left="720" w:hanging="360"/>
        <w:jc w:val="both"/>
        <w:rPr>
          <w:rFonts w:eastAsia="Verdana"/>
          <w:color w:val="000000" w:themeColor="text1"/>
        </w:rPr>
      </w:pPr>
    </w:p>
    <w:p w:rsidR="004625A8" w:rsidP="004625A8" w:rsidRDefault="004625A8" w14:paraId="44D5582E" w14:textId="77777777">
      <w:pPr>
        <w:spacing w:line="276" w:lineRule="auto"/>
        <w:ind w:left="720"/>
        <w:jc w:val="both"/>
        <w:rPr>
          <w:rFonts w:eastAsia="Verdana"/>
          <w:color w:val="000000" w:themeColor="text1"/>
        </w:rPr>
      </w:pPr>
      <w:r w:rsidRPr="628A3616">
        <w:rPr>
          <w:rFonts w:eastAsia="Verdana"/>
          <w:color w:val="000000" w:themeColor="text1"/>
          <w:lang w:val="en"/>
        </w:rPr>
        <w:t>If no Death Date is found, it will display as blank.</w:t>
      </w:r>
    </w:p>
    <w:p w:rsidR="004625A8" w:rsidP="004625A8" w:rsidRDefault="004625A8" w14:paraId="47A4A804" w14:textId="77777777">
      <w:pPr>
        <w:spacing w:line="276" w:lineRule="auto"/>
        <w:ind w:left="720"/>
        <w:jc w:val="both"/>
        <w:rPr>
          <w:rFonts w:eastAsia="Verdana"/>
          <w:color w:val="000000" w:themeColor="text1"/>
        </w:rPr>
      </w:pPr>
      <w:r w:rsidRPr="628A3616">
        <w:rPr>
          <w:rFonts w:eastAsia="Verdana"/>
          <w:color w:val="000000" w:themeColor="text1"/>
        </w:rPr>
        <w:t xml:space="preserve"> </w:t>
      </w:r>
    </w:p>
    <w:p w:rsidR="00E456BB" w:rsidRDefault="00E456BB" w14:paraId="4AD43BA7" w14:textId="77777777">
      <w:pPr>
        <w:spacing w:after="160" w:line="259" w:lineRule="auto"/>
        <w:rPr>
          <w:rFonts w:eastAsia="Verdana"/>
          <w:b/>
          <w:bCs/>
          <w:color w:val="000000" w:themeColor="text1"/>
        </w:rPr>
      </w:pPr>
      <w:r>
        <w:rPr>
          <w:rFonts w:eastAsia="Verdana"/>
          <w:b/>
          <w:bCs/>
          <w:color w:val="000000" w:themeColor="text1"/>
        </w:rPr>
        <w:br w:type="page"/>
      </w:r>
    </w:p>
    <w:p w:rsidR="004625A8" w:rsidP="004625A8" w:rsidRDefault="004625A8" w14:paraId="12CE69FD" w14:textId="1978D01A">
      <w:pPr>
        <w:spacing w:line="276" w:lineRule="auto"/>
        <w:jc w:val="both"/>
        <w:rPr>
          <w:rFonts w:eastAsia="Verdana"/>
          <w:color w:val="000000" w:themeColor="text1"/>
        </w:rPr>
      </w:pPr>
      <w:r w:rsidRPr="628A3616">
        <w:rPr>
          <w:rFonts w:eastAsia="Verdana"/>
          <w:b/>
          <w:bCs/>
          <w:color w:val="000000" w:themeColor="text1"/>
        </w:rPr>
        <w:t>Report screenshots:</w:t>
      </w:r>
    </w:p>
    <w:p w:rsidR="004625A8" w:rsidP="004625A8" w:rsidRDefault="004625A8" w14:paraId="13C4BBCC" w14:textId="77777777">
      <w:pPr>
        <w:spacing w:line="276" w:lineRule="auto"/>
        <w:jc w:val="both"/>
        <w:rPr>
          <w:rFonts w:eastAsia="Verdana"/>
          <w:color w:val="000000" w:themeColor="text1"/>
        </w:rPr>
      </w:pPr>
    </w:p>
    <w:p w:rsidR="004625A8" w:rsidP="004625A8" w:rsidRDefault="004625A8" w14:paraId="7D652D04" w14:textId="77777777">
      <w:pPr>
        <w:rPr>
          <w:rFonts w:eastAsia="Verdana"/>
          <w:color w:val="000000" w:themeColor="text1"/>
        </w:rPr>
      </w:pPr>
      <w:r>
        <w:rPr>
          <w:noProof/>
        </w:rPr>
        <w:drawing>
          <wp:inline distT="0" distB="0" distL="0" distR="0" wp14:anchorId="6F4957A1" wp14:editId="494BB115">
            <wp:extent cx="5943600" cy="2343150"/>
            <wp:effectExtent l="0" t="0" r="0" b="0"/>
            <wp:docPr id="68833566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5661" name="drawing" descr="A screenshot of a computer&#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2343150"/>
                    </a:xfrm>
                    <a:prstGeom prst="rect">
                      <a:avLst/>
                    </a:prstGeom>
                  </pic:spPr>
                </pic:pic>
              </a:graphicData>
            </a:graphic>
          </wp:inline>
        </w:drawing>
      </w:r>
    </w:p>
    <w:p w:rsidR="004625A8" w:rsidP="004625A8" w:rsidRDefault="004625A8" w14:paraId="2A3FCDC4" w14:textId="77777777">
      <w:pPr>
        <w:spacing w:line="276" w:lineRule="auto"/>
        <w:jc w:val="both"/>
        <w:rPr>
          <w:rFonts w:eastAsia="Verdana"/>
          <w:color w:val="000000" w:themeColor="text1"/>
        </w:rPr>
      </w:pPr>
    </w:p>
    <w:p w:rsidR="004625A8" w:rsidP="004625A8" w:rsidRDefault="004625A8" w14:paraId="6CC5ADEB" w14:textId="77777777">
      <w:pPr>
        <w:rPr>
          <w:rFonts w:eastAsia="Verdana"/>
          <w:color w:val="000000" w:themeColor="text1"/>
        </w:rPr>
      </w:pPr>
      <w:r>
        <w:rPr>
          <w:noProof/>
        </w:rPr>
        <w:drawing>
          <wp:inline distT="0" distB="0" distL="0" distR="0" wp14:anchorId="6840090B" wp14:editId="77D53DC7">
            <wp:extent cx="5943600" cy="2714625"/>
            <wp:effectExtent l="0" t="0" r="0" b="0"/>
            <wp:docPr id="134661685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16854" name="drawing" descr="A screenshot of a computer&#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rsidR="004625A8" w:rsidP="004625A8" w:rsidRDefault="004625A8" w14:paraId="0D93B69A" w14:textId="77777777">
      <w:pPr>
        <w:rPr>
          <w:rFonts w:eastAsia="Verdana"/>
          <w:color w:val="000000" w:themeColor="text1"/>
        </w:rPr>
      </w:pPr>
      <w:r>
        <w:rPr>
          <w:noProof/>
        </w:rPr>
        <w:drawing>
          <wp:inline distT="0" distB="0" distL="0" distR="0" wp14:anchorId="6E98D304" wp14:editId="4AB0029D">
            <wp:extent cx="5943600" cy="2705100"/>
            <wp:effectExtent l="0" t="0" r="0" b="0"/>
            <wp:docPr id="418622806" name="drawing"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22806" name="drawing" descr="A screenshot of a calendar&#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p>
    <w:bookmarkEnd w:id="86"/>
    <w:p w:rsidR="00C90476" w:rsidP="00C90476" w:rsidRDefault="00C90476" w14:paraId="759540F6" w14:textId="77777777">
      <w:pPr>
        <w:pBdr>
          <w:bottom w:val="single" w:color="auto" w:sz="12" w:space="1"/>
        </w:pBdr>
        <w:rPr>
          <w:lang w:val="en-IN" w:eastAsia="en-IN"/>
        </w:rPr>
      </w:pPr>
    </w:p>
    <w:p w:rsidR="004625A8" w:rsidP="00C90476" w:rsidRDefault="004625A8" w14:paraId="5DD363B9" w14:textId="77777777">
      <w:pPr>
        <w:pBdr>
          <w:bottom w:val="single" w:color="auto" w:sz="12" w:space="1"/>
        </w:pBdr>
        <w:rPr>
          <w:lang w:val="en-IN" w:eastAsia="en-IN"/>
        </w:rPr>
      </w:pPr>
    </w:p>
    <w:p w:rsidRPr="00A37D5E" w:rsidR="00C90476" w:rsidP="00C90476" w:rsidRDefault="00C90476" w14:paraId="79EA128D" w14:textId="77777777">
      <w:pPr>
        <w:rPr>
          <w:lang w:val="en-IN" w:eastAsia="en-IN"/>
        </w:rPr>
      </w:pPr>
    </w:p>
    <w:p w:rsidR="00716C6F" w:rsidP="00716C6F" w:rsidRDefault="00716C6F" w14:paraId="6AA78C7C" w14:textId="002F70DE">
      <w:pPr>
        <w:rPr>
          <w:rFonts w:eastAsia="Verdana"/>
          <w:color w:val="000000" w:themeColor="text1"/>
        </w:rPr>
      </w:pPr>
      <w:r w:rsidRPr="00933E02">
        <w:rPr>
          <w:b/>
        </w:rPr>
        <w:t>Author</w:t>
      </w:r>
      <w:r w:rsidRPr="00933E02">
        <w:rPr>
          <w:bCs/>
        </w:rPr>
        <w:t xml:space="preserve">: </w:t>
      </w:r>
      <w:r w:rsidRPr="00D32AE1" w:rsidR="00817F0E">
        <w:rPr>
          <w:rFonts w:eastAsia="Verdana"/>
          <w:color w:val="333333"/>
          <w:highlight w:val="white"/>
        </w:rPr>
        <w:t xml:space="preserve">Chandan </w:t>
      </w:r>
      <w:proofErr w:type="spellStart"/>
      <w:r w:rsidRPr="00D32AE1" w:rsidR="00817F0E">
        <w:rPr>
          <w:rFonts w:eastAsia="Verdana"/>
          <w:color w:val="333333"/>
          <w:highlight w:val="white"/>
        </w:rPr>
        <w:t>Kanchinkoti</w:t>
      </w:r>
      <w:proofErr w:type="spellEnd"/>
    </w:p>
    <w:p w:rsidRPr="00716C6F" w:rsidR="00716C6F" w:rsidP="00716C6F" w:rsidRDefault="00716C6F" w14:paraId="38C5577A" w14:textId="77777777">
      <w:pPr>
        <w:rPr>
          <w:rFonts w:eastAsia="Arial" w:cs="Arial"/>
          <w:b/>
          <w:color w:val="4472C4" w:themeColor="accent5"/>
          <w:sz w:val="20"/>
          <w:lang w:val="en-IN" w:eastAsia="en-IN"/>
        </w:rPr>
      </w:pPr>
    </w:p>
    <w:p w:rsidR="00716C6F" w:rsidP="00716C6F" w:rsidRDefault="00716C6F" w14:paraId="05B9A26A" w14:textId="400691BD">
      <w:pPr>
        <w:pStyle w:val="Heading3"/>
        <w:rPr>
          <w:lang w:val="en-US"/>
        </w:rPr>
      </w:pPr>
      <w:bookmarkStart w:name="_Toc207022077" w:id="87"/>
      <w:r w:rsidRPr="00716C6F">
        <w:rPr>
          <w:highlight w:val="yellow"/>
        </w:rPr>
        <w:t>10</w:t>
      </w:r>
      <w:r w:rsidR="00646087">
        <w:rPr>
          <w:highlight w:val="yellow"/>
        </w:rPr>
        <w:t>0</w:t>
      </w:r>
      <w:r w:rsidRPr="00716C6F">
        <w:rPr>
          <w:highlight w:val="yellow"/>
        </w:rPr>
        <w:t>. EII # 129480</w:t>
      </w:r>
      <w:r w:rsidR="005B7A04">
        <w:rPr>
          <w:highlight w:val="yellow"/>
        </w:rPr>
        <w:t xml:space="preserve"> </w:t>
      </w:r>
      <w:r w:rsidR="00817F0E">
        <w:rPr>
          <w:highlight w:val="yellow"/>
        </w:rPr>
        <w:t>(Feature - 470114)</w:t>
      </w:r>
      <w:r w:rsidRPr="00716C6F">
        <w:rPr>
          <w:highlight w:val="yellow"/>
        </w:rPr>
        <w:t>:</w:t>
      </w:r>
      <w:r w:rsidR="00817F0E">
        <w:rPr>
          <w:highlight w:val="yellow"/>
        </w:rPr>
        <w:t xml:space="preserve"> </w:t>
      </w:r>
      <w:r w:rsidR="00817F0E">
        <w:rPr>
          <w:highlight w:val="yellow"/>
          <w:lang w:val="en-US"/>
        </w:rPr>
        <w:t>I</w:t>
      </w:r>
      <w:r w:rsidRPr="00817F0E" w:rsidR="00817F0E">
        <w:rPr>
          <w:highlight w:val="yellow"/>
          <w:lang w:val="en-US"/>
        </w:rPr>
        <w:t>mplementation of the ‘UDS 6b Section L Line 21 - Preventive Care and Screening: Screening for Depression &amp; Follow Up Plan’ to 2025 Standard.</w:t>
      </w:r>
      <w:bookmarkEnd w:id="87"/>
    </w:p>
    <w:p w:rsidRPr="00D32AE1" w:rsidR="00FF6675" w:rsidP="00FF6675" w:rsidRDefault="00FF6675" w14:paraId="36A75200" w14:textId="59D7858A">
      <w:pPr>
        <w:spacing w:before="240" w:after="240"/>
        <w:ind w:right="280"/>
        <w:jc w:val="both"/>
        <w:rPr>
          <w:rFonts w:eastAsia="Verdana"/>
          <w:highlight w:val="white"/>
        </w:rPr>
      </w:pPr>
      <w:r w:rsidRPr="00D32AE1">
        <w:rPr>
          <w:rFonts w:eastAsia="Verdana"/>
          <w:b/>
          <w:bCs/>
          <w:highlight w:val="white"/>
        </w:rPr>
        <w:t>Note:</w:t>
      </w:r>
      <w:r w:rsidRPr="00D32AE1">
        <w:rPr>
          <w:rFonts w:eastAsia="Verdana"/>
          <w:highlight w:val="white"/>
        </w:rPr>
        <w:t xml:space="preserve"> </w:t>
      </w:r>
      <w:r w:rsidRPr="00757136">
        <w:rPr>
          <w:rFonts w:eastAsia="Verdana"/>
          <w:color w:val="4472C4" w:themeColor="accent5"/>
          <w:highlight w:val="white"/>
        </w:rPr>
        <w:t>This is a passive change</w:t>
      </w:r>
      <w:r w:rsidRPr="00757136" w:rsidR="00757136">
        <w:rPr>
          <w:rFonts w:eastAsia="Verdana"/>
          <w:color w:val="4472C4" w:themeColor="accent5"/>
        </w:rPr>
        <w:t xml:space="preserve">. This task’s scope is to </w:t>
      </w:r>
      <w:r w:rsidRPr="00757136" w:rsidR="00757136">
        <w:rPr>
          <w:color w:val="4472C4" w:themeColor="accent5"/>
        </w:rPr>
        <w:t>see specific information for each section of Table 6B, ability to see the full list of clients eligible for this section of Table 6B as well as to calculate Denominator, Numerator, Diagnosis, Screening &amp; follow up data for the eligible reported clients.</w:t>
      </w:r>
    </w:p>
    <w:p w:rsidRPr="00D32AE1" w:rsidR="00FF6675" w:rsidP="00FF6675" w:rsidRDefault="00FF6675" w14:paraId="4C0194C7" w14:textId="77777777">
      <w:pPr>
        <w:spacing w:before="240" w:after="240"/>
        <w:rPr>
          <w:rFonts w:eastAsia="Verdana"/>
          <w:color w:val="333333"/>
          <w:highlight w:val="white"/>
        </w:rPr>
      </w:pPr>
      <w:r w:rsidRPr="00D32AE1">
        <w:rPr>
          <w:rFonts w:eastAsia="Verdana"/>
          <w:b/>
          <w:color w:val="333333"/>
          <w:highlight w:val="white"/>
        </w:rPr>
        <w:t>Release Type:</w:t>
      </w:r>
      <w:r w:rsidRPr="00D32AE1">
        <w:rPr>
          <w:rFonts w:eastAsia="Verdana"/>
          <w:color w:val="333333"/>
          <w:highlight w:val="white"/>
        </w:rPr>
        <w:t xml:space="preserve"> Change </w:t>
      </w:r>
      <w:r w:rsidRPr="00D32AE1">
        <w:rPr>
          <w:rFonts w:eastAsia="Verdana"/>
          <w:b/>
          <w:color w:val="333333"/>
          <w:highlight w:val="white"/>
        </w:rPr>
        <w:t>|</w:t>
      </w:r>
      <w:r w:rsidRPr="00D32AE1">
        <w:rPr>
          <w:rFonts w:eastAsia="Verdana"/>
          <w:color w:val="333333"/>
          <w:highlight w:val="white"/>
        </w:rPr>
        <w:t xml:space="preserve"> </w:t>
      </w:r>
      <w:r w:rsidRPr="00D32AE1">
        <w:rPr>
          <w:rFonts w:eastAsia="Verdana"/>
          <w:b/>
          <w:color w:val="333333"/>
          <w:highlight w:val="white"/>
        </w:rPr>
        <w:t xml:space="preserve">Priority: </w:t>
      </w:r>
      <w:r w:rsidRPr="00D32AE1">
        <w:rPr>
          <w:rFonts w:eastAsia="Verdana"/>
          <w:color w:val="333333"/>
          <w:highlight w:val="white"/>
        </w:rPr>
        <w:t>Urgent</w:t>
      </w:r>
    </w:p>
    <w:p w:rsidRPr="00D32AE1" w:rsidR="00FF6675" w:rsidP="00FF6675" w:rsidRDefault="00FF6675" w14:paraId="73B57AC5" w14:textId="1E5EA3AF">
      <w:pPr>
        <w:spacing w:before="240" w:after="240"/>
        <w:rPr>
          <w:rFonts w:eastAsia="Verdana"/>
          <w:highlight w:val="white"/>
        </w:rPr>
      </w:pPr>
      <w:r w:rsidRPr="00D32AE1">
        <w:rPr>
          <w:rFonts w:eastAsia="Verdana"/>
          <w:b/>
          <w:color w:val="333333"/>
          <w:highlight w:val="white"/>
        </w:rPr>
        <w:t xml:space="preserve">Navigation </w:t>
      </w:r>
      <w:r w:rsidRPr="00D32AE1" w:rsidR="00757136">
        <w:rPr>
          <w:rFonts w:eastAsia="Verdana"/>
          <w:b/>
          <w:color w:val="333333"/>
          <w:highlight w:val="white"/>
        </w:rPr>
        <w:t xml:space="preserve">Path: </w:t>
      </w:r>
      <w:r w:rsidRPr="00D32AE1">
        <w:rPr>
          <w:rFonts w:eastAsia="Verdana"/>
          <w:color w:val="333333"/>
          <w:highlight w:val="white"/>
        </w:rPr>
        <w:t xml:space="preserve">My Office’ </w:t>
      </w:r>
      <w:proofErr w:type="gramStart"/>
      <w:r w:rsidRPr="00D32AE1">
        <w:rPr>
          <w:rFonts w:eastAsia="Verdana"/>
          <w:color w:val="333333"/>
          <w:highlight w:val="white"/>
        </w:rPr>
        <w:t>-- ‘</w:t>
      </w:r>
      <w:proofErr w:type="gramEnd"/>
      <w:r w:rsidRPr="00D32AE1">
        <w:rPr>
          <w:rFonts w:eastAsia="Verdana"/>
          <w:color w:val="333333"/>
        </w:rPr>
        <w:t>UDS 6</w:t>
      </w:r>
      <w:r>
        <w:rPr>
          <w:rFonts w:eastAsia="Verdana"/>
          <w:color w:val="333333"/>
        </w:rPr>
        <w:t>B</w:t>
      </w:r>
      <w:r w:rsidRPr="00D32AE1">
        <w:rPr>
          <w:rFonts w:eastAsia="Verdana"/>
          <w:color w:val="333333"/>
        </w:rPr>
        <w:t xml:space="preserve"> </w:t>
      </w:r>
      <w:r>
        <w:rPr>
          <w:rFonts w:eastAsia="Verdana"/>
          <w:color w:val="333333"/>
        </w:rPr>
        <w:t xml:space="preserve">Details - </w:t>
      </w:r>
      <w:r w:rsidRPr="00D32AE1">
        <w:rPr>
          <w:rFonts w:eastAsia="Verdana"/>
          <w:color w:val="333333"/>
        </w:rPr>
        <w:t>Section L Line 21</w:t>
      </w:r>
      <w:r w:rsidRPr="00D32AE1">
        <w:rPr>
          <w:rFonts w:eastAsia="Verdana"/>
          <w:highlight w:val="white"/>
        </w:rPr>
        <w:t xml:space="preserve">’ report </w:t>
      </w:r>
      <w:proofErr w:type="gramStart"/>
      <w:r w:rsidRPr="00D32AE1">
        <w:rPr>
          <w:rFonts w:eastAsia="Verdana"/>
          <w:highlight w:val="white"/>
        </w:rPr>
        <w:t>-- ‘</w:t>
      </w:r>
      <w:proofErr w:type="gramEnd"/>
      <w:r w:rsidRPr="00D32AE1">
        <w:rPr>
          <w:rFonts w:eastAsia="Verdana"/>
          <w:color w:val="333333"/>
          <w:highlight w:val="white"/>
        </w:rPr>
        <w:t>UDS Table 6B Details Section L Line 21 - Preventive Care and Screening: Screening for Depression and Follow-Up Plan’ detail report screen</w:t>
      </w:r>
      <w:r>
        <w:rPr>
          <w:rFonts w:eastAsia="Verdana"/>
          <w:color w:val="333333"/>
          <w:highlight w:val="white"/>
        </w:rPr>
        <w:t>.</w:t>
      </w:r>
    </w:p>
    <w:p w:rsidRPr="005B30E4" w:rsidR="00FF6675" w:rsidP="00FF6675" w:rsidRDefault="00FF6675" w14:paraId="30AD790F" w14:textId="77777777">
      <w:pPr>
        <w:spacing w:before="240" w:after="240"/>
        <w:rPr>
          <w:rFonts w:eastAsia="Verdana"/>
          <w:b/>
          <w:color w:val="333333"/>
          <w:highlight w:val="white"/>
        </w:rPr>
      </w:pPr>
      <w:r w:rsidRPr="005B30E4">
        <w:rPr>
          <w:rFonts w:eastAsia="Verdana"/>
          <w:b/>
          <w:color w:val="333333"/>
          <w:highlight w:val="white"/>
        </w:rPr>
        <w:t xml:space="preserve">Functionality ‘Before’ and ‘After’ release: </w:t>
      </w:r>
    </w:p>
    <w:p w:rsidRPr="00FC5C6D" w:rsidR="00757136" w:rsidP="00757136" w:rsidRDefault="00757136" w14:paraId="664AF519" w14:textId="77777777">
      <w:pPr>
        <w:spacing w:before="240" w:after="240"/>
        <w:rPr>
          <w:rFonts w:eastAsia="Verdana"/>
          <w:highlight w:val="white"/>
        </w:rPr>
      </w:pPr>
      <w:r w:rsidRPr="00FC5C6D">
        <w:rPr>
          <w:rFonts w:eastAsia="Verdana"/>
          <w:highlight w:val="white"/>
        </w:rPr>
        <w:t>Before this Release, UDS Table 6B Details - Section L Line 21 for the 2025 Reporting Year 2025 Standard was not updated.</w:t>
      </w:r>
    </w:p>
    <w:p w:rsidRPr="00FC5C6D" w:rsidR="00757136" w:rsidP="00757136" w:rsidRDefault="00757136" w14:paraId="64A9B917" w14:textId="77777777">
      <w:pPr>
        <w:rPr>
          <w:rFonts w:eastAsia="Verdana"/>
        </w:rPr>
      </w:pPr>
      <w:r w:rsidRPr="00FC5C6D">
        <w:rPr>
          <w:rFonts w:eastAsia="Verdana"/>
          <w:highlight w:val="white"/>
        </w:rPr>
        <w:t xml:space="preserve">With this release, A report </w:t>
      </w:r>
      <w:r w:rsidRPr="00FC5C6D">
        <w:rPr>
          <w:rFonts w:eastAsia="Verdana"/>
        </w:rPr>
        <w:t>‘</w:t>
      </w:r>
      <w:r w:rsidRPr="00FC5C6D">
        <w:rPr>
          <w:rFonts w:eastAsia="Verdana"/>
          <w:color w:val="333333"/>
        </w:rPr>
        <w:t>UDS 6b Details -Section L Line 21</w:t>
      </w:r>
      <w:r w:rsidRPr="00FC5C6D">
        <w:rPr>
          <w:rFonts w:eastAsia="Verdana"/>
        </w:rPr>
        <w:t xml:space="preserve">- </w:t>
      </w:r>
      <w:r w:rsidRPr="00FC5C6D">
        <w:rPr>
          <w:rFonts w:eastAsia="Verdana"/>
          <w:color w:val="333333"/>
          <w:highlight w:val="white"/>
        </w:rPr>
        <w:t>Preventive Care and Screening: Screening for Depression and Follow-Up Plan</w:t>
      </w:r>
      <w:r w:rsidRPr="00FC5C6D">
        <w:rPr>
          <w:rFonts w:eastAsia="Verdana"/>
          <w:color w:val="333333"/>
        </w:rPr>
        <w:t>’</w:t>
      </w:r>
      <w:r w:rsidRPr="00FC5C6D">
        <w:rPr>
          <w:rFonts w:eastAsia="Verdana"/>
        </w:rPr>
        <w:t xml:space="preserve"> has been updated to 2025 Standard. </w:t>
      </w:r>
    </w:p>
    <w:p w:rsidRPr="00FC5C6D" w:rsidR="00757136" w:rsidP="00757136" w:rsidRDefault="00757136" w14:paraId="5E2E8E9B" w14:textId="77777777">
      <w:pPr>
        <w:rPr>
          <w:rFonts w:eastAsia="Verdana"/>
        </w:rPr>
      </w:pPr>
    </w:p>
    <w:p w:rsidRPr="00FC5C6D" w:rsidR="00757136" w:rsidP="00757136" w:rsidRDefault="00757136" w14:paraId="3B21B5B0" w14:textId="77777777">
      <w:pPr>
        <w:rPr>
          <w:rFonts w:eastAsia="Verdana"/>
        </w:rPr>
      </w:pPr>
      <w:r w:rsidRPr="00FC5C6D">
        <w:t xml:space="preserve">The following changes have been implemented in the ‘UDS Table 6B </w:t>
      </w:r>
      <w:r w:rsidRPr="00FC5C6D">
        <w:rPr>
          <w:rFonts w:eastAsia="Verdana"/>
          <w:highlight w:val="white"/>
        </w:rPr>
        <w:t>Details - Section L Line 21</w:t>
      </w:r>
      <w:r w:rsidRPr="00FC5C6D">
        <w:rPr>
          <w:rFonts w:eastAsia="Verdana"/>
        </w:rPr>
        <w:t>’ report for 2025.</w:t>
      </w:r>
    </w:p>
    <w:p w:rsidRPr="00FC5C6D" w:rsidR="00757136" w:rsidP="00757136" w:rsidRDefault="00757136" w14:paraId="1743F190" w14:textId="77777777">
      <w:pPr>
        <w:rPr>
          <w:rFonts w:eastAsia="Times New Roman" w:cs="Calibri"/>
          <w:color w:val="000000"/>
        </w:rPr>
      </w:pPr>
    </w:p>
    <w:p w:rsidRPr="00FC5C6D" w:rsidR="00757136" w:rsidP="00757136" w:rsidRDefault="00757136" w14:paraId="2496E5E0" w14:textId="77777777">
      <w:r w:rsidRPr="00FC5C6D">
        <w:rPr>
          <w:b/>
          <w:bCs/>
        </w:rPr>
        <w:t>Filter Section:</w:t>
      </w:r>
      <w:r w:rsidRPr="00FC5C6D">
        <w:t> </w:t>
      </w:r>
    </w:p>
    <w:p w:rsidRPr="00FC5C6D" w:rsidR="00757136" w:rsidP="00757136" w:rsidRDefault="00757136" w14:paraId="4BFD7D91" w14:textId="77777777"/>
    <w:p w:rsidRPr="00FC5C6D" w:rsidR="00757136" w:rsidP="00757136" w:rsidRDefault="00757136" w14:paraId="56C7108C" w14:textId="77777777">
      <w:r w:rsidRPr="00FC5C6D">
        <w:rPr>
          <w:b/>
          <w:bCs/>
        </w:rPr>
        <w:t xml:space="preserve">Reporting CY: </w:t>
      </w:r>
      <w:r w:rsidRPr="00FC5C6D">
        <w:t>The ‘Reporting CY’ is updated to 2025. This filter determines the logic to use based on the reporting year selected. Reporting year 2025 updates will be followed for 2026 also until the updates are done for 2026 standard. </w:t>
      </w:r>
    </w:p>
    <w:p w:rsidRPr="00FC5C6D" w:rsidR="00757136" w:rsidP="00757136" w:rsidRDefault="00757136" w14:paraId="2DD2A1C7" w14:textId="77777777"/>
    <w:p w:rsidRPr="00FC5C6D" w:rsidR="00757136" w:rsidP="00757136" w:rsidRDefault="00757136" w14:paraId="04951DBF" w14:textId="77777777">
      <w:r w:rsidRPr="00FC5C6D">
        <w:rPr>
          <w:noProof/>
        </w:rPr>
        <w:drawing>
          <wp:inline distT="0" distB="0" distL="0" distR="0" wp14:anchorId="46E35654" wp14:editId="1A73B720">
            <wp:extent cx="5731510" cy="681990"/>
            <wp:effectExtent l="0" t="0" r="2540" b="3810"/>
            <wp:docPr id="778837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37288" name=""/>
                    <pic:cNvPicPr/>
                  </pic:nvPicPr>
                  <pic:blipFill>
                    <a:blip r:embed="rId73"/>
                    <a:stretch>
                      <a:fillRect/>
                    </a:stretch>
                  </pic:blipFill>
                  <pic:spPr>
                    <a:xfrm>
                      <a:off x="0" y="0"/>
                      <a:ext cx="5731510" cy="681990"/>
                    </a:xfrm>
                    <a:prstGeom prst="rect">
                      <a:avLst/>
                    </a:prstGeom>
                  </pic:spPr>
                </pic:pic>
              </a:graphicData>
            </a:graphic>
          </wp:inline>
        </w:drawing>
      </w:r>
    </w:p>
    <w:p w:rsidRPr="00FC5C6D" w:rsidR="00757136" w:rsidP="00757136" w:rsidRDefault="00757136" w14:paraId="67A2E2AE" w14:textId="77777777"/>
    <w:p w:rsidRPr="00FC5C6D" w:rsidR="00757136" w:rsidP="00757136" w:rsidRDefault="00757136" w14:paraId="6EDF1330" w14:textId="77777777">
      <w:r w:rsidRPr="00FC5C6D">
        <w:rPr>
          <w:b/>
          <w:bCs/>
        </w:rPr>
        <w:t xml:space="preserve">Start Date: </w:t>
      </w:r>
      <w:r w:rsidRPr="00FC5C6D">
        <w:t>It is a newly added field in the Filter section. It will be displayed in ‘MM/DD/YYYY’ format. </w:t>
      </w:r>
    </w:p>
    <w:p w:rsidRPr="00FC5C6D" w:rsidR="00757136" w:rsidP="00757136" w:rsidRDefault="00757136" w14:paraId="7EEFFA71" w14:textId="77777777">
      <w:r w:rsidRPr="00FC5C6D">
        <w:rPr>
          <w:noProof/>
        </w:rPr>
        <w:drawing>
          <wp:inline distT="0" distB="0" distL="0" distR="0" wp14:anchorId="6444FB99" wp14:editId="45750688">
            <wp:extent cx="5731510" cy="685800"/>
            <wp:effectExtent l="0" t="0" r="2540" b="0"/>
            <wp:docPr id="322600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00844" name=""/>
                    <pic:cNvPicPr/>
                  </pic:nvPicPr>
                  <pic:blipFill>
                    <a:blip r:embed="rId74"/>
                    <a:stretch>
                      <a:fillRect/>
                    </a:stretch>
                  </pic:blipFill>
                  <pic:spPr>
                    <a:xfrm>
                      <a:off x="0" y="0"/>
                      <a:ext cx="5731510" cy="685800"/>
                    </a:xfrm>
                    <a:prstGeom prst="rect">
                      <a:avLst/>
                    </a:prstGeom>
                  </pic:spPr>
                </pic:pic>
              </a:graphicData>
            </a:graphic>
          </wp:inline>
        </w:drawing>
      </w:r>
    </w:p>
    <w:p w:rsidRPr="00FC5C6D" w:rsidR="00757136" w:rsidP="00757136" w:rsidRDefault="00757136" w14:paraId="5767B15E" w14:textId="77777777"/>
    <w:p w:rsidRPr="00FC5C6D" w:rsidR="00757136" w:rsidP="00757136" w:rsidRDefault="00757136" w14:paraId="400C47C7" w14:textId="77777777">
      <w:pPr>
        <w:spacing w:before="240" w:after="240"/>
        <w:jc w:val="both"/>
        <w:rPr>
          <w:rFonts w:eastAsia="Verdana"/>
          <w:bCs/>
          <w:highlight w:val="white"/>
        </w:rPr>
      </w:pPr>
      <w:r w:rsidRPr="00FC5C6D">
        <w:rPr>
          <w:rFonts w:eastAsia="Verdana"/>
          <w:bCs/>
          <w:highlight w:val="white"/>
        </w:rPr>
        <w:t>The Start Date filter includes a calendar icon. When the user clicks this icon, a calendar opens, allowing them to select a date. This is a mandatory field. When the report is initially opened, the Start Date defaults to January 1st of the selected Reporting Calendar Year (CY). However, if the user later changes the Reporting CY, the Start Date will not update automatically. The user must manually adjust the Start Date to match the new Reporting CY.</w:t>
      </w:r>
    </w:p>
    <w:p w:rsidRPr="00FC5C6D" w:rsidR="00757136" w:rsidP="00757136" w:rsidRDefault="00757136" w14:paraId="322A74F6" w14:textId="77777777">
      <w:pPr>
        <w:spacing w:before="240" w:after="240"/>
        <w:jc w:val="both"/>
        <w:rPr>
          <w:rFonts w:eastAsia="Verdana"/>
          <w:bCs/>
          <w:highlight w:val="white"/>
        </w:rPr>
      </w:pPr>
      <w:r w:rsidRPr="00FC5C6D">
        <w:rPr>
          <w:rFonts w:eastAsia="Verdana"/>
          <w:bCs/>
          <w:highlight w:val="white"/>
        </w:rPr>
        <w:t>If the selected Start Date does not fall within the selected Reporting CY, a validation message will be displayed.</w:t>
      </w:r>
      <w:r w:rsidRPr="00FC5C6D">
        <w:rPr>
          <w:rFonts w:eastAsia="Verdana"/>
          <w:bCs/>
        </w:rPr>
        <w:t xml:space="preserve"> </w:t>
      </w:r>
      <w:r w:rsidRPr="00FC5C6D">
        <w:t>Report will display the data for ‘Denominator’ or ‘Numerator’ or ‘Exclusion’ based on the selected ‘Start Date’ Filter. </w:t>
      </w:r>
    </w:p>
    <w:p w:rsidRPr="00FC5C6D" w:rsidR="00757136" w:rsidP="00757136" w:rsidRDefault="00757136" w14:paraId="21D5C8C7" w14:textId="77777777">
      <w:r w:rsidRPr="00FC5C6D">
        <w:rPr>
          <w:b/>
          <w:bCs/>
        </w:rPr>
        <w:t>Validation Message:</w:t>
      </w:r>
      <w:r w:rsidRPr="00FC5C6D">
        <w:t xml:space="preserve"> 'Start Date must fall within the Reporting Year'.</w:t>
      </w:r>
    </w:p>
    <w:p w:rsidRPr="00FC5C6D" w:rsidR="00757136" w:rsidP="00757136" w:rsidRDefault="00757136" w14:paraId="218431BE" w14:textId="77777777">
      <w:r w:rsidRPr="00FC5C6D">
        <w:t> </w:t>
      </w:r>
    </w:p>
    <w:p w:rsidRPr="00FC5C6D" w:rsidR="00757136" w:rsidP="00757136" w:rsidRDefault="00757136" w14:paraId="67750962" w14:textId="77777777">
      <w:r w:rsidRPr="00FC5C6D">
        <w:rPr>
          <w:b/>
          <w:bCs/>
        </w:rPr>
        <w:t>End Date:</w:t>
      </w:r>
      <w:r w:rsidRPr="00FC5C6D">
        <w:t xml:space="preserve"> It is a newly added field in the Filter section. It will be displayed in ‘MM/DD/YYYY’ format. </w:t>
      </w:r>
    </w:p>
    <w:p w:rsidRPr="00FC5C6D" w:rsidR="00757136" w:rsidP="00757136" w:rsidRDefault="00757136" w14:paraId="0FF5D9C2" w14:textId="77777777">
      <w:pPr>
        <w:spacing w:before="240" w:after="240"/>
        <w:jc w:val="both"/>
        <w:rPr>
          <w:rFonts w:eastAsia="Verdana"/>
          <w:bCs/>
          <w:highlight w:val="white"/>
        </w:rPr>
      </w:pPr>
      <w:r w:rsidRPr="00FC5C6D">
        <w:rPr>
          <w:rFonts w:eastAsia="Verdana"/>
          <w:bCs/>
          <w:noProof/>
        </w:rPr>
        <w:drawing>
          <wp:inline distT="0" distB="0" distL="0" distR="0" wp14:anchorId="3588631A" wp14:editId="4C4EB22A">
            <wp:extent cx="5731510" cy="678815"/>
            <wp:effectExtent l="0" t="0" r="2540" b="6985"/>
            <wp:docPr id="1968611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11015" name=""/>
                    <pic:cNvPicPr/>
                  </pic:nvPicPr>
                  <pic:blipFill>
                    <a:blip r:embed="rId75"/>
                    <a:stretch>
                      <a:fillRect/>
                    </a:stretch>
                  </pic:blipFill>
                  <pic:spPr>
                    <a:xfrm>
                      <a:off x="0" y="0"/>
                      <a:ext cx="5731510" cy="678815"/>
                    </a:xfrm>
                    <a:prstGeom prst="rect">
                      <a:avLst/>
                    </a:prstGeom>
                  </pic:spPr>
                </pic:pic>
              </a:graphicData>
            </a:graphic>
          </wp:inline>
        </w:drawing>
      </w:r>
    </w:p>
    <w:p w:rsidRPr="00FC5C6D" w:rsidR="00757136" w:rsidP="00757136" w:rsidRDefault="00757136" w14:paraId="65AFA331" w14:textId="77777777">
      <w:pPr>
        <w:spacing w:before="240" w:after="240"/>
        <w:jc w:val="both"/>
        <w:rPr>
          <w:rFonts w:eastAsia="Verdana"/>
          <w:bCs/>
          <w:highlight w:val="white"/>
        </w:rPr>
      </w:pPr>
    </w:p>
    <w:p w:rsidRPr="00FC5C6D" w:rsidR="00757136" w:rsidP="00757136" w:rsidRDefault="00757136" w14:paraId="1E148617" w14:textId="77777777">
      <w:pPr>
        <w:spacing w:before="240" w:after="240"/>
        <w:jc w:val="both"/>
        <w:rPr>
          <w:rFonts w:eastAsia="Verdana"/>
          <w:highlight w:val="white"/>
        </w:rPr>
      </w:pPr>
      <w:r w:rsidRPr="00FC5C6D">
        <w:rPr>
          <w:rFonts w:eastAsia="Verdana"/>
          <w:highlight w:val="white"/>
        </w:rPr>
        <w:t>The End Date filter includes a calendar icon. When the user clicks this icon, a calendar opens, allowing them to select a date. This is a mandatory field. When the report is first opened, the End Date is automatically set to December 31st of the selected Reporting Calendar Year (CY). If the user later changes the Reporting CY, the End Date will not update automatically. The user must manually adjust the End Date to match the new Reporting CY.</w:t>
      </w:r>
    </w:p>
    <w:p w:rsidRPr="00FC5C6D" w:rsidR="00757136" w:rsidP="00757136" w:rsidRDefault="00757136" w14:paraId="1468DA6E" w14:textId="77777777">
      <w:pPr>
        <w:spacing w:before="240" w:after="240"/>
        <w:jc w:val="both"/>
        <w:rPr>
          <w:rFonts w:eastAsia="Verdana"/>
          <w:highlight w:val="white"/>
        </w:rPr>
      </w:pPr>
      <w:r w:rsidRPr="00FC5C6D">
        <w:rPr>
          <w:rFonts w:eastAsia="Verdana"/>
          <w:highlight w:val="white"/>
        </w:rPr>
        <w:t>If the selected End Date does not fall within the selected Reporting CY, a validation message will be displayed. The report will display data for Denominator, Numerator, or Exclusion based on the selected End Date filter.</w:t>
      </w:r>
    </w:p>
    <w:p w:rsidRPr="00FC5C6D" w:rsidR="00757136" w:rsidP="00757136" w:rsidRDefault="00757136" w14:paraId="159058AC" w14:textId="77777777">
      <w:r w:rsidRPr="00FC5C6D">
        <w:rPr>
          <w:b/>
          <w:bCs/>
        </w:rPr>
        <w:t xml:space="preserve">Validation Message: </w:t>
      </w:r>
      <w:r w:rsidRPr="00FC5C6D">
        <w:t>Start Date cannot be later than End Date. Please select valid dates. </w:t>
      </w:r>
    </w:p>
    <w:p w:rsidRPr="00FC5C6D" w:rsidR="00757136" w:rsidP="00757136" w:rsidRDefault="00757136" w14:paraId="5DA6867D" w14:textId="77777777"/>
    <w:p w:rsidRPr="00FC5C6D" w:rsidR="00757136" w:rsidP="00757136" w:rsidRDefault="00757136" w14:paraId="5882589A" w14:textId="77777777">
      <w:pPr>
        <w:rPr>
          <w:b/>
          <w:bCs/>
        </w:rPr>
      </w:pPr>
      <w:r w:rsidRPr="00FC5C6D">
        <w:rPr>
          <w:b/>
          <w:bCs/>
        </w:rPr>
        <w:t>Titles:</w:t>
      </w:r>
    </w:p>
    <w:p w:rsidRPr="00FC5C6D" w:rsidR="00757136" w:rsidP="00757136" w:rsidRDefault="00757136" w14:paraId="1B8DFB11" w14:textId="77777777">
      <w:pPr>
        <w:spacing w:before="240" w:after="240"/>
        <w:jc w:val="both"/>
        <w:rPr>
          <w:rFonts w:eastAsia="Verdana"/>
          <w:highlight w:val="white"/>
        </w:rPr>
      </w:pPr>
      <w:r w:rsidRPr="00FC5C6D">
        <w:rPr>
          <w:rFonts w:eastAsia="Verdana"/>
          <w:b/>
          <w:color w:val="202124"/>
          <w:highlight w:val="white"/>
        </w:rPr>
        <w:t xml:space="preserve">Title 1: </w:t>
      </w:r>
      <w:r w:rsidRPr="00FC5C6D">
        <w:rPr>
          <w:rFonts w:eastAsia="Verdana"/>
        </w:rPr>
        <w:t>UDS Table 6B Details Section L Line 21 - Preventive Care and Screening: Screening for Depression and Follow-Up Plan</w:t>
      </w:r>
    </w:p>
    <w:p w:rsidRPr="00FC5C6D" w:rsidR="00757136" w:rsidP="00757136" w:rsidRDefault="00757136" w14:paraId="30E57CF7" w14:textId="77777777">
      <w:pPr>
        <w:spacing w:before="240" w:after="240"/>
        <w:jc w:val="both"/>
        <w:rPr>
          <w:rFonts w:eastAsia="Verdana"/>
          <w:highlight w:val="white"/>
        </w:rPr>
      </w:pPr>
      <w:r w:rsidRPr="00FC5C6D">
        <w:rPr>
          <w:rFonts w:eastAsia="Verdana"/>
          <w:b/>
          <w:color w:val="202124"/>
          <w:highlight w:val="white"/>
        </w:rPr>
        <w:t xml:space="preserve">Title 2: </w:t>
      </w:r>
      <w:r w:rsidRPr="00FC5C6D">
        <w:t xml:space="preserve">In the document title, Version updated to 2025 reporting year version i.e. </w:t>
      </w:r>
      <w:r w:rsidRPr="00FC5C6D">
        <w:rPr>
          <w:rFonts w:eastAsia="Verdana"/>
          <w:highlight w:val="white"/>
        </w:rPr>
        <w:t>CMS2v14</w:t>
      </w:r>
    </w:p>
    <w:p w:rsidRPr="00FC5C6D" w:rsidR="00757136" w:rsidP="00757136" w:rsidRDefault="00757136" w14:paraId="6EF7D5A3" w14:textId="77777777">
      <w:pPr>
        <w:spacing w:before="240" w:after="240"/>
        <w:jc w:val="both"/>
      </w:pPr>
      <w:r w:rsidRPr="00FC5C6D">
        <w:rPr>
          <w:rFonts w:eastAsia="Verdana"/>
          <w:b/>
          <w:color w:val="202124"/>
          <w:highlight w:val="white"/>
        </w:rPr>
        <w:t>Title3:</w:t>
      </w:r>
      <w:hyperlink r:id="rId76">
        <w:r w:rsidRPr="00FC5C6D">
          <w:rPr>
            <w:rFonts w:eastAsia="Verdana"/>
            <w:b/>
            <w:color w:val="202124"/>
            <w:highlight w:val="white"/>
          </w:rPr>
          <w:t xml:space="preserve"> </w:t>
        </w:r>
      </w:hyperlink>
      <w:r w:rsidRPr="00FC5C6D">
        <w:t xml:space="preserve"> In the document title, Hyperlinks updated to the 2025 specifications i.e.</w:t>
      </w:r>
      <w:r w:rsidRPr="00FC5C6D">
        <w:rPr>
          <w:rFonts w:eastAsia="Verdana"/>
          <w:b/>
          <w:color w:val="1155CC"/>
          <w:highlight w:val="white"/>
        </w:rPr>
        <w:t xml:space="preserve"> </w:t>
      </w:r>
      <w:hyperlink w:tgtFrame="_top" w:history="1" r:id="rId77">
        <w:r w:rsidRPr="00FC5C6D">
          <w:rPr>
            <w:rStyle w:val="Hyperlink"/>
            <w:b/>
            <w:bCs/>
          </w:rPr>
          <w:t>https://ecqi.healthit.gov/ecqm/ec/2025/cms0002v14</w:t>
        </w:r>
      </w:hyperlink>
    </w:p>
    <w:p w:rsidRPr="00FC5C6D" w:rsidR="00757136" w:rsidP="00757136" w:rsidRDefault="00757136" w14:paraId="34CBBA1D" w14:textId="77777777">
      <w:pPr>
        <w:spacing w:before="240" w:after="240"/>
        <w:jc w:val="both"/>
        <w:rPr>
          <w:rFonts w:eastAsia="Verdana"/>
          <w:b/>
          <w:color w:val="1155CC"/>
          <w:highlight w:val="white"/>
        </w:rPr>
      </w:pPr>
      <w:r w:rsidRPr="00FC5C6D">
        <w:rPr>
          <w:rFonts w:eastAsia="Verdana"/>
          <w:b/>
          <w:noProof/>
          <w:color w:val="1155CC"/>
        </w:rPr>
        <w:drawing>
          <wp:inline distT="0" distB="0" distL="0" distR="0" wp14:anchorId="0215C74F" wp14:editId="032B3041">
            <wp:extent cx="5731510" cy="1214120"/>
            <wp:effectExtent l="0" t="0" r="2540" b="5080"/>
            <wp:docPr id="3538350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35010" name="Picture 1" descr="A screenshot of a computer&#10;&#10;AI-generated content may be incorrect."/>
                    <pic:cNvPicPr/>
                  </pic:nvPicPr>
                  <pic:blipFill>
                    <a:blip r:embed="rId78"/>
                    <a:stretch>
                      <a:fillRect/>
                    </a:stretch>
                  </pic:blipFill>
                  <pic:spPr>
                    <a:xfrm>
                      <a:off x="0" y="0"/>
                      <a:ext cx="5731510" cy="1214120"/>
                    </a:xfrm>
                    <a:prstGeom prst="rect">
                      <a:avLst/>
                    </a:prstGeom>
                  </pic:spPr>
                </pic:pic>
              </a:graphicData>
            </a:graphic>
          </wp:inline>
        </w:drawing>
      </w:r>
    </w:p>
    <w:p w:rsidRPr="00FC5C6D" w:rsidR="00757136" w:rsidP="00757136" w:rsidRDefault="00757136" w14:paraId="06AFB398" w14:textId="77777777">
      <w:pPr>
        <w:spacing w:before="240" w:after="240"/>
        <w:jc w:val="both"/>
        <w:rPr>
          <w:rFonts w:eastAsia="Verdana"/>
          <w:highlight w:val="white"/>
        </w:rPr>
      </w:pPr>
      <w:r w:rsidRPr="00FC5C6D">
        <w:rPr>
          <w:rFonts w:eastAsia="Verdana"/>
          <w:b/>
          <w:highlight w:val="white"/>
        </w:rPr>
        <w:t xml:space="preserve">Explanation of Data: </w:t>
      </w:r>
      <w:r w:rsidRPr="00FC5C6D">
        <w:rPr>
          <w:rFonts w:eastAsia="Verdana"/>
          <w:color w:val="202124"/>
          <w:highlight w:val="white"/>
        </w:rPr>
        <w:t xml:space="preserve">It will be </w:t>
      </w:r>
      <w:r w:rsidRPr="00FC5C6D">
        <w:rPr>
          <w:rFonts w:eastAsia="Verdana"/>
          <w:highlight w:val="white"/>
        </w:rPr>
        <w:t>displayed by default in collapsed format. Clicking on the (+) Plus symbol will expand the explanation page.</w:t>
      </w:r>
    </w:p>
    <w:p w:rsidRPr="00FC5C6D" w:rsidR="00757136" w:rsidRDefault="00757136" w14:paraId="1D898585" w14:textId="77777777">
      <w:pPr>
        <w:pStyle w:val="ListParagraph"/>
        <w:numPr>
          <w:ilvl w:val="0"/>
          <w:numId w:val="52"/>
        </w:numPr>
        <w:spacing w:before="240" w:after="240" w:line="276" w:lineRule="auto"/>
        <w:jc w:val="both"/>
        <w:rPr>
          <w:rFonts w:eastAsia="Verdana" w:cs="Verdana"/>
          <w:sz w:val="18"/>
          <w:szCs w:val="18"/>
          <w:highlight w:val="white"/>
        </w:rPr>
      </w:pPr>
      <w:r w:rsidRPr="00FC5C6D">
        <w:rPr>
          <w:rFonts w:eastAsia="Verdana" w:cs="Verdana"/>
          <w:sz w:val="18"/>
          <w:szCs w:val="18"/>
          <w:highlight w:val="white"/>
        </w:rPr>
        <w:t>In the Explanation of data ‘Initial Population’ is removed for the reporting year 2025.</w:t>
      </w:r>
    </w:p>
    <w:p w:rsidRPr="00FC5C6D" w:rsidR="00757136" w:rsidP="00757136" w:rsidRDefault="00757136" w14:paraId="3FD3F4BE" w14:textId="77777777">
      <w:pPr>
        <w:spacing w:before="240" w:after="240"/>
        <w:jc w:val="both"/>
        <w:rPr>
          <w:rFonts w:eastAsia="Verdana"/>
          <w:highlight w:val="white"/>
        </w:rPr>
      </w:pPr>
      <w:r w:rsidRPr="00FC5C6D">
        <w:rPr>
          <w:rFonts w:eastAsia="Verdana"/>
          <w:b/>
          <w:noProof/>
        </w:rPr>
        <w:drawing>
          <wp:inline distT="0" distB="0" distL="0" distR="0" wp14:anchorId="46E597E0" wp14:editId="71005100">
            <wp:extent cx="5731510" cy="2449976"/>
            <wp:effectExtent l="0" t="0" r="2540" b="7620"/>
            <wp:docPr id="4288779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77963" name="Picture 1" descr="A screenshot of a computer&#10;&#10;AI-generated content may be incorrect."/>
                    <pic:cNvPicPr/>
                  </pic:nvPicPr>
                  <pic:blipFill>
                    <a:blip r:embed="rId79"/>
                    <a:stretch>
                      <a:fillRect/>
                    </a:stretch>
                  </pic:blipFill>
                  <pic:spPr>
                    <a:xfrm>
                      <a:off x="0" y="0"/>
                      <a:ext cx="5731510" cy="2449976"/>
                    </a:xfrm>
                    <a:prstGeom prst="rect">
                      <a:avLst/>
                    </a:prstGeom>
                  </pic:spPr>
                </pic:pic>
              </a:graphicData>
            </a:graphic>
          </wp:inline>
        </w:drawing>
      </w:r>
    </w:p>
    <w:p w:rsidRPr="00FC5C6D" w:rsidR="00757136" w:rsidP="00757136" w:rsidRDefault="00757136" w14:paraId="4160E40E" w14:textId="77777777">
      <w:r w:rsidRPr="00FC5C6D">
        <w:rPr>
          <w:b/>
          <w:bCs/>
        </w:rPr>
        <w:t>Summary section:</w:t>
      </w:r>
      <w:r w:rsidRPr="00FC5C6D">
        <w:t> </w:t>
      </w:r>
    </w:p>
    <w:p w:rsidRPr="00FC5C6D" w:rsidR="00757136" w:rsidP="00757136" w:rsidRDefault="00757136" w14:paraId="3D19CE6B" w14:textId="77777777"/>
    <w:p w:rsidRPr="00FC5C6D" w:rsidR="00757136" w:rsidP="00757136" w:rsidRDefault="00757136" w14:paraId="2210B6D7" w14:textId="77777777">
      <w:r w:rsidRPr="00FC5C6D">
        <w:t>In ‘Summary’ section, ‘Total Clients’ field and its values are removed for reporting year 2025.</w:t>
      </w:r>
      <w:r w:rsidRPr="00FC5C6D">
        <w:rPr>
          <w:b/>
          <w:bCs/>
        </w:rPr>
        <w:t> </w:t>
      </w:r>
      <w:r w:rsidRPr="00FC5C6D">
        <w:t> </w:t>
      </w:r>
    </w:p>
    <w:p w:rsidRPr="00FC5C6D" w:rsidR="00757136" w:rsidP="00757136" w:rsidRDefault="00757136" w14:paraId="76431305" w14:textId="77777777"/>
    <w:p w:rsidRPr="00FC5C6D" w:rsidR="00757136" w:rsidP="00757136" w:rsidRDefault="00757136" w14:paraId="063D9A82" w14:textId="77777777"/>
    <w:p w:rsidRPr="00FC5C6D" w:rsidR="00757136" w:rsidP="00757136" w:rsidRDefault="00757136" w14:paraId="045D3217" w14:textId="77777777">
      <w:r w:rsidRPr="00FC5C6D">
        <w:rPr>
          <w:noProof/>
        </w:rPr>
        <w:drawing>
          <wp:inline distT="0" distB="0" distL="0" distR="0" wp14:anchorId="34306B08" wp14:editId="2AE6E669">
            <wp:extent cx="5731510" cy="1734185"/>
            <wp:effectExtent l="0" t="0" r="2540" b="0"/>
            <wp:docPr id="9362147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14728" name="Picture 1" descr="A screenshot of a computer&#10;&#10;AI-generated content may be incorrect."/>
                    <pic:cNvPicPr/>
                  </pic:nvPicPr>
                  <pic:blipFill>
                    <a:blip r:embed="rId80"/>
                    <a:stretch>
                      <a:fillRect/>
                    </a:stretch>
                  </pic:blipFill>
                  <pic:spPr>
                    <a:xfrm>
                      <a:off x="0" y="0"/>
                      <a:ext cx="5731510" cy="1734185"/>
                    </a:xfrm>
                    <a:prstGeom prst="rect">
                      <a:avLst/>
                    </a:prstGeom>
                  </pic:spPr>
                </pic:pic>
              </a:graphicData>
            </a:graphic>
          </wp:inline>
        </w:drawing>
      </w:r>
    </w:p>
    <w:p w:rsidRPr="00FC5C6D" w:rsidR="00757136" w:rsidP="00757136" w:rsidRDefault="00757136" w14:paraId="06574D10" w14:textId="77777777">
      <w:pPr>
        <w:spacing w:before="240" w:after="240"/>
        <w:jc w:val="both"/>
        <w:rPr>
          <w:rFonts w:eastAsia="Verdana"/>
          <w:highlight w:val="white"/>
        </w:rPr>
      </w:pPr>
    </w:p>
    <w:p w:rsidR="009F5B95" w:rsidRDefault="009F5B95" w14:paraId="112C1FA6" w14:textId="77777777">
      <w:pPr>
        <w:spacing w:after="160" w:line="259" w:lineRule="auto"/>
        <w:rPr>
          <w:b/>
          <w:bCs/>
        </w:rPr>
      </w:pPr>
      <w:r>
        <w:rPr>
          <w:b/>
          <w:bCs/>
        </w:rPr>
        <w:br w:type="page"/>
      </w:r>
    </w:p>
    <w:p w:rsidRPr="00FC5C6D" w:rsidR="00757136" w:rsidP="00757136" w:rsidRDefault="00757136" w14:paraId="5E3414D6" w14:textId="3760A1CE">
      <w:pPr>
        <w:rPr>
          <w:b/>
          <w:bCs/>
        </w:rPr>
      </w:pPr>
      <w:r w:rsidRPr="00FC5C6D">
        <w:rPr>
          <w:b/>
          <w:bCs/>
        </w:rPr>
        <w:t>Grid section:</w:t>
      </w:r>
    </w:p>
    <w:p w:rsidRPr="00FC5C6D" w:rsidR="00757136" w:rsidP="00757136" w:rsidRDefault="00757136" w14:paraId="0F102E29" w14:textId="77777777">
      <w:pPr>
        <w:rPr>
          <w:b/>
          <w:bCs/>
        </w:rPr>
      </w:pPr>
    </w:p>
    <w:p w:rsidRPr="00FC5C6D" w:rsidR="00757136" w:rsidP="00757136" w:rsidRDefault="00757136" w14:paraId="7AC79B41" w14:textId="77777777">
      <w:r w:rsidRPr="00FC5C6D">
        <w:rPr>
          <w:noProof/>
        </w:rPr>
        <w:drawing>
          <wp:inline distT="0" distB="0" distL="0" distR="0" wp14:anchorId="10516F9E" wp14:editId="772217D8">
            <wp:extent cx="5731510" cy="2232660"/>
            <wp:effectExtent l="0" t="0" r="2540" b="0"/>
            <wp:docPr id="1489094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94768" name="Picture 1" descr="A screenshot of a computer&#10;&#10;AI-generated content may be incorrect."/>
                    <pic:cNvPicPr/>
                  </pic:nvPicPr>
                  <pic:blipFill>
                    <a:blip r:embed="rId81"/>
                    <a:stretch>
                      <a:fillRect/>
                    </a:stretch>
                  </pic:blipFill>
                  <pic:spPr>
                    <a:xfrm>
                      <a:off x="0" y="0"/>
                      <a:ext cx="5731510" cy="2232660"/>
                    </a:xfrm>
                    <a:prstGeom prst="rect">
                      <a:avLst/>
                    </a:prstGeom>
                  </pic:spPr>
                </pic:pic>
              </a:graphicData>
            </a:graphic>
          </wp:inline>
        </w:drawing>
      </w:r>
    </w:p>
    <w:p w:rsidRPr="00FC5C6D" w:rsidR="00757136" w:rsidP="00757136" w:rsidRDefault="00757136" w14:paraId="569C0DF0" w14:textId="77777777"/>
    <w:p w:rsidR="00757136" w:rsidRDefault="00757136" w14:paraId="3BCF9DCF" w14:textId="77777777">
      <w:pPr>
        <w:pStyle w:val="ListParagraph"/>
        <w:numPr>
          <w:ilvl w:val="0"/>
          <w:numId w:val="52"/>
        </w:numPr>
        <w:spacing w:after="200" w:line="276" w:lineRule="auto"/>
        <w:jc w:val="both"/>
        <w:rPr>
          <w:rFonts w:eastAsia="Verdana" w:cs="Verdana"/>
          <w:sz w:val="18"/>
          <w:szCs w:val="18"/>
          <w:highlight w:val="white"/>
        </w:rPr>
      </w:pPr>
      <w:r w:rsidRPr="00FC5C6D">
        <w:rPr>
          <w:rFonts w:eastAsia="Verdana" w:cs="Verdana"/>
          <w:b/>
          <w:sz w:val="18"/>
          <w:szCs w:val="18"/>
          <w:highlight w:val="white"/>
        </w:rPr>
        <w:t xml:space="preserve">Meets Denominator: </w:t>
      </w:r>
      <w:r w:rsidRPr="00FC5C6D">
        <w:rPr>
          <w:rFonts w:eastAsia="Verdana" w:cs="Verdana"/>
          <w:sz w:val="18"/>
          <w:szCs w:val="18"/>
          <w:highlight w:val="white"/>
        </w:rPr>
        <w:t>This column will be displayed as 1, if clients are enrolled in an FQHC program or plan and have a qualifying FQHC service during the reporting year that meets the selected Grant filter criteria, are 12 years or older as of January 1st of the reporting year, and have a completed service under an FQHC program with a billing code that matches the CMS2v14 value set under one of the following OIDs: </w:t>
      </w:r>
      <w:r w:rsidRPr="00FC5C6D">
        <w:rPr>
          <w:rFonts w:eastAsia="Verdana" w:cs="Verdana"/>
          <w:i/>
          <w:iCs/>
          <w:sz w:val="18"/>
          <w:szCs w:val="18"/>
          <w:highlight w:val="white"/>
        </w:rPr>
        <w:t>Encounter to Screen for Depression</w:t>
      </w:r>
      <w:r w:rsidRPr="00FC5C6D">
        <w:rPr>
          <w:rFonts w:eastAsia="Verdana" w:cs="Verdana"/>
          <w:sz w:val="18"/>
          <w:szCs w:val="18"/>
          <w:highlight w:val="white"/>
        </w:rPr>
        <w:t>, </w:t>
      </w:r>
      <w:r w:rsidRPr="00FC5C6D">
        <w:rPr>
          <w:rFonts w:eastAsia="Verdana" w:cs="Verdana"/>
          <w:i/>
          <w:iCs/>
          <w:sz w:val="18"/>
          <w:szCs w:val="18"/>
          <w:highlight w:val="white"/>
        </w:rPr>
        <w:t>Physical Therapy Evaluation</w:t>
      </w:r>
      <w:r w:rsidRPr="00FC5C6D">
        <w:rPr>
          <w:rFonts w:eastAsia="Verdana" w:cs="Verdana"/>
          <w:sz w:val="18"/>
          <w:szCs w:val="18"/>
          <w:highlight w:val="white"/>
        </w:rPr>
        <w:t>, or </w:t>
      </w:r>
      <w:r w:rsidRPr="00FC5C6D">
        <w:rPr>
          <w:rFonts w:eastAsia="Verdana" w:cs="Verdana"/>
          <w:i/>
          <w:iCs/>
          <w:sz w:val="18"/>
          <w:szCs w:val="18"/>
          <w:highlight w:val="white"/>
        </w:rPr>
        <w:t>Telephone Visits</w:t>
      </w:r>
      <w:r w:rsidRPr="00FC5C6D">
        <w:rPr>
          <w:rFonts w:eastAsia="Verdana" w:cs="Verdana"/>
          <w:sz w:val="18"/>
          <w:szCs w:val="18"/>
          <w:highlight w:val="white"/>
        </w:rPr>
        <w:t>. Additionally, the client must not be excluded (Client Excluded = 0). If any of these conditions are not met, the client will be displayed as 0.</w:t>
      </w:r>
    </w:p>
    <w:p w:rsidR="00757136" w:rsidP="00757136" w:rsidRDefault="00757136" w14:paraId="26E5DE13" w14:textId="77777777">
      <w:pPr>
        <w:pStyle w:val="ListParagraph"/>
        <w:spacing w:after="200"/>
        <w:ind w:left="360"/>
        <w:jc w:val="both"/>
        <w:rPr>
          <w:rFonts w:eastAsia="Verdana" w:cs="Verdana"/>
          <w:sz w:val="18"/>
          <w:szCs w:val="18"/>
          <w:highlight w:val="white"/>
        </w:rPr>
      </w:pPr>
    </w:p>
    <w:p w:rsidR="00134D31" w:rsidRDefault="00757136" w14:paraId="4A6DF83B" w14:textId="46BDB75F">
      <w:pPr>
        <w:pStyle w:val="ListParagraph"/>
        <w:numPr>
          <w:ilvl w:val="0"/>
          <w:numId w:val="52"/>
        </w:numPr>
        <w:spacing w:after="200" w:line="276" w:lineRule="auto"/>
        <w:jc w:val="both"/>
        <w:rPr>
          <w:rFonts w:eastAsia="Verdana" w:cs="Verdana"/>
          <w:sz w:val="18"/>
          <w:szCs w:val="18"/>
          <w:highlight w:val="white"/>
        </w:rPr>
      </w:pPr>
      <w:r w:rsidRPr="00C92BFA">
        <w:rPr>
          <w:rFonts w:eastAsia="Verdana" w:cs="Verdana"/>
          <w:b/>
          <w:bCs/>
          <w:sz w:val="18"/>
          <w:szCs w:val="18"/>
          <w:highlight w:val="white"/>
        </w:rPr>
        <w:t xml:space="preserve">Meets Numerator: </w:t>
      </w:r>
      <w:r w:rsidRPr="00F43CE6">
        <w:rPr>
          <w:rFonts w:eastAsia="Verdana" w:cs="Verdana"/>
          <w:sz w:val="18"/>
          <w:szCs w:val="18"/>
          <w:highlight w:val="white"/>
        </w:rPr>
        <w:t>This column will be displayed as </w:t>
      </w:r>
      <w:r w:rsidRPr="00F43CE6" w:rsidR="00134D31">
        <w:rPr>
          <w:rFonts w:eastAsia="Verdana" w:cs="Verdana"/>
          <w:sz w:val="18"/>
          <w:szCs w:val="18"/>
          <w:highlight w:val="white"/>
        </w:rPr>
        <w:t>1,</w:t>
      </w:r>
      <w:r w:rsidRPr="00134D31" w:rsidR="00134D31">
        <w:rPr>
          <w:rFonts w:eastAsia="Verdana" w:cs="Verdana"/>
          <w:sz w:val="18"/>
          <w:szCs w:val="18"/>
        </w:rPr>
        <w:t> if</w:t>
      </w:r>
      <w:r w:rsidRPr="00134D31">
        <w:rPr>
          <w:rFonts w:eastAsia="Verdana" w:cs="Verdana"/>
          <w:sz w:val="18"/>
          <w:szCs w:val="18"/>
        </w:rPr>
        <w:t xml:space="preserve"> client meets the denominator criteria</w:t>
      </w:r>
      <w:r w:rsidRPr="00D44983">
        <w:rPr>
          <w:rFonts w:eastAsia="Verdana" w:cs="Verdana"/>
          <w:sz w:val="18"/>
          <w:szCs w:val="18"/>
          <w:highlight w:val="white"/>
        </w:rPr>
        <w:t xml:space="preserve">, have an age-appropriate depression screening document dated up to 14 days before the effective date of a qualifying encounter, </w:t>
      </w:r>
      <w:r w:rsidR="00134D31">
        <w:rPr>
          <w:rFonts w:eastAsia="Verdana" w:cs="Verdana"/>
          <w:sz w:val="18"/>
          <w:szCs w:val="18"/>
          <w:highlight w:val="white"/>
        </w:rPr>
        <w:t>AND</w:t>
      </w:r>
    </w:p>
    <w:p w:rsidRPr="00134D31" w:rsidR="00134D31" w:rsidP="00134D31" w:rsidRDefault="00134D31" w14:paraId="77D8D110" w14:textId="77777777">
      <w:pPr>
        <w:pStyle w:val="ListParagraph"/>
        <w:rPr>
          <w:rFonts w:eastAsia="Verdana" w:cs="Verdana"/>
          <w:sz w:val="18"/>
          <w:szCs w:val="18"/>
          <w:highlight w:val="white"/>
        </w:rPr>
      </w:pPr>
    </w:p>
    <w:p w:rsidR="00134D31" w:rsidP="00134D31" w:rsidRDefault="00134D31" w14:paraId="12F64608" w14:textId="22D8C84F">
      <w:pPr>
        <w:pStyle w:val="ListParagraph"/>
        <w:spacing w:after="200" w:line="276" w:lineRule="auto"/>
        <w:ind w:left="360"/>
        <w:jc w:val="both"/>
        <w:rPr>
          <w:rFonts w:eastAsia="Verdana" w:cs="Verdana"/>
          <w:sz w:val="18"/>
          <w:szCs w:val="18"/>
          <w:highlight w:val="white"/>
        </w:rPr>
      </w:pPr>
      <w:r>
        <w:rPr>
          <w:rFonts w:eastAsia="Verdana" w:cs="Verdana"/>
          <w:sz w:val="18"/>
          <w:szCs w:val="18"/>
          <w:highlight w:val="white"/>
        </w:rPr>
        <w:t>H</w:t>
      </w:r>
      <w:r w:rsidRPr="00D44983" w:rsidR="00757136">
        <w:rPr>
          <w:rFonts w:eastAsia="Verdana" w:cs="Verdana"/>
          <w:sz w:val="18"/>
          <w:szCs w:val="18"/>
          <w:highlight w:val="white"/>
        </w:rPr>
        <w:t xml:space="preserve">ave either a negative score (PHQ9, PHQ9A, CCBHC &lt; 9 or PHQ2 &lt; 2) </w:t>
      </w:r>
      <w:r>
        <w:rPr>
          <w:rFonts w:eastAsia="Verdana" w:cs="Verdana"/>
          <w:sz w:val="18"/>
          <w:szCs w:val="18"/>
          <w:highlight w:val="white"/>
        </w:rPr>
        <w:t>OR</w:t>
      </w:r>
    </w:p>
    <w:p w:rsidRPr="00134D31" w:rsidR="00134D31" w:rsidP="00134D31" w:rsidRDefault="00134D31" w14:paraId="0CE95A3B" w14:textId="77777777">
      <w:pPr>
        <w:pStyle w:val="ListParagraph"/>
        <w:rPr>
          <w:rFonts w:eastAsia="Verdana" w:cs="Verdana"/>
          <w:sz w:val="18"/>
          <w:szCs w:val="18"/>
          <w:highlight w:val="white"/>
        </w:rPr>
      </w:pPr>
    </w:p>
    <w:p w:rsidR="00134D31" w:rsidP="00134D31" w:rsidRDefault="00757136" w14:paraId="2E0C03AC" w14:textId="77777777">
      <w:pPr>
        <w:pStyle w:val="ListParagraph"/>
        <w:spacing w:after="200" w:line="276" w:lineRule="auto"/>
        <w:ind w:left="360"/>
        <w:jc w:val="both"/>
        <w:rPr>
          <w:rFonts w:eastAsia="Verdana" w:cs="Verdana"/>
          <w:sz w:val="18"/>
          <w:szCs w:val="18"/>
          <w:highlight w:val="white"/>
        </w:rPr>
      </w:pPr>
      <w:r w:rsidRPr="00D44983">
        <w:rPr>
          <w:rFonts w:eastAsia="Verdana" w:cs="Verdana"/>
          <w:sz w:val="18"/>
          <w:szCs w:val="18"/>
          <w:highlight w:val="white"/>
        </w:rPr>
        <w:t xml:space="preserve">a positive score (PHQ9, PHQ9A, CCBHC ≥ 9 or PHQ2 &gt; 2). </w:t>
      </w:r>
    </w:p>
    <w:p w:rsidR="00134D31" w:rsidP="00134D31" w:rsidRDefault="00757136" w14:paraId="7239CE5A" w14:textId="77777777">
      <w:pPr>
        <w:pStyle w:val="ListParagraph"/>
        <w:spacing w:after="200" w:line="276" w:lineRule="auto"/>
        <w:ind w:left="360"/>
        <w:jc w:val="both"/>
        <w:rPr>
          <w:rFonts w:eastAsia="Verdana" w:cs="Verdana"/>
          <w:sz w:val="18"/>
          <w:szCs w:val="18"/>
          <w:highlight w:val="white"/>
        </w:rPr>
      </w:pPr>
      <w:r w:rsidRPr="00D44983">
        <w:rPr>
          <w:rFonts w:eastAsia="Verdana" w:cs="Verdana"/>
          <w:sz w:val="18"/>
          <w:szCs w:val="18"/>
          <w:highlight w:val="white"/>
        </w:rPr>
        <w:t xml:space="preserve">In the case of a positive score, there must be follow-up documentation, depression medication, or a procedure with CQM configuration for depression follow-up recorded on or after the screening date and within 2 days of the qualifying encounter. </w:t>
      </w:r>
    </w:p>
    <w:p w:rsidRPr="00D44983" w:rsidR="00757136" w:rsidP="00134D31" w:rsidRDefault="00757136" w14:paraId="5B854A81" w14:textId="1DF59AA1">
      <w:pPr>
        <w:pStyle w:val="ListParagraph"/>
        <w:spacing w:after="200" w:line="276" w:lineRule="auto"/>
        <w:ind w:left="360"/>
        <w:jc w:val="both"/>
        <w:rPr>
          <w:rFonts w:eastAsia="Verdana" w:cs="Verdana"/>
          <w:sz w:val="18"/>
          <w:szCs w:val="18"/>
          <w:highlight w:val="white"/>
        </w:rPr>
      </w:pPr>
      <w:r w:rsidRPr="00D44983">
        <w:rPr>
          <w:rFonts w:eastAsia="Verdana" w:cs="Verdana"/>
          <w:sz w:val="18"/>
          <w:szCs w:val="18"/>
          <w:highlight w:val="white"/>
        </w:rPr>
        <w:t>If these conditions are not met, the client will be displayed as 0. </w:t>
      </w:r>
    </w:p>
    <w:p w:rsidR="00757136" w:rsidRDefault="00757136" w14:paraId="23881B45" w14:textId="77777777">
      <w:pPr>
        <w:numPr>
          <w:ilvl w:val="0"/>
          <w:numId w:val="52"/>
        </w:numPr>
        <w:spacing w:after="200" w:line="276" w:lineRule="auto"/>
        <w:rPr>
          <w:rFonts w:eastAsia="Verdana"/>
          <w:bCs/>
        </w:rPr>
      </w:pPr>
      <w:r w:rsidRPr="00FC5C6D">
        <w:rPr>
          <w:rFonts w:eastAsia="Verdana"/>
          <w:b/>
          <w:bCs/>
        </w:rPr>
        <w:t>Qualifying Encounter</w:t>
      </w:r>
      <w:r w:rsidRPr="00FC5C6D">
        <w:rPr>
          <w:rFonts w:eastAsia="Verdana"/>
          <w:b/>
        </w:rPr>
        <w:t xml:space="preserve">: </w:t>
      </w:r>
      <w:r w:rsidRPr="00FC5C6D">
        <w:rPr>
          <w:rFonts w:eastAsia="Verdana"/>
          <w:bCs/>
        </w:rPr>
        <w:t>Billing code of the service will be displayed for the associated client with the service with a status = Complete &gt; Charge &gt; Billing Code matches a value in "Code" category of CMS2v14 measure value set tab and in one of the following "Value Set OID": If more than one charge exists, look for a match from any of the Charges for the Service.</w:t>
      </w:r>
      <w:r w:rsidRPr="00FC5C6D">
        <w:rPr>
          <w:rFonts w:eastAsia="Verdana"/>
          <w:bCs/>
        </w:rPr>
        <w:br/>
      </w:r>
      <w:r w:rsidRPr="00FC5C6D">
        <w:rPr>
          <w:rFonts w:eastAsia="Verdana"/>
          <w:bCs/>
        </w:rPr>
        <w:t xml:space="preserve">  -Encounter to Screen for Depression (2.16.840.1.113883.3.600.1916)</w:t>
      </w:r>
      <w:r w:rsidRPr="00FC5C6D">
        <w:rPr>
          <w:rFonts w:eastAsia="Verdana"/>
          <w:bCs/>
        </w:rPr>
        <w:br/>
      </w:r>
      <w:r w:rsidRPr="00FC5C6D">
        <w:rPr>
          <w:rFonts w:eastAsia="Verdana"/>
          <w:bCs/>
        </w:rPr>
        <w:t xml:space="preserve">  -Physical Therapy Evaluation (2.16.840.1.113883.3.526.3.1022)</w:t>
      </w:r>
      <w:r w:rsidRPr="00FC5C6D">
        <w:rPr>
          <w:rFonts w:eastAsia="Verdana"/>
          <w:bCs/>
        </w:rPr>
        <w:br/>
      </w:r>
      <w:r w:rsidRPr="00FC5C6D">
        <w:rPr>
          <w:rFonts w:eastAsia="Verdana"/>
          <w:bCs/>
        </w:rPr>
        <w:t xml:space="preserve">  -Telephone Visits (2.16.840.1.113883.3.464.1003.101.12.1080)</w:t>
      </w:r>
    </w:p>
    <w:p w:rsidRPr="00FE151A" w:rsidR="00757136" w:rsidRDefault="00757136" w14:paraId="378AE8D4" w14:textId="3B897132">
      <w:pPr>
        <w:numPr>
          <w:ilvl w:val="0"/>
          <w:numId w:val="52"/>
        </w:numPr>
        <w:spacing w:after="200" w:line="276" w:lineRule="auto"/>
        <w:rPr>
          <w:rFonts w:eastAsia="Verdana"/>
          <w:bCs/>
        </w:rPr>
      </w:pPr>
      <w:r w:rsidRPr="00FE151A">
        <w:rPr>
          <w:rFonts w:eastAsia="Verdana"/>
          <w:b/>
          <w:highlight w:val="white"/>
        </w:rPr>
        <w:t xml:space="preserve">Follow-up to </w:t>
      </w:r>
      <w:r>
        <w:rPr>
          <w:rFonts w:eastAsia="Verdana"/>
          <w:b/>
          <w:highlight w:val="white"/>
        </w:rPr>
        <w:t>S</w:t>
      </w:r>
      <w:r w:rsidRPr="00FE151A">
        <w:rPr>
          <w:rFonts w:eastAsia="Verdana"/>
          <w:b/>
          <w:highlight w:val="white"/>
        </w:rPr>
        <w:t>creen:</w:t>
      </w:r>
      <w:r w:rsidRPr="00FE151A">
        <w:rPr>
          <w:rFonts w:eastAsia="Verdana"/>
          <w:highlight w:val="white"/>
        </w:rPr>
        <w:t xml:space="preserve"> </w:t>
      </w:r>
      <w:r w:rsidRPr="00FE151A">
        <w:rPr>
          <w:rFonts w:eastAsia="Verdana"/>
        </w:rPr>
        <w:t>This will display one of the following values based on the follow-up process used</w:t>
      </w:r>
      <w:r w:rsidR="00134D31">
        <w:rPr>
          <w:rFonts w:eastAsia="Verdana"/>
        </w:rPr>
        <w:t xml:space="preserve"> considering the </w:t>
      </w:r>
      <w:r w:rsidRPr="00134D31" w:rsidR="00134D31">
        <w:rPr>
          <w:rFonts w:eastAsia="Verdana"/>
        </w:rPr>
        <w:t xml:space="preserve">Measure Value Set CMS2v14 </w:t>
      </w:r>
      <w:r w:rsidR="00134D31">
        <w:rPr>
          <w:rFonts w:eastAsia="Verdana"/>
        </w:rPr>
        <w:t>for reporting year 2025</w:t>
      </w:r>
      <w:r w:rsidRPr="00FE151A">
        <w:rPr>
          <w:rFonts w:eastAsia="Verdana"/>
        </w:rPr>
        <w:t>.</w:t>
      </w:r>
    </w:p>
    <w:p w:rsidR="00757136" w:rsidRDefault="00757136" w14:paraId="6712E0C9" w14:textId="77777777">
      <w:pPr>
        <w:pStyle w:val="ListParagraph"/>
        <w:numPr>
          <w:ilvl w:val="0"/>
          <w:numId w:val="54"/>
        </w:numPr>
        <w:spacing w:after="200" w:line="276" w:lineRule="auto"/>
        <w:rPr>
          <w:rFonts w:eastAsia="Verdana" w:cs="Verdana"/>
          <w:sz w:val="18"/>
          <w:szCs w:val="18"/>
        </w:rPr>
      </w:pPr>
      <w:r w:rsidRPr="00FE151A">
        <w:rPr>
          <w:rFonts w:eastAsia="Verdana" w:cs="Verdana"/>
          <w:sz w:val="18"/>
          <w:szCs w:val="18"/>
        </w:rPr>
        <w:t>Screening Checkbox</w:t>
      </w:r>
    </w:p>
    <w:p w:rsidR="00757136" w:rsidRDefault="00757136" w14:paraId="5A465BB4" w14:textId="77777777">
      <w:pPr>
        <w:pStyle w:val="ListParagraph"/>
        <w:numPr>
          <w:ilvl w:val="0"/>
          <w:numId w:val="54"/>
        </w:numPr>
        <w:spacing w:after="200" w:line="276" w:lineRule="auto"/>
        <w:rPr>
          <w:rFonts w:eastAsia="Verdana" w:cs="Verdana"/>
          <w:sz w:val="18"/>
          <w:szCs w:val="18"/>
        </w:rPr>
      </w:pPr>
      <w:r w:rsidRPr="00FE151A">
        <w:rPr>
          <w:rFonts w:eastAsia="Verdana" w:cs="Verdana"/>
          <w:sz w:val="18"/>
          <w:szCs w:val="18"/>
        </w:rPr>
        <w:t>Medication Prescribed</w:t>
      </w:r>
    </w:p>
    <w:p w:rsidRPr="00FE151A" w:rsidR="00757136" w:rsidRDefault="00757136" w14:paraId="5838FCAE" w14:textId="77777777">
      <w:pPr>
        <w:pStyle w:val="ListParagraph"/>
        <w:numPr>
          <w:ilvl w:val="0"/>
          <w:numId w:val="54"/>
        </w:numPr>
        <w:spacing w:after="200" w:line="276" w:lineRule="auto"/>
        <w:rPr>
          <w:rFonts w:eastAsia="Verdana" w:cs="Verdana"/>
          <w:sz w:val="18"/>
          <w:szCs w:val="18"/>
        </w:rPr>
      </w:pPr>
      <w:r w:rsidRPr="00FE151A">
        <w:rPr>
          <w:rFonts w:eastAsia="Verdana" w:cs="Verdana"/>
          <w:sz w:val="18"/>
          <w:szCs w:val="18"/>
        </w:rPr>
        <w:t>Encounter with Follow-up</w:t>
      </w:r>
    </w:p>
    <w:p w:rsidRPr="00FE151A" w:rsidR="00757136" w:rsidRDefault="00757136" w14:paraId="1D427575" w14:textId="21934668">
      <w:pPr>
        <w:numPr>
          <w:ilvl w:val="0"/>
          <w:numId w:val="52"/>
        </w:numPr>
        <w:spacing w:after="200" w:line="276" w:lineRule="auto"/>
        <w:rPr>
          <w:rFonts w:eastAsia="Verdana"/>
          <w:bCs/>
        </w:rPr>
      </w:pPr>
      <w:r w:rsidRPr="00FE151A">
        <w:rPr>
          <w:rFonts w:eastAsia="Verdana"/>
          <w:b/>
          <w:bCs/>
        </w:rPr>
        <w:t xml:space="preserve">Excluded: </w:t>
      </w:r>
      <w:r w:rsidRPr="00FE151A">
        <w:rPr>
          <w:rFonts w:eastAsia="Verdana"/>
        </w:rPr>
        <w:t xml:space="preserve">It will display as 1 if they have a diagnosis recorded in the client’s problem list, diagnosis document, or billing diagnosis that starts before the qualifying encounter, and the diagnosis code matches </w:t>
      </w:r>
      <w:r w:rsidRPr="00FE151A">
        <w:rPr>
          <w:rFonts w:eastAsia="Verdana"/>
        </w:rPr>
        <w:t>the bipolar disorder value set (OID: 2.16.840.1.113883.3.67.1.101.1.128) from the CMS2v14 measure value set. If this condition is not met, the client will be displayed as 0.</w:t>
      </w:r>
    </w:p>
    <w:p w:rsidRPr="00757136" w:rsidR="00757136" w:rsidRDefault="00757136" w14:paraId="3DB07255" w14:textId="7AD504F8">
      <w:pPr>
        <w:numPr>
          <w:ilvl w:val="0"/>
          <w:numId w:val="52"/>
        </w:numPr>
        <w:pBdr>
          <w:bottom w:val="single" w:color="auto" w:sz="12" w:space="1"/>
        </w:pBdr>
        <w:shd w:val="clear" w:color="auto" w:fill="FFFFFF"/>
        <w:spacing w:before="240" w:after="240" w:line="276" w:lineRule="auto"/>
        <w:rPr>
          <w:b/>
          <w:bCs/>
        </w:rPr>
      </w:pPr>
      <w:r w:rsidRPr="00757136">
        <w:rPr>
          <w:rFonts w:eastAsia="Verdana"/>
          <w:b/>
          <w:bCs/>
        </w:rPr>
        <w:t xml:space="preserve">Diagnosis: </w:t>
      </w:r>
      <w:r w:rsidRPr="00757136">
        <w:rPr>
          <w:rFonts w:eastAsia="Verdana"/>
        </w:rPr>
        <w:t>It will display the diagnosis code</w:t>
      </w:r>
      <w:r w:rsidRPr="00757136">
        <w:rPr>
          <w:rFonts w:eastAsia="Verdana"/>
          <w:b/>
          <w:bCs/>
        </w:rPr>
        <w:t xml:space="preserve"> </w:t>
      </w:r>
      <w:r w:rsidRPr="00757136">
        <w:rPr>
          <w:rFonts w:eastAsia="Verdana"/>
        </w:rPr>
        <w:t>when Excluded = 1, displays the first diagnosis document containing a </w:t>
      </w:r>
      <w:proofErr w:type="gramStart"/>
      <w:r w:rsidRPr="00757136">
        <w:rPr>
          <w:rFonts w:eastAsia="Verdana"/>
        </w:rPr>
        <w:t>Bipolar Disorder</w:t>
      </w:r>
      <w:proofErr w:type="gramEnd"/>
      <w:r w:rsidRPr="00757136">
        <w:rPr>
          <w:rFonts w:eastAsia="Verdana"/>
        </w:rPr>
        <w:t> diagnosis from any date during or prior to the selected reporting year. The diagnosis must be recorded in the client’s problem list, diagnosis document, or billing diagnosis, and must start before the qualifying encounter. The diagnosis code must match the </w:t>
      </w:r>
      <w:proofErr w:type="gramStart"/>
      <w:r w:rsidRPr="00757136">
        <w:rPr>
          <w:rFonts w:eastAsia="Verdana"/>
        </w:rPr>
        <w:t>Bipolar Disorder</w:t>
      </w:r>
      <w:proofErr w:type="gramEnd"/>
      <w:r w:rsidRPr="00757136">
        <w:rPr>
          <w:rFonts w:eastAsia="Verdana"/>
        </w:rPr>
        <w:t> value set (OID: 2.16.840.1.113883.3.67.1.101.1.128) from the CMS2v14 measure value set. If these conditions are not met, the display will be blank</w:t>
      </w:r>
      <w:r w:rsidRPr="00757136">
        <w:rPr>
          <w:rFonts w:eastAsia="Verdana"/>
          <w:b/>
          <w:bCs/>
        </w:rPr>
        <w:t>.</w:t>
      </w:r>
    </w:p>
    <w:p w:rsidR="00716C6F" w:rsidP="00716C6F" w:rsidRDefault="00716C6F" w14:paraId="195F37D0" w14:textId="674F8445">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716C6F">
        <w:rPr>
          <w:rFonts w:eastAsia="Verdana"/>
        </w:rPr>
        <w:t xml:space="preserve">Rakesh </w:t>
      </w:r>
      <w:proofErr w:type="spellStart"/>
      <w:r w:rsidRPr="00716C6F">
        <w:rPr>
          <w:rFonts w:eastAsia="Verdana"/>
        </w:rPr>
        <w:t>Naganagoda</w:t>
      </w:r>
      <w:proofErr w:type="spellEnd"/>
    </w:p>
    <w:p w:rsidRPr="004877A5" w:rsidR="00716C6F" w:rsidP="00716C6F" w:rsidRDefault="00716C6F" w14:paraId="74ECD324" w14:textId="77777777">
      <w:pPr>
        <w:shd w:val="clear" w:color="auto" w:fill="FFFFFF"/>
        <w:jc w:val="both"/>
        <w:rPr>
          <w:rFonts w:eastAsia="Verdana"/>
          <w:color w:val="5B9BD5" w:themeColor="accent1"/>
        </w:rPr>
      </w:pPr>
    </w:p>
    <w:p w:rsidRPr="000E66AD" w:rsidR="00716C6F" w:rsidP="00716C6F" w:rsidRDefault="00716C6F" w14:paraId="3C6D0F34" w14:textId="636FEE0F">
      <w:pPr>
        <w:pStyle w:val="Heading3"/>
      </w:pPr>
      <w:bookmarkStart w:name="_Toc207022078" w:id="88"/>
      <w:r>
        <w:t>10</w:t>
      </w:r>
      <w:r w:rsidR="00646087">
        <w:t>1</w:t>
      </w:r>
      <w:r w:rsidRPr="00485BB8">
        <w:t xml:space="preserve">. </w:t>
      </w:r>
      <w:r w:rsidRPr="00716C6F">
        <w:t>Core Bugs # 132127: Display Issue: Report is Opening in Minimized Window instead of full window from ‘</w:t>
      </w:r>
      <w:proofErr w:type="spellStart"/>
      <w:r w:rsidRPr="00716C6F">
        <w:t>Favorites</w:t>
      </w:r>
      <w:proofErr w:type="spellEnd"/>
      <w:r w:rsidRPr="00716C6F">
        <w:t xml:space="preserve"> Search'.</w:t>
      </w:r>
      <w:bookmarkEnd w:id="88"/>
    </w:p>
    <w:p w:rsidR="00716C6F" w:rsidP="00716C6F" w:rsidRDefault="00716C6F" w14:paraId="4C960145" w14:textId="77777777">
      <w:pPr>
        <w:spacing w:before="240" w:after="240"/>
        <w:rPr>
          <w:rFonts w:eastAsia="Verdana"/>
          <w:color w:val="000000" w:themeColor="text1"/>
        </w:rPr>
      </w:pPr>
      <w:r w:rsidRPr="628A3616">
        <w:rPr>
          <w:rFonts w:eastAsia="Verdana"/>
          <w:b/>
          <w:bCs/>
          <w:color w:val="000000" w:themeColor="text1"/>
        </w:rPr>
        <w:t xml:space="preserve">Release Type: </w:t>
      </w:r>
      <w:r w:rsidRPr="628A3616">
        <w:rPr>
          <w:rFonts w:eastAsia="Verdana"/>
          <w:color w:val="000000" w:themeColor="text1"/>
        </w:rPr>
        <w:t xml:space="preserve">Fix </w:t>
      </w:r>
      <w:r w:rsidRPr="628A3616">
        <w:rPr>
          <w:rFonts w:eastAsia="Verdana"/>
          <w:b/>
          <w:bCs/>
          <w:color w:val="000000" w:themeColor="text1"/>
        </w:rPr>
        <w:t xml:space="preserve">| Priority: </w:t>
      </w:r>
      <w:r w:rsidRPr="628A3616">
        <w:rPr>
          <w:rFonts w:eastAsia="Verdana"/>
          <w:color w:val="000000" w:themeColor="text1"/>
        </w:rPr>
        <w:t>Medium</w:t>
      </w:r>
    </w:p>
    <w:p w:rsidR="00716C6F" w:rsidP="00716C6F" w:rsidRDefault="00716C6F" w14:paraId="31BB96F9" w14:textId="77777777">
      <w:pPr>
        <w:spacing w:before="240" w:after="240"/>
        <w:rPr>
          <w:rFonts w:eastAsia="Verdana"/>
          <w:color w:val="000000" w:themeColor="text1"/>
        </w:rPr>
      </w:pPr>
      <w:r w:rsidRPr="628A3616">
        <w:rPr>
          <w:rFonts w:eastAsia="Verdana"/>
          <w:b/>
          <w:bCs/>
          <w:color w:val="000000" w:themeColor="text1"/>
        </w:rPr>
        <w:t>Prerequisites</w:t>
      </w:r>
      <w:r w:rsidRPr="628A3616">
        <w:rPr>
          <w:rFonts w:eastAsia="Verdana"/>
          <w:color w:val="000000" w:themeColor="text1"/>
        </w:rPr>
        <w:t>: Add the report to the ‘Favorites Search' section.</w:t>
      </w:r>
    </w:p>
    <w:p w:rsidR="00716C6F" w:rsidP="00716C6F" w:rsidRDefault="00716C6F" w14:paraId="049B9F4F" w14:textId="77777777">
      <w:pPr>
        <w:spacing w:before="240" w:after="240"/>
        <w:rPr>
          <w:rFonts w:eastAsia="Verdana"/>
          <w:color w:val="000000" w:themeColor="text1"/>
        </w:rPr>
      </w:pPr>
      <w:r w:rsidRPr="628A3616">
        <w:rPr>
          <w:rFonts w:eastAsia="Verdana"/>
          <w:b/>
          <w:bCs/>
          <w:color w:val="000000" w:themeColor="text1"/>
        </w:rPr>
        <w:t xml:space="preserve">Navigation Path: </w:t>
      </w:r>
      <w:r w:rsidRPr="628A3616">
        <w:rPr>
          <w:rFonts w:eastAsia="Verdana"/>
          <w:color w:val="000000" w:themeColor="text1"/>
        </w:rPr>
        <w:t>Login to ‘SmartCare’ application – Click on the ‘Favorites Search' icon at the header – In the list displayed-- click on the ‘Report’ added.</w:t>
      </w:r>
    </w:p>
    <w:p w:rsidR="00716C6F" w:rsidP="00716C6F" w:rsidRDefault="00716C6F" w14:paraId="613B4CCC" w14:textId="77777777">
      <w:pPr>
        <w:spacing w:before="240" w:after="240"/>
        <w:rPr>
          <w:rFonts w:eastAsia="Verdana"/>
          <w:color w:val="000000" w:themeColor="text1"/>
        </w:rPr>
      </w:pPr>
      <w:r w:rsidRPr="628A3616">
        <w:rPr>
          <w:rFonts w:eastAsia="Verdana"/>
          <w:b/>
          <w:bCs/>
          <w:color w:val="000000" w:themeColor="text1"/>
        </w:rPr>
        <w:t>Functionality ‘Before’ and ‘After’ release:</w:t>
      </w:r>
      <w:r>
        <w:br/>
      </w:r>
    </w:p>
    <w:p w:rsidR="00716C6F" w:rsidP="00716C6F" w:rsidRDefault="00716C6F" w14:paraId="3AFE29AB" w14:textId="77777777">
      <w:pPr>
        <w:spacing w:before="240" w:after="240"/>
        <w:rPr>
          <w:rFonts w:eastAsia="Verdana"/>
          <w:color w:val="000000" w:themeColor="text1"/>
        </w:rPr>
      </w:pPr>
      <w:r w:rsidRPr="628A3616">
        <w:rPr>
          <w:rFonts w:eastAsia="Verdana"/>
          <w:color w:val="000000" w:themeColor="text1"/>
        </w:rPr>
        <w:t>Before this release, here was the behavior. When the user opened a report from the ‘Favorites Search’ section, a blank space appeared at the bottom of the report or in a minimized view. The report did not utilize the full available window space.</w:t>
      </w:r>
    </w:p>
    <w:p w:rsidRPr="00B97EFF" w:rsidR="0023606A" w:rsidP="00B97EFF" w:rsidRDefault="00716C6F" w14:paraId="4D4FAFF4" w14:textId="45C07E6F">
      <w:pPr>
        <w:spacing w:before="240" w:after="240"/>
        <w:rPr>
          <w:rFonts w:eastAsia="Verdana"/>
          <w:color w:val="000000" w:themeColor="text1"/>
        </w:rPr>
      </w:pPr>
      <w:r w:rsidRPr="628A3616">
        <w:rPr>
          <w:rFonts w:eastAsia="Verdana"/>
          <w:color w:val="000000" w:themeColor="text1"/>
        </w:rPr>
        <w:t xml:space="preserve">With this release, the above-mentioned issue has been resolved. The blank space at the bottom of the report no longer appears when the report is opened from the ‘Favorites Search’ section, and now, the report is </w:t>
      </w:r>
      <w:proofErr w:type="gramStart"/>
      <w:r w:rsidRPr="628A3616">
        <w:rPr>
          <w:rFonts w:eastAsia="Verdana"/>
          <w:color w:val="000000" w:themeColor="text1"/>
        </w:rPr>
        <w:t>displaying</w:t>
      </w:r>
      <w:proofErr w:type="gramEnd"/>
      <w:r w:rsidRPr="628A3616">
        <w:rPr>
          <w:rFonts w:eastAsia="Verdana"/>
          <w:color w:val="000000" w:themeColor="text1"/>
        </w:rPr>
        <w:t xml:space="preserve"> in full window space.</w:t>
      </w:r>
    </w:p>
    <w:p w:rsidR="00290438" w:rsidP="00571635" w:rsidRDefault="00290438" w14:paraId="6E0A711F" w14:textId="77777777">
      <w:pPr>
        <w:pBdr>
          <w:bottom w:val="single" w:color="auto" w:sz="12" w:space="1"/>
        </w:pBdr>
        <w:rPr>
          <w:rFonts w:eastAsia="Verdana"/>
        </w:rPr>
      </w:pPr>
    </w:p>
    <w:p w:rsidR="001F5D76" w:rsidP="002909D8" w:rsidRDefault="001F5D76" w14:paraId="522E826C" w14:textId="1F091441">
      <w:pPr>
        <w:spacing w:after="160" w:line="259" w:lineRule="auto"/>
        <w:rPr>
          <w:rFonts w:eastAsia="Arial" w:cs="Arial"/>
          <w:b/>
          <w:color w:val="4472C4" w:themeColor="accent5"/>
          <w:sz w:val="22"/>
          <w:szCs w:val="22"/>
          <w:lang w:eastAsia="en-IN"/>
        </w:rPr>
      </w:pPr>
    </w:p>
    <w:p w:rsidR="00B97EFF" w:rsidP="00B97EFF" w:rsidRDefault="00B97EFF" w14:paraId="3924EDA4" w14:textId="77777777">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716C6F">
        <w:rPr>
          <w:rFonts w:eastAsia="Verdana"/>
        </w:rPr>
        <w:t xml:space="preserve">Rakesh </w:t>
      </w:r>
      <w:proofErr w:type="spellStart"/>
      <w:r w:rsidRPr="00716C6F">
        <w:rPr>
          <w:rFonts w:eastAsia="Verdana"/>
        </w:rPr>
        <w:t>Naganagoda</w:t>
      </w:r>
      <w:proofErr w:type="spellEnd"/>
    </w:p>
    <w:p w:rsidRPr="004877A5" w:rsidR="00B97EFF" w:rsidP="00B97EFF" w:rsidRDefault="00B97EFF" w14:paraId="58BD7C00" w14:textId="77777777">
      <w:pPr>
        <w:shd w:val="clear" w:color="auto" w:fill="FFFFFF"/>
        <w:jc w:val="both"/>
        <w:rPr>
          <w:rFonts w:eastAsia="Verdana"/>
          <w:color w:val="5B9BD5" w:themeColor="accent1"/>
        </w:rPr>
      </w:pPr>
    </w:p>
    <w:p w:rsidRPr="001E5292" w:rsidR="00B97EFF" w:rsidP="00B97EFF" w:rsidRDefault="00B97EFF" w14:paraId="6F799715" w14:textId="7557B640">
      <w:pPr>
        <w:pStyle w:val="Heading3"/>
        <w:rPr>
          <w:highlight w:val="green"/>
        </w:rPr>
      </w:pPr>
      <w:bookmarkStart w:name="_Toc207022079" w:id="89"/>
      <w:r w:rsidRPr="001E5292">
        <w:rPr>
          <w:highlight w:val="green"/>
        </w:rPr>
        <w:t>10</w:t>
      </w:r>
      <w:r w:rsidRPr="001E5292" w:rsidR="00646087">
        <w:rPr>
          <w:highlight w:val="green"/>
        </w:rPr>
        <w:t>2</w:t>
      </w:r>
      <w:r w:rsidRPr="001E5292">
        <w:rPr>
          <w:highlight w:val="green"/>
        </w:rPr>
        <w:t xml:space="preserve">. Core Bugs # 132443: Issue with </w:t>
      </w:r>
      <w:proofErr w:type="spellStart"/>
      <w:r w:rsidRPr="001E5292">
        <w:rPr>
          <w:highlight w:val="green"/>
        </w:rPr>
        <w:t>favorites</w:t>
      </w:r>
      <w:proofErr w:type="spellEnd"/>
      <w:r w:rsidRPr="001E5292">
        <w:rPr>
          <w:highlight w:val="green"/>
        </w:rPr>
        <w:t xml:space="preserve"> search causing endless processing loop after report deletion</w:t>
      </w:r>
      <w:bookmarkEnd w:id="89"/>
    </w:p>
    <w:p w:rsidRPr="001E5292" w:rsidR="00B97EFF" w:rsidP="00B97EFF" w:rsidRDefault="00B97EFF" w14:paraId="219C4B88" w14:textId="77777777">
      <w:pPr>
        <w:rPr>
          <w:highlight w:val="green"/>
          <w:lang w:val="en-IN" w:eastAsia="en-IN"/>
        </w:rPr>
      </w:pPr>
    </w:p>
    <w:p w:rsidRPr="001E5292" w:rsidR="00B97EFF" w:rsidP="00B97EFF" w:rsidRDefault="00B97EFF" w14:paraId="5DBEBD72" w14:textId="4C28FD26">
      <w:pPr>
        <w:shd w:val="clear" w:color="auto" w:fill="FFFFFF" w:themeFill="background1"/>
        <w:jc w:val="both"/>
        <w:rPr>
          <w:rFonts w:eastAsia="Verdana"/>
          <w:color w:val="000000" w:themeColor="text1"/>
          <w:highlight w:val="green"/>
        </w:rPr>
      </w:pPr>
      <w:r w:rsidRPr="001E5292">
        <w:rPr>
          <w:rFonts w:eastAsia="Verdana"/>
          <w:b/>
          <w:bCs/>
          <w:color w:val="000000" w:themeColor="text1"/>
          <w:highlight w:val="green"/>
        </w:rPr>
        <w:t xml:space="preserve">Release Type: </w:t>
      </w:r>
      <w:r w:rsidRPr="001E5292">
        <w:rPr>
          <w:rFonts w:eastAsia="Verdana"/>
          <w:color w:val="000000" w:themeColor="text1"/>
          <w:highlight w:val="green"/>
        </w:rPr>
        <w:t xml:space="preserve">Fix </w:t>
      </w:r>
      <w:r w:rsidRPr="001E5292">
        <w:rPr>
          <w:rFonts w:eastAsia="Verdana"/>
          <w:b/>
          <w:bCs/>
          <w:color w:val="000000" w:themeColor="text1"/>
          <w:highlight w:val="green"/>
        </w:rPr>
        <w:t xml:space="preserve">| Priority: </w:t>
      </w:r>
      <w:r w:rsidRPr="001E5292" w:rsidR="00AE0744">
        <w:rPr>
          <w:rFonts w:eastAsia="Verdana"/>
          <w:color w:val="000000" w:themeColor="text1"/>
          <w:highlight w:val="green"/>
        </w:rPr>
        <w:t>Medium</w:t>
      </w:r>
    </w:p>
    <w:p w:rsidRPr="001E5292" w:rsidR="00B97EFF" w:rsidP="00B97EFF" w:rsidRDefault="00B97EFF" w14:paraId="1DB65A74" w14:textId="77777777">
      <w:pPr>
        <w:shd w:val="clear" w:color="auto" w:fill="FFFFFF" w:themeFill="background1"/>
        <w:jc w:val="both"/>
        <w:rPr>
          <w:rFonts w:eastAsia="Verdana"/>
          <w:color w:val="000000" w:themeColor="text1"/>
          <w:highlight w:val="green"/>
        </w:rPr>
      </w:pPr>
    </w:p>
    <w:p w:rsidRPr="001E5292" w:rsidR="00B97EFF" w:rsidP="00B97EFF" w:rsidRDefault="00B97EFF" w14:paraId="7976A450" w14:textId="77777777">
      <w:pPr>
        <w:shd w:val="clear" w:color="auto" w:fill="FFFFFF" w:themeFill="background1"/>
        <w:jc w:val="both"/>
        <w:rPr>
          <w:rFonts w:eastAsia="Verdana"/>
          <w:color w:val="000000" w:themeColor="text1"/>
          <w:highlight w:val="green"/>
        </w:rPr>
      </w:pPr>
      <w:r w:rsidRPr="001E5292">
        <w:rPr>
          <w:rFonts w:eastAsia="Verdana"/>
          <w:b/>
          <w:bCs/>
          <w:color w:val="000000" w:themeColor="text1"/>
          <w:highlight w:val="green"/>
        </w:rPr>
        <w:t>Prerequisites</w:t>
      </w:r>
      <w:r w:rsidRPr="001E5292">
        <w:rPr>
          <w:rFonts w:eastAsia="Verdana"/>
          <w:color w:val="000000" w:themeColor="text1"/>
          <w:highlight w:val="green"/>
        </w:rPr>
        <w:t xml:space="preserve">: Create new report and add the report to the ‘Favorites Search' section through the </w:t>
      </w:r>
      <w:proofErr w:type="gramStart"/>
      <w:r w:rsidRPr="001E5292">
        <w:rPr>
          <w:rFonts w:eastAsia="Verdana"/>
          <w:color w:val="000000" w:themeColor="text1"/>
          <w:highlight w:val="green"/>
        </w:rPr>
        <w:t>Path :</w:t>
      </w:r>
      <w:proofErr w:type="gramEnd"/>
      <w:r w:rsidRPr="001E5292">
        <w:rPr>
          <w:rFonts w:eastAsia="Verdana"/>
          <w:b/>
          <w:bCs/>
          <w:color w:val="000000" w:themeColor="text1"/>
          <w:highlight w:val="green"/>
        </w:rPr>
        <w:t xml:space="preserve"> </w:t>
      </w:r>
    </w:p>
    <w:p w:rsidRPr="001E5292" w:rsidR="00B97EFF" w:rsidP="00B97EFF" w:rsidRDefault="00B97EFF" w14:paraId="578A9276" w14:textId="77777777">
      <w:pPr>
        <w:shd w:val="clear" w:color="auto" w:fill="FFFFFF" w:themeFill="background1"/>
        <w:jc w:val="both"/>
        <w:rPr>
          <w:rFonts w:eastAsia="Verdana"/>
          <w:color w:val="000000" w:themeColor="text1"/>
          <w:highlight w:val="green"/>
        </w:rPr>
      </w:pPr>
      <w:r w:rsidRPr="001E5292">
        <w:rPr>
          <w:rFonts w:eastAsia="Verdana"/>
          <w:color w:val="000000" w:themeColor="text1"/>
          <w:highlight w:val="green"/>
        </w:rPr>
        <w:t>Login to SmartCare application – Administration – ‘Reports’ Screen – Click on New button - Enter all the required fields - Click on Save - Open the created report and add it to the Favorites list</w:t>
      </w:r>
    </w:p>
    <w:p w:rsidRPr="001E5292" w:rsidR="00B97EFF" w:rsidP="00B97EFF" w:rsidRDefault="00B97EFF" w14:paraId="09780B6C" w14:textId="77777777">
      <w:pPr>
        <w:shd w:val="clear" w:color="auto" w:fill="FFFFFF" w:themeFill="background1"/>
        <w:jc w:val="both"/>
        <w:rPr>
          <w:rFonts w:eastAsia="Verdana"/>
          <w:color w:val="000000" w:themeColor="text1"/>
          <w:highlight w:val="green"/>
        </w:rPr>
      </w:pPr>
    </w:p>
    <w:p w:rsidRPr="001E5292" w:rsidR="00B97EFF" w:rsidP="00B97EFF" w:rsidRDefault="00B97EFF" w14:paraId="7A21AD61" w14:textId="77777777">
      <w:pPr>
        <w:shd w:val="clear" w:color="auto" w:fill="FFFFFF" w:themeFill="background1"/>
        <w:jc w:val="both"/>
        <w:rPr>
          <w:rFonts w:eastAsia="Verdana"/>
          <w:color w:val="000000" w:themeColor="text1"/>
          <w:highlight w:val="green"/>
        </w:rPr>
      </w:pPr>
      <w:r w:rsidRPr="001E5292">
        <w:rPr>
          <w:rFonts w:eastAsia="Verdana"/>
          <w:b/>
          <w:bCs/>
          <w:color w:val="000000" w:themeColor="text1"/>
          <w:highlight w:val="green"/>
        </w:rPr>
        <w:t xml:space="preserve">Navigation Path 1: </w:t>
      </w:r>
      <w:r w:rsidRPr="001E5292">
        <w:rPr>
          <w:rFonts w:eastAsia="Verdana"/>
          <w:color w:val="000000" w:themeColor="text1"/>
          <w:highlight w:val="green"/>
        </w:rPr>
        <w:t>Login to SmartCare application – Administration – ‘Reports’ Screen – Click on report created hyperlink - Click on the delete button to delete the report</w:t>
      </w:r>
    </w:p>
    <w:p w:rsidRPr="001E5292" w:rsidR="00B97EFF" w:rsidP="00B97EFF" w:rsidRDefault="00B97EFF" w14:paraId="059FB19E" w14:textId="77777777">
      <w:pPr>
        <w:shd w:val="clear" w:color="auto" w:fill="FFFFFF" w:themeFill="background1"/>
        <w:jc w:val="both"/>
        <w:rPr>
          <w:rFonts w:eastAsia="Verdana"/>
          <w:color w:val="000000" w:themeColor="text1"/>
          <w:highlight w:val="green"/>
        </w:rPr>
      </w:pPr>
    </w:p>
    <w:p w:rsidRPr="001E5292" w:rsidR="00B97EFF" w:rsidP="00B97EFF" w:rsidRDefault="00B97EFF" w14:paraId="79054D62" w14:textId="77777777">
      <w:pPr>
        <w:shd w:val="clear" w:color="auto" w:fill="FFFFFF" w:themeFill="background1"/>
        <w:jc w:val="both"/>
        <w:rPr>
          <w:rFonts w:eastAsia="Verdana"/>
          <w:color w:val="000000" w:themeColor="text1"/>
          <w:highlight w:val="green"/>
        </w:rPr>
      </w:pPr>
      <w:r w:rsidRPr="001E5292">
        <w:rPr>
          <w:rFonts w:eastAsia="Verdana"/>
          <w:b/>
          <w:bCs/>
          <w:color w:val="000000" w:themeColor="text1"/>
          <w:highlight w:val="green"/>
        </w:rPr>
        <w:t xml:space="preserve">Navigation Path 2: </w:t>
      </w:r>
      <w:r w:rsidRPr="001E5292">
        <w:rPr>
          <w:rFonts w:eastAsia="Verdana"/>
          <w:color w:val="000000" w:themeColor="text1"/>
          <w:highlight w:val="green"/>
        </w:rPr>
        <w:t>Login to SmartCare application – Click on the ‘Favorites Search' icon at the header – Deleted favorite report should not show in ‘Favorites Search' section</w:t>
      </w:r>
    </w:p>
    <w:p w:rsidRPr="001E5292" w:rsidR="00595537" w:rsidP="00B97EFF" w:rsidRDefault="00595537" w14:paraId="7EC92DFA" w14:textId="77777777">
      <w:pPr>
        <w:shd w:val="clear" w:color="auto" w:fill="FFFFFF" w:themeFill="background1"/>
        <w:jc w:val="both"/>
        <w:rPr>
          <w:rFonts w:eastAsia="Verdana"/>
          <w:color w:val="000000" w:themeColor="text1"/>
          <w:highlight w:val="green"/>
        </w:rPr>
      </w:pPr>
    </w:p>
    <w:p w:rsidRPr="001E5292" w:rsidR="00B97EFF" w:rsidP="00B97EFF" w:rsidRDefault="00B97EFF" w14:paraId="5B769F36" w14:textId="77777777">
      <w:pPr>
        <w:shd w:val="clear" w:color="auto" w:fill="FFFFFF" w:themeFill="background1"/>
        <w:jc w:val="both"/>
        <w:rPr>
          <w:rFonts w:eastAsia="Verdana"/>
          <w:b/>
          <w:bCs/>
          <w:color w:val="000000" w:themeColor="text1"/>
          <w:highlight w:val="green"/>
        </w:rPr>
      </w:pPr>
      <w:r w:rsidRPr="001E5292">
        <w:rPr>
          <w:rFonts w:eastAsia="Verdana"/>
          <w:b/>
          <w:bCs/>
          <w:color w:val="000000" w:themeColor="text1"/>
          <w:highlight w:val="green"/>
        </w:rPr>
        <w:t>Functionality ‘Before’ and ‘After’ release:</w:t>
      </w:r>
    </w:p>
    <w:p w:rsidRPr="001E5292" w:rsidR="00B97EFF" w:rsidP="00B97EFF" w:rsidRDefault="00B97EFF" w14:paraId="3B610B4F" w14:textId="77777777">
      <w:pPr>
        <w:shd w:val="clear" w:color="auto" w:fill="FFFFFF" w:themeFill="background1"/>
        <w:jc w:val="both"/>
        <w:rPr>
          <w:rFonts w:eastAsia="Verdana"/>
          <w:color w:val="000000" w:themeColor="text1"/>
          <w:highlight w:val="green"/>
        </w:rPr>
      </w:pPr>
    </w:p>
    <w:p w:rsidRPr="001E5292" w:rsidR="00B97EFF" w:rsidP="00B97EFF" w:rsidRDefault="00B97EFF" w14:paraId="70C6C922" w14:textId="77777777">
      <w:pPr>
        <w:shd w:val="clear" w:color="auto" w:fill="FFFFFF" w:themeFill="background1"/>
        <w:jc w:val="both"/>
        <w:rPr>
          <w:rFonts w:eastAsia="Verdana"/>
          <w:color w:val="000000" w:themeColor="text1"/>
          <w:highlight w:val="green"/>
        </w:rPr>
      </w:pPr>
      <w:r w:rsidRPr="001E5292">
        <w:rPr>
          <w:rFonts w:eastAsia="Verdana"/>
          <w:color w:val="000000" w:themeColor="text1"/>
          <w:highlight w:val="green"/>
        </w:rPr>
        <w:t xml:space="preserve">Before this release, here was the behavior. When a report record is </w:t>
      </w:r>
      <w:proofErr w:type="gramStart"/>
      <w:r w:rsidRPr="001E5292">
        <w:rPr>
          <w:rFonts w:eastAsia="Verdana"/>
          <w:color w:val="000000" w:themeColor="text1"/>
          <w:highlight w:val="green"/>
        </w:rPr>
        <w:t>soft</w:t>
      </w:r>
      <w:proofErr w:type="gramEnd"/>
      <w:r w:rsidRPr="001E5292">
        <w:rPr>
          <w:rFonts w:eastAsia="Verdana"/>
          <w:color w:val="000000" w:themeColor="text1"/>
          <w:highlight w:val="green"/>
        </w:rPr>
        <w:t xml:space="preserve"> deleted, any favorites associated with that report become orphaned or "parentless." These orphaned favorites remain visible in the user's favorites list and are represented by a 'Q' icon without a background, indicating the absence of a valid report link.</w:t>
      </w:r>
    </w:p>
    <w:p w:rsidRPr="001E5292" w:rsidR="00B97EFF" w:rsidP="00B97EFF" w:rsidRDefault="00B97EFF" w14:paraId="149BA90D" w14:textId="77777777">
      <w:pPr>
        <w:shd w:val="clear" w:color="auto" w:fill="FFFFFF" w:themeFill="background1"/>
        <w:jc w:val="both"/>
        <w:rPr>
          <w:rFonts w:eastAsia="Verdana"/>
          <w:color w:val="000000" w:themeColor="text1"/>
          <w:highlight w:val="green"/>
        </w:rPr>
      </w:pPr>
    </w:p>
    <w:p w:rsidR="00B97EFF" w:rsidP="00B97EFF" w:rsidRDefault="00B97EFF" w14:paraId="151F1A7C" w14:textId="77777777">
      <w:pPr>
        <w:shd w:val="clear" w:color="auto" w:fill="FFFFFF" w:themeFill="background1"/>
        <w:jc w:val="both"/>
        <w:rPr>
          <w:rFonts w:eastAsia="Verdana"/>
          <w:color w:val="000000" w:themeColor="text1"/>
        </w:rPr>
      </w:pPr>
      <w:r w:rsidRPr="001E5292">
        <w:rPr>
          <w:rFonts w:eastAsia="Verdana"/>
          <w:color w:val="000000" w:themeColor="text1"/>
          <w:highlight w:val="green"/>
        </w:rPr>
        <w:t>With this release, above mentioned issue has been fixed. Now, the deleted favorite Report is no longer visible or accessible in the ‘Favorite Search’ filter or list</w:t>
      </w:r>
    </w:p>
    <w:p w:rsidRPr="00933E02" w:rsidR="007E78D6" w:rsidP="007E78D6" w:rsidRDefault="007E78D6" w14:paraId="4AE5C060" w14:textId="77777777">
      <w:pPr>
        <w:pBdr>
          <w:bottom w:val="single" w:color="auto" w:sz="12" w:space="1"/>
        </w:pBdr>
        <w:shd w:val="clear" w:color="auto" w:fill="FFFFFF"/>
        <w:spacing w:before="240" w:after="240"/>
        <w:rPr>
          <w:b/>
          <w:bCs/>
        </w:rPr>
      </w:pPr>
    </w:p>
    <w:p w:rsidRPr="00C11F87" w:rsidR="007E78D6" w:rsidP="007E78D6" w:rsidRDefault="007E78D6" w14:paraId="6B120062" w14:textId="0EDFB090">
      <w:pPr>
        <w:pStyle w:val="Heading1"/>
        <w:rPr>
          <w:sz w:val="22"/>
          <w:szCs w:val="22"/>
        </w:rPr>
      </w:pPr>
      <w:bookmarkStart w:name="_Toc207022080" w:id="90"/>
      <w:r w:rsidRPr="007E78D6">
        <w:rPr>
          <w:sz w:val="22"/>
          <w:szCs w:val="22"/>
        </w:rPr>
        <w:t>Patient Portal</w:t>
      </w:r>
      <w:bookmarkEnd w:id="90"/>
    </w:p>
    <w:p w:rsidRPr="00CB3A01" w:rsidR="007E78D6" w:rsidP="007E78D6" w:rsidRDefault="007E78D6" w14:paraId="2CA5A3D1"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205"/>
        <w:gridCol w:w="6756"/>
      </w:tblGrid>
      <w:tr w:rsidRPr="001F16AB" w:rsidR="007E78D6" w:rsidTr="004F1EF6" w14:paraId="4CDA6D1E"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E78D6" w:rsidP="004F1EF6" w:rsidRDefault="007E78D6" w14:paraId="698A5846" w14:textId="77777777">
            <w:pPr>
              <w:ind w:left="15"/>
              <w:jc w:val="center"/>
              <w:rPr>
                <w:sz w:val="20"/>
                <w:szCs w:val="20"/>
              </w:rPr>
            </w:pPr>
            <w:r w:rsidRPr="001F16AB">
              <w:rPr>
                <w:b/>
                <w:bCs/>
                <w:sz w:val="20"/>
                <w:szCs w:val="20"/>
              </w:rPr>
              <w:t>Reference No</w:t>
            </w:r>
          </w:p>
        </w:tc>
        <w:tc>
          <w:tcPr>
            <w:tcW w:w="22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E78D6" w:rsidP="004F1EF6" w:rsidRDefault="007E78D6" w14:paraId="7B695CFA" w14:textId="77777777">
            <w:pPr>
              <w:ind w:left="83"/>
              <w:jc w:val="center"/>
              <w:rPr>
                <w:sz w:val="20"/>
                <w:szCs w:val="20"/>
              </w:rPr>
            </w:pPr>
            <w:r w:rsidRPr="001F16AB">
              <w:rPr>
                <w:b/>
                <w:bCs/>
                <w:sz w:val="20"/>
                <w:szCs w:val="20"/>
              </w:rPr>
              <w:t>Task No</w:t>
            </w:r>
          </w:p>
        </w:tc>
        <w:tc>
          <w:tcPr>
            <w:tcW w:w="675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E78D6" w:rsidP="004F1EF6" w:rsidRDefault="007E78D6" w14:paraId="1420E413" w14:textId="77777777">
            <w:pPr>
              <w:ind w:left="83"/>
              <w:jc w:val="center"/>
              <w:rPr>
                <w:sz w:val="20"/>
                <w:szCs w:val="20"/>
              </w:rPr>
            </w:pPr>
            <w:r w:rsidRPr="001F16AB">
              <w:rPr>
                <w:b/>
                <w:bCs/>
                <w:sz w:val="20"/>
                <w:szCs w:val="20"/>
              </w:rPr>
              <w:t>Description</w:t>
            </w:r>
          </w:p>
        </w:tc>
      </w:tr>
      <w:tr w:rsidRPr="00A85CE9" w:rsidR="007E78D6" w:rsidTr="004F1EF6" w14:paraId="76D5E990" w14:textId="77777777">
        <w:trPr>
          <w:trHeight w:val="246"/>
        </w:trPr>
        <w:tc>
          <w:tcPr>
            <w:tcW w:w="1305" w:type="dxa"/>
            <w:tcBorders>
              <w:top w:val="single" w:color="auto" w:sz="4" w:space="0"/>
              <w:left w:val="single" w:color="auto" w:sz="4" w:space="0"/>
              <w:bottom w:val="single" w:color="auto" w:sz="4" w:space="0"/>
              <w:right w:val="single" w:color="auto" w:sz="4" w:space="0"/>
            </w:tcBorders>
          </w:tcPr>
          <w:p w:rsidRPr="00AF2EFE" w:rsidR="007E78D6" w:rsidP="004F1EF6" w:rsidRDefault="007E78D6" w14:paraId="7298E4EC" w14:textId="7794B081">
            <w:pPr>
              <w:jc w:val="center"/>
              <w:rPr>
                <w:highlight w:val="yellow"/>
              </w:rPr>
            </w:pPr>
            <w:r w:rsidRPr="007E78D6">
              <w:t>10</w:t>
            </w:r>
            <w:r w:rsidR="00646087">
              <w:t>3</w:t>
            </w:r>
          </w:p>
        </w:tc>
        <w:tc>
          <w:tcPr>
            <w:tcW w:w="2205" w:type="dxa"/>
            <w:tcBorders>
              <w:top w:val="single" w:color="auto" w:sz="4" w:space="0"/>
              <w:left w:val="single" w:color="auto" w:sz="4" w:space="0"/>
              <w:bottom w:val="single" w:color="auto" w:sz="4" w:space="0"/>
              <w:right w:val="single" w:color="auto" w:sz="4" w:space="0"/>
            </w:tcBorders>
          </w:tcPr>
          <w:p w:rsidRPr="004A0816" w:rsidR="007E78D6" w:rsidP="004F1EF6" w:rsidRDefault="007E78D6" w14:paraId="6E932772" w14:textId="1C47B707">
            <w:pPr>
              <w:jc w:val="center"/>
              <w:rPr>
                <w:rFonts w:cs="Calibri"/>
                <w:color w:val="000000"/>
              </w:rPr>
            </w:pPr>
            <w:r w:rsidRPr="001739FD">
              <w:rPr>
                <w:color w:val="000000"/>
              </w:rPr>
              <w:t xml:space="preserve">Core Bugs # </w:t>
            </w:r>
            <w:r w:rsidRPr="007E78D6">
              <w:rPr>
                <w:color w:val="000000"/>
              </w:rPr>
              <w:t>131744</w:t>
            </w:r>
          </w:p>
        </w:tc>
        <w:tc>
          <w:tcPr>
            <w:tcW w:w="6756" w:type="dxa"/>
            <w:tcBorders>
              <w:top w:val="single" w:color="auto" w:sz="4" w:space="0"/>
              <w:left w:val="single" w:color="auto" w:sz="4" w:space="0"/>
              <w:bottom w:val="single" w:color="auto" w:sz="4" w:space="0"/>
              <w:right w:val="single" w:color="auto" w:sz="4" w:space="0"/>
            </w:tcBorders>
            <w:vAlign w:val="center"/>
          </w:tcPr>
          <w:p w:rsidRPr="004A0816" w:rsidR="007E78D6" w:rsidP="004F1EF6" w:rsidRDefault="007E78D6" w14:paraId="1E5D280B" w14:textId="767B6437">
            <w:pPr>
              <w:rPr>
                <w:rFonts w:cs="Calibri"/>
                <w:color w:val="000000"/>
              </w:rPr>
            </w:pPr>
            <w:r w:rsidRPr="007E78D6">
              <w:rPr>
                <w:rFonts w:cs="Calibri"/>
                <w:color w:val="000000"/>
              </w:rPr>
              <w:t>URL showing sensitive information on resetting the password.</w:t>
            </w:r>
          </w:p>
        </w:tc>
      </w:tr>
    </w:tbl>
    <w:p w:rsidR="007E78D6" w:rsidP="007E78D6" w:rsidRDefault="007E78D6" w14:paraId="7DED6852" w14:textId="77777777">
      <w:pPr>
        <w:shd w:val="clear" w:color="auto" w:fill="FFFFFF"/>
        <w:jc w:val="both"/>
        <w:rPr>
          <w:rFonts w:eastAsia="Verdana"/>
          <w:highlight w:val="white"/>
        </w:rPr>
      </w:pPr>
    </w:p>
    <w:p w:rsidR="007E78D6" w:rsidP="007E78D6" w:rsidRDefault="007E78D6" w14:paraId="17C81C7C" w14:textId="6336BA5D">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7E78D6">
        <w:rPr>
          <w:rFonts w:eastAsia="Verdana"/>
        </w:rPr>
        <w:t>Abhishek Naik</w:t>
      </w:r>
    </w:p>
    <w:p w:rsidRPr="004877A5" w:rsidR="007E78D6" w:rsidP="007E78D6" w:rsidRDefault="007E78D6" w14:paraId="72F97CE9" w14:textId="77777777">
      <w:pPr>
        <w:shd w:val="clear" w:color="auto" w:fill="FFFFFF"/>
        <w:jc w:val="both"/>
        <w:rPr>
          <w:rFonts w:eastAsia="Verdana"/>
          <w:color w:val="5B9BD5" w:themeColor="accent1"/>
        </w:rPr>
      </w:pPr>
    </w:p>
    <w:p w:rsidRPr="000E66AD" w:rsidR="007E78D6" w:rsidP="007E78D6" w:rsidRDefault="007E78D6" w14:paraId="6839FBDD" w14:textId="3D707F9C">
      <w:pPr>
        <w:pStyle w:val="Heading3"/>
      </w:pPr>
      <w:bookmarkStart w:name="_Toc207022081" w:id="91"/>
      <w:r>
        <w:t>10</w:t>
      </w:r>
      <w:r w:rsidR="00646087">
        <w:t>3</w:t>
      </w:r>
      <w:r w:rsidRPr="00485BB8">
        <w:t xml:space="preserve">. </w:t>
      </w:r>
      <w:r w:rsidRPr="007E78D6">
        <w:t>Core Bugs # 131744: URL showing sensitive information on resetting the password.</w:t>
      </w:r>
      <w:bookmarkEnd w:id="91"/>
    </w:p>
    <w:p w:rsidR="007E78D6" w:rsidP="007E78D6" w:rsidRDefault="007E78D6" w14:paraId="13804BFE" w14:textId="77777777">
      <w:pPr>
        <w:rPr>
          <w:highlight w:val="yellow"/>
          <w:lang w:eastAsia="en-IN"/>
        </w:rPr>
      </w:pPr>
    </w:p>
    <w:p w:rsidR="007E78D6" w:rsidP="007E78D6" w:rsidRDefault="007E78D6" w14:paraId="16D28E99" w14:textId="77777777">
      <w:pPr>
        <w:spacing w:line="276" w:lineRule="auto"/>
        <w:rPr>
          <w:rFonts w:eastAsia="Verdana"/>
          <w:lang w:val="en-IN"/>
        </w:rPr>
      </w:pPr>
      <w:r w:rsidRPr="628A3616">
        <w:rPr>
          <w:rFonts w:eastAsia="Verdana"/>
          <w:b/>
          <w:bCs/>
          <w:lang w:val="en-IN"/>
        </w:rPr>
        <w:t xml:space="preserve">Release Type: </w:t>
      </w:r>
      <w:r w:rsidRPr="628A3616">
        <w:rPr>
          <w:rFonts w:eastAsia="Verdana"/>
          <w:lang w:val="en-IN"/>
        </w:rPr>
        <w:t>Fix</w:t>
      </w:r>
      <w:r w:rsidRPr="628A3616">
        <w:rPr>
          <w:rFonts w:eastAsia="Verdana"/>
          <w:b/>
          <w:bCs/>
          <w:lang w:val="en-IN"/>
        </w:rPr>
        <w:t xml:space="preserve"> | Priority: </w:t>
      </w:r>
      <w:r w:rsidRPr="628A3616">
        <w:rPr>
          <w:rFonts w:eastAsia="Verdana"/>
          <w:lang w:val="en-IN"/>
        </w:rPr>
        <w:t>Medium</w:t>
      </w:r>
    </w:p>
    <w:p w:rsidR="007E78D6" w:rsidP="007E78D6" w:rsidRDefault="007E78D6" w14:paraId="1AB46E83" w14:textId="77777777">
      <w:pPr>
        <w:spacing w:line="276" w:lineRule="auto"/>
      </w:pPr>
    </w:p>
    <w:p w:rsidR="007E78D6" w:rsidP="007E78D6" w:rsidRDefault="007E78D6" w14:paraId="26B53184" w14:textId="2C2AE2A4">
      <w:pPr>
        <w:spacing w:line="276" w:lineRule="auto"/>
        <w:rPr>
          <w:rFonts w:eastAsia="Verdana"/>
          <w:lang w:val="en-IN"/>
        </w:rPr>
      </w:pPr>
      <w:r w:rsidRPr="628A3616">
        <w:rPr>
          <w:rFonts w:eastAsia="Verdana"/>
          <w:b/>
          <w:bCs/>
          <w:lang w:val="en-IN"/>
        </w:rPr>
        <w:t xml:space="preserve">Navigation Path: </w:t>
      </w:r>
      <w:r w:rsidRPr="628A3616">
        <w:rPr>
          <w:rFonts w:eastAsia="Verdana"/>
          <w:lang w:val="en-IN"/>
        </w:rPr>
        <w:t xml:space="preserve">Search ‘Non-staff Users’ – Click ‘New’ icon – Fill in all required details – Click on ‘Reset Password’ button – ‘Do you want to print this Information?’ </w:t>
      </w:r>
      <w:r>
        <w:rPr>
          <w:rFonts w:eastAsia="Verdana"/>
          <w:lang w:val="en-IN"/>
        </w:rPr>
        <w:t>–</w:t>
      </w:r>
      <w:r w:rsidRPr="628A3616">
        <w:rPr>
          <w:rFonts w:eastAsia="Verdana"/>
          <w:lang w:val="en-IN"/>
        </w:rPr>
        <w:t xml:space="preserve"> Yes</w:t>
      </w:r>
    </w:p>
    <w:p w:rsidR="007E78D6" w:rsidP="007E78D6" w:rsidRDefault="007E78D6" w14:paraId="01B9D7F0" w14:textId="77777777">
      <w:pPr>
        <w:spacing w:line="276" w:lineRule="auto"/>
      </w:pPr>
    </w:p>
    <w:p w:rsidR="007E78D6" w:rsidP="007E78D6" w:rsidRDefault="007E78D6" w14:paraId="103955B2" w14:textId="77777777">
      <w:pPr>
        <w:spacing w:line="276" w:lineRule="auto"/>
        <w:rPr>
          <w:rFonts w:eastAsia="Verdana"/>
          <w:b/>
          <w:bCs/>
          <w:lang w:val="en-IN"/>
        </w:rPr>
      </w:pPr>
      <w:r w:rsidRPr="628A3616">
        <w:rPr>
          <w:rFonts w:eastAsia="Verdana"/>
          <w:b/>
          <w:bCs/>
          <w:lang w:val="en-IN"/>
        </w:rPr>
        <w:t>Functionality ‘Before’ and ‘After’ release:</w:t>
      </w:r>
    </w:p>
    <w:p w:rsidR="007E78D6" w:rsidP="007E78D6" w:rsidRDefault="007E78D6" w14:paraId="78F0567B" w14:textId="77777777">
      <w:pPr>
        <w:spacing w:line="276" w:lineRule="auto"/>
      </w:pPr>
    </w:p>
    <w:p w:rsidR="007E78D6" w:rsidP="007E78D6" w:rsidRDefault="007E78D6" w14:paraId="02993EBF" w14:textId="77777777">
      <w:pPr>
        <w:spacing w:line="276" w:lineRule="auto"/>
        <w:rPr>
          <w:rFonts w:eastAsia="Verdana"/>
          <w:lang w:val="en-IN"/>
        </w:rPr>
      </w:pPr>
      <w:r w:rsidRPr="628A3616">
        <w:rPr>
          <w:rFonts w:eastAsia="Verdana"/>
          <w:lang w:val="en-IN"/>
        </w:rPr>
        <w:t xml:space="preserve">Before the release, here was the </w:t>
      </w:r>
      <w:proofErr w:type="spellStart"/>
      <w:r w:rsidRPr="628A3616">
        <w:rPr>
          <w:rFonts w:eastAsia="Verdana"/>
          <w:lang w:val="en-IN"/>
        </w:rPr>
        <w:t>behavior</w:t>
      </w:r>
      <w:proofErr w:type="spellEnd"/>
      <w:r w:rsidRPr="628A3616">
        <w:rPr>
          <w:rFonts w:eastAsia="Verdana"/>
          <w:lang w:val="en-IN"/>
        </w:rPr>
        <w:t xml:space="preserve">. Sensitive information like Staff ID and Temp Password were displayed on the PDF of Reset Password Link </w:t>
      </w:r>
      <w:proofErr w:type="gramStart"/>
      <w:r w:rsidRPr="628A3616">
        <w:rPr>
          <w:rFonts w:eastAsia="Verdana"/>
          <w:lang w:val="en-IN"/>
        </w:rPr>
        <w:t>and also</w:t>
      </w:r>
      <w:proofErr w:type="gramEnd"/>
      <w:r w:rsidRPr="628A3616">
        <w:rPr>
          <w:rFonts w:eastAsia="Verdana"/>
          <w:lang w:val="en-IN"/>
        </w:rPr>
        <w:t xml:space="preserve"> in the password reset URL. Also, users were able to login by entering Password as ‘password’.</w:t>
      </w:r>
    </w:p>
    <w:p w:rsidR="007E78D6" w:rsidP="007E78D6" w:rsidRDefault="007E78D6" w14:paraId="2E786E47" w14:textId="77777777">
      <w:pPr>
        <w:spacing w:line="276" w:lineRule="auto"/>
      </w:pPr>
    </w:p>
    <w:p w:rsidR="007E78D6" w:rsidP="007E78D6" w:rsidRDefault="007E78D6" w14:paraId="4C08D7E3" w14:textId="77777777">
      <w:pPr>
        <w:spacing w:line="276" w:lineRule="auto"/>
        <w:rPr>
          <w:rFonts w:eastAsia="Verdana"/>
          <w:lang w:val="en-IN"/>
        </w:rPr>
      </w:pPr>
      <w:r w:rsidRPr="628A3616">
        <w:rPr>
          <w:rFonts w:eastAsia="Verdana"/>
          <w:lang w:val="en-IN"/>
        </w:rPr>
        <w:t xml:space="preserve">With this release, reset password URL will include a secure token or encoded string instead of sensitive information like Staff ID and Temp Password on the PDF of Reset Password Link </w:t>
      </w:r>
      <w:proofErr w:type="gramStart"/>
      <w:r w:rsidRPr="628A3616">
        <w:rPr>
          <w:rFonts w:eastAsia="Verdana"/>
          <w:lang w:val="en-IN"/>
        </w:rPr>
        <w:t>and also</w:t>
      </w:r>
      <w:proofErr w:type="gramEnd"/>
      <w:r w:rsidRPr="628A3616">
        <w:rPr>
          <w:rFonts w:eastAsia="Verdana"/>
          <w:lang w:val="en-IN"/>
        </w:rPr>
        <w:t xml:space="preserve"> in the password reset URL.</w:t>
      </w:r>
    </w:p>
    <w:p w:rsidR="007E78D6" w:rsidP="007E78D6" w:rsidRDefault="007E78D6" w14:paraId="671F7E19" w14:textId="77777777">
      <w:pPr>
        <w:spacing w:line="276" w:lineRule="auto"/>
      </w:pPr>
    </w:p>
    <w:p w:rsidR="007E78D6" w:rsidP="007E78D6" w:rsidRDefault="007E78D6" w14:paraId="0A4F09A5" w14:textId="77777777">
      <w:pPr>
        <w:spacing w:line="276" w:lineRule="auto"/>
      </w:pPr>
      <w:r w:rsidRPr="628A3616">
        <w:rPr>
          <w:rFonts w:eastAsia="Verdana"/>
          <w:b/>
          <w:bCs/>
          <w:lang w:val="en-IN"/>
        </w:rPr>
        <w:t>Validation message:</w:t>
      </w:r>
      <w:r w:rsidRPr="628A3616">
        <w:rPr>
          <w:rFonts w:eastAsia="Verdana"/>
          <w:lang w:val="en-IN"/>
        </w:rPr>
        <w:t xml:space="preserve"> “A password reset link has already been sent to your registered email address. Please check your inbox (and your spam or junk folder), follow the link to reset your password, and then log in to the Patient Portal.” will be displayed when user enters the wrong password.</w:t>
      </w:r>
    </w:p>
    <w:p w:rsidR="007E78D6" w:rsidP="007E78D6" w:rsidRDefault="007E78D6" w14:paraId="301795A2" w14:textId="77777777">
      <w:pPr>
        <w:pBdr>
          <w:bottom w:val="single" w:color="auto" w:sz="12" w:space="1"/>
        </w:pBdr>
        <w:rPr>
          <w:lang w:val="en-IN" w:eastAsia="en-IN"/>
        </w:rPr>
      </w:pPr>
    </w:p>
    <w:p w:rsidR="007E78D6" w:rsidP="007E78D6" w:rsidRDefault="007E78D6" w14:paraId="13D43255" w14:textId="77777777">
      <w:pPr>
        <w:rPr>
          <w:lang w:val="en-IN" w:eastAsia="en-IN"/>
        </w:rPr>
      </w:pPr>
    </w:p>
    <w:p w:rsidRPr="008F1B96" w:rsidR="00D60E20" w:rsidP="007C6199" w:rsidRDefault="00D60E20" w14:paraId="5F36352E" w14:textId="5A6534AF">
      <w:pPr>
        <w:pStyle w:val="Heading1"/>
      </w:pPr>
      <w:bookmarkStart w:name="_Toc206764360" w:id="92"/>
      <w:bookmarkStart w:name="_Toc207022082" w:id="93"/>
      <w:r w:rsidRPr="00505E57">
        <w:rPr>
          <w:sz w:val="22"/>
          <w:szCs w:val="22"/>
        </w:rPr>
        <w:t>Payments/Adjustments</w:t>
      </w:r>
      <w:bookmarkEnd w:id="92"/>
      <w:bookmarkEnd w:id="93"/>
    </w:p>
    <w:p w:rsidRPr="00CB3A01" w:rsidR="00D60E20" w:rsidP="00D60E20" w:rsidRDefault="00D60E20" w14:paraId="3DA3161B"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20"/>
        <w:gridCol w:w="2115"/>
        <w:gridCol w:w="6831"/>
      </w:tblGrid>
      <w:tr w:rsidRPr="001F16AB" w:rsidR="00D60E20" w:rsidTr="00F83A2B" w14:paraId="4275E5E1" w14:textId="77777777">
        <w:trPr>
          <w:trHeight w:val="513"/>
        </w:trPr>
        <w:tc>
          <w:tcPr>
            <w:tcW w:w="132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3493CEF8" w14:textId="77777777">
            <w:pPr>
              <w:ind w:left="15"/>
              <w:jc w:val="center"/>
              <w:rPr>
                <w:sz w:val="20"/>
                <w:szCs w:val="20"/>
              </w:rPr>
            </w:pPr>
            <w:r w:rsidRPr="001F16AB">
              <w:rPr>
                <w:b/>
                <w:bCs/>
                <w:sz w:val="20"/>
                <w:szCs w:val="20"/>
              </w:rPr>
              <w:t>Reference No</w:t>
            </w:r>
          </w:p>
        </w:tc>
        <w:tc>
          <w:tcPr>
            <w:tcW w:w="211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577CCAC" w14:textId="77777777">
            <w:pPr>
              <w:ind w:left="83"/>
              <w:jc w:val="center"/>
              <w:rPr>
                <w:sz w:val="20"/>
                <w:szCs w:val="20"/>
              </w:rPr>
            </w:pPr>
            <w:r w:rsidRPr="001F16AB">
              <w:rPr>
                <w:b/>
                <w:bCs/>
                <w:sz w:val="20"/>
                <w:szCs w:val="20"/>
              </w:rPr>
              <w:t>Task No</w:t>
            </w:r>
          </w:p>
        </w:tc>
        <w:tc>
          <w:tcPr>
            <w:tcW w:w="6831"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FF3AE62" w14:textId="77777777">
            <w:pPr>
              <w:ind w:left="83"/>
              <w:jc w:val="center"/>
              <w:rPr>
                <w:sz w:val="20"/>
                <w:szCs w:val="20"/>
              </w:rPr>
            </w:pPr>
            <w:r w:rsidRPr="001F16AB">
              <w:rPr>
                <w:b/>
                <w:bCs/>
                <w:sz w:val="20"/>
                <w:szCs w:val="20"/>
              </w:rPr>
              <w:t>Description</w:t>
            </w:r>
          </w:p>
        </w:tc>
      </w:tr>
      <w:tr w:rsidRPr="00A85CE9" w:rsidR="00D60E20" w:rsidTr="00F83A2B" w14:paraId="496BA552" w14:textId="77777777">
        <w:trPr>
          <w:trHeight w:val="246"/>
        </w:trPr>
        <w:tc>
          <w:tcPr>
            <w:tcW w:w="1320" w:type="dxa"/>
            <w:tcBorders>
              <w:top w:val="single" w:color="auto" w:sz="4" w:space="0"/>
              <w:left w:val="single" w:color="auto" w:sz="4" w:space="0"/>
              <w:bottom w:val="single" w:color="auto" w:sz="4" w:space="0"/>
              <w:right w:val="single" w:color="auto" w:sz="4" w:space="0"/>
            </w:tcBorders>
            <w:shd w:val="clear" w:color="auto" w:fill="FFFFFF" w:themeFill="background1"/>
          </w:tcPr>
          <w:p w:rsidRPr="004A0816" w:rsidR="00D60E20" w:rsidP="00F83A2B" w:rsidRDefault="00D60E20" w14:paraId="4000C161" w14:textId="6180F8D7">
            <w:pPr>
              <w:jc w:val="center"/>
            </w:pPr>
            <w:r>
              <w:t>10</w:t>
            </w:r>
            <w:r w:rsidR="00646087">
              <w:t>4</w:t>
            </w:r>
          </w:p>
        </w:tc>
        <w:tc>
          <w:tcPr>
            <w:tcW w:w="2115" w:type="dxa"/>
            <w:tcBorders>
              <w:top w:val="single" w:color="auto" w:sz="4" w:space="0"/>
              <w:left w:val="single" w:color="auto" w:sz="4" w:space="0"/>
              <w:bottom w:val="single" w:color="auto" w:sz="4" w:space="0"/>
              <w:right w:val="single" w:color="auto" w:sz="4" w:space="0"/>
            </w:tcBorders>
            <w:shd w:val="clear" w:color="auto" w:fill="FFFFFF" w:themeFill="background1"/>
          </w:tcPr>
          <w:p w:rsidRPr="004A0816" w:rsidR="00D60E20" w:rsidP="00F83A2B" w:rsidRDefault="00D60E20" w14:paraId="78077B81" w14:textId="77777777">
            <w:pPr>
              <w:jc w:val="center"/>
              <w:rPr>
                <w:rFonts w:cs="Calibri"/>
                <w:color w:val="000000"/>
              </w:rPr>
            </w:pPr>
            <w:bookmarkStart w:name="_Hlk187312933" w:id="94"/>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797734">
              <w:rPr>
                <w:rFonts w:eastAsia="Verdana"/>
              </w:rPr>
              <w:t>132323</w:t>
            </w:r>
            <w:bookmarkEnd w:id="94"/>
          </w:p>
        </w:tc>
        <w:tc>
          <w:tcPr>
            <w:tcW w:w="683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D60E20" w:rsidP="00F83A2B" w:rsidRDefault="00D60E20" w14:paraId="5219F8D3" w14:textId="77777777">
            <w:pPr>
              <w:rPr>
                <w:rFonts w:cs="Calibri"/>
                <w:color w:val="000000"/>
              </w:rPr>
            </w:pPr>
            <w:bookmarkStart w:name="_Hlk203649253" w:id="95"/>
            <w:r w:rsidRPr="00797734">
              <w:rPr>
                <w:rFonts w:eastAsia="Verdana"/>
                <w:color w:val="202124"/>
              </w:rPr>
              <w:t>Corrections and Delete Client ledger Entries reversing ledger entries improperly, leaving incorrect balance on charges</w:t>
            </w:r>
            <w:r w:rsidRPr="000D1FDB">
              <w:rPr>
                <w:rFonts w:eastAsia="Verdana"/>
              </w:rPr>
              <w:t>. </w:t>
            </w:r>
            <w:bookmarkEnd w:id="95"/>
          </w:p>
        </w:tc>
      </w:tr>
      <w:tr w:rsidRPr="00A85CE9" w:rsidR="00D60E20" w:rsidTr="00F83A2B" w14:paraId="29B1D826" w14:textId="77777777">
        <w:trPr>
          <w:trHeight w:val="246"/>
        </w:trPr>
        <w:tc>
          <w:tcPr>
            <w:tcW w:w="1320" w:type="dxa"/>
            <w:tcBorders>
              <w:top w:val="single" w:color="auto" w:sz="4" w:space="0"/>
              <w:left w:val="single" w:color="auto" w:sz="4" w:space="0"/>
              <w:bottom w:val="single" w:color="auto" w:sz="4" w:space="0"/>
              <w:right w:val="single" w:color="auto" w:sz="4" w:space="0"/>
            </w:tcBorders>
            <w:shd w:val="clear" w:color="auto" w:fill="FFFF00"/>
          </w:tcPr>
          <w:p w:rsidRPr="00D3177F" w:rsidR="00D60E20" w:rsidP="00F83A2B" w:rsidRDefault="00D60E20" w14:paraId="41B21F7E" w14:textId="02CCF91D">
            <w:pPr>
              <w:jc w:val="center"/>
              <w:rPr>
                <w:highlight w:val="cyan"/>
              </w:rPr>
            </w:pPr>
            <w:r w:rsidRPr="00D3177F">
              <w:rPr>
                <w:highlight w:val="cyan"/>
              </w:rPr>
              <w:t>10</w:t>
            </w:r>
            <w:r w:rsidRPr="00D3177F" w:rsidR="00646087">
              <w:rPr>
                <w:highlight w:val="cyan"/>
              </w:rPr>
              <w:t>5</w:t>
            </w:r>
          </w:p>
        </w:tc>
        <w:tc>
          <w:tcPr>
            <w:tcW w:w="2115" w:type="dxa"/>
            <w:tcBorders>
              <w:top w:val="single" w:color="auto" w:sz="4" w:space="0"/>
              <w:left w:val="single" w:color="auto" w:sz="4" w:space="0"/>
              <w:bottom w:val="single" w:color="auto" w:sz="4" w:space="0"/>
              <w:right w:val="single" w:color="auto" w:sz="4" w:space="0"/>
            </w:tcBorders>
            <w:shd w:val="clear" w:color="auto" w:fill="FFFF00"/>
          </w:tcPr>
          <w:p w:rsidRPr="00D3177F" w:rsidR="00D60E20" w:rsidP="00F83A2B" w:rsidRDefault="00D60E20" w14:paraId="696F0368" w14:textId="77777777">
            <w:pPr>
              <w:jc w:val="center"/>
              <w:rPr>
                <w:rFonts w:eastAsia="Arial"/>
                <w:highlight w:val="cyan"/>
                <w:lang w:eastAsia="en-IN"/>
              </w:rPr>
            </w:pPr>
            <w:r w:rsidRPr="00D3177F">
              <w:rPr>
                <w:highlight w:val="cyan"/>
              </w:rPr>
              <w:t>EII # 130499</w:t>
            </w:r>
          </w:p>
        </w:tc>
        <w:tc>
          <w:tcPr>
            <w:tcW w:w="6831" w:type="dxa"/>
            <w:tcBorders>
              <w:top w:val="single" w:color="auto" w:sz="4" w:space="0"/>
              <w:left w:val="single" w:color="auto" w:sz="4" w:space="0"/>
              <w:bottom w:val="single" w:color="auto" w:sz="4" w:space="0"/>
              <w:right w:val="single" w:color="auto" w:sz="4" w:space="0"/>
            </w:tcBorders>
            <w:shd w:val="clear" w:color="auto" w:fill="FFFF00"/>
            <w:vAlign w:val="center"/>
          </w:tcPr>
          <w:p w:rsidRPr="00D3177F" w:rsidR="00D60E20" w:rsidP="00F83A2B" w:rsidRDefault="00D60E20" w14:paraId="62E2966E" w14:textId="77777777">
            <w:pPr>
              <w:rPr>
                <w:rFonts w:eastAsia="Verdana"/>
                <w:color w:val="202124"/>
                <w:highlight w:val="cyan"/>
              </w:rPr>
            </w:pPr>
            <w:r w:rsidRPr="00D3177F">
              <w:rPr>
                <w:highlight w:val="cyan"/>
              </w:rPr>
              <w:t xml:space="preserve">Regenerate Charges Phase 2: </w:t>
            </w:r>
            <w:proofErr w:type="spellStart"/>
            <w:r w:rsidRPr="00D3177F">
              <w:rPr>
                <w:bCs/>
                <w:highlight w:val="cyan"/>
              </w:rPr>
              <w:t>FrontEnd</w:t>
            </w:r>
            <w:proofErr w:type="spellEnd"/>
            <w:r w:rsidRPr="00D3177F">
              <w:rPr>
                <w:bCs/>
                <w:highlight w:val="cyan"/>
              </w:rPr>
              <w:t xml:space="preserve">: </w:t>
            </w:r>
            <w:r w:rsidRPr="00D3177F">
              <w:rPr>
                <w:highlight w:val="cyan"/>
              </w:rPr>
              <w:t>Implementation of Warning Messages</w:t>
            </w:r>
          </w:p>
        </w:tc>
      </w:tr>
      <w:tr w:rsidRPr="00A85CE9" w:rsidR="00D60E20" w:rsidTr="00F83A2B" w14:paraId="4F4A7F76" w14:textId="77777777">
        <w:trPr>
          <w:trHeight w:val="246"/>
        </w:trPr>
        <w:tc>
          <w:tcPr>
            <w:tcW w:w="1320" w:type="dxa"/>
            <w:tcBorders>
              <w:top w:val="single" w:color="auto" w:sz="4" w:space="0"/>
              <w:left w:val="single" w:color="auto" w:sz="4" w:space="0"/>
              <w:bottom w:val="single" w:color="auto" w:sz="4" w:space="0"/>
              <w:right w:val="single" w:color="auto" w:sz="4" w:space="0"/>
            </w:tcBorders>
            <w:shd w:val="clear" w:color="auto" w:fill="FFFF00"/>
          </w:tcPr>
          <w:p w:rsidRPr="00D3177F" w:rsidR="00D60E20" w:rsidP="00F83A2B" w:rsidRDefault="00D60E20" w14:paraId="26BDE9A5" w14:textId="4463D1EE">
            <w:pPr>
              <w:jc w:val="center"/>
              <w:rPr>
                <w:highlight w:val="cyan"/>
              </w:rPr>
            </w:pPr>
            <w:r w:rsidRPr="00D3177F">
              <w:rPr>
                <w:highlight w:val="cyan"/>
              </w:rPr>
              <w:t>10</w:t>
            </w:r>
            <w:r w:rsidRPr="00D3177F" w:rsidR="00646087">
              <w:rPr>
                <w:highlight w:val="cyan"/>
              </w:rPr>
              <w:t>6</w:t>
            </w:r>
          </w:p>
        </w:tc>
        <w:tc>
          <w:tcPr>
            <w:tcW w:w="2115" w:type="dxa"/>
            <w:tcBorders>
              <w:top w:val="single" w:color="auto" w:sz="4" w:space="0"/>
              <w:left w:val="single" w:color="auto" w:sz="4" w:space="0"/>
              <w:bottom w:val="single" w:color="auto" w:sz="4" w:space="0"/>
              <w:right w:val="single" w:color="auto" w:sz="4" w:space="0"/>
            </w:tcBorders>
            <w:shd w:val="clear" w:color="auto" w:fill="FFFF00"/>
          </w:tcPr>
          <w:p w:rsidRPr="00D3177F" w:rsidR="00D60E20" w:rsidP="00F83A2B" w:rsidRDefault="00D60E20" w14:paraId="5EB92F7D" w14:textId="77777777">
            <w:pPr>
              <w:jc w:val="center"/>
              <w:rPr>
                <w:rFonts w:eastAsia="Arial"/>
                <w:highlight w:val="cyan"/>
                <w:lang w:eastAsia="en-IN"/>
              </w:rPr>
            </w:pPr>
            <w:r w:rsidRPr="00D3177F">
              <w:rPr>
                <w:highlight w:val="cyan"/>
              </w:rPr>
              <w:t>EII # 129864</w:t>
            </w:r>
          </w:p>
        </w:tc>
        <w:tc>
          <w:tcPr>
            <w:tcW w:w="6831" w:type="dxa"/>
            <w:tcBorders>
              <w:top w:val="single" w:color="auto" w:sz="4" w:space="0"/>
              <w:left w:val="single" w:color="auto" w:sz="4" w:space="0"/>
              <w:bottom w:val="single" w:color="auto" w:sz="4" w:space="0"/>
              <w:right w:val="single" w:color="auto" w:sz="4" w:space="0"/>
            </w:tcBorders>
            <w:shd w:val="clear" w:color="auto" w:fill="FFFF00"/>
            <w:vAlign w:val="center"/>
          </w:tcPr>
          <w:p w:rsidRPr="00D3177F" w:rsidR="00D60E20" w:rsidP="00F83A2B" w:rsidRDefault="00D60E20" w14:paraId="015FB25E" w14:textId="77777777">
            <w:pPr>
              <w:rPr>
                <w:rFonts w:eastAsia="Verdana"/>
                <w:color w:val="202124"/>
                <w:highlight w:val="cyan"/>
              </w:rPr>
            </w:pPr>
            <w:r w:rsidRPr="00D3177F">
              <w:rPr>
                <w:rFonts w:eastAsia="Verdana"/>
                <w:color w:val="202124"/>
                <w:highlight w:val="cyan"/>
                <w:lang w:val="en-IN"/>
              </w:rPr>
              <w:t>Regenerate Charges Phase 2: Back End:</w:t>
            </w:r>
            <w:r w:rsidRPr="00D3177F">
              <w:rPr>
                <w:rFonts w:eastAsia="Verdana"/>
                <w:b/>
                <w:bCs/>
                <w:color w:val="202124"/>
                <w:highlight w:val="cyan"/>
                <w:lang w:val="en-IN"/>
              </w:rPr>
              <w:t xml:space="preserve"> </w:t>
            </w:r>
            <w:r w:rsidRPr="00D3177F">
              <w:rPr>
                <w:rFonts w:eastAsia="Verdana"/>
                <w:color w:val="202124"/>
                <w:highlight w:val="cyan"/>
                <w:lang w:val="en-IN"/>
              </w:rPr>
              <w:t>Implementation of logic functionality</w:t>
            </w:r>
          </w:p>
        </w:tc>
      </w:tr>
    </w:tbl>
    <w:p w:rsidR="00D60E20" w:rsidP="00D60E20" w:rsidRDefault="00D60E20" w14:paraId="7808BE5D" w14:textId="77777777">
      <w:pPr>
        <w:shd w:val="clear" w:color="auto" w:fill="FFFFFF"/>
        <w:jc w:val="both"/>
        <w:rPr>
          <w:rFonts w:eastAsia="Verdana"/>
          <w:highlight w:val="white"/>
        </w:rPr>
      </w:pPr>
      <w:bookmarkStart w:name="_Toc185609109" w:id="96"/>
    </w:p>
    <w:p w:rsidR="00D60E20" w:rsidP="00D60E20" w:rsidRDefault="00D60E20" w14:paraId="027BDBB1" w14:textId="77777777">
      <w:pPr>
        <w:shd w:val="clear" w:color="auto" w:fill="FFFFFF"/>
        <w:jc w:val="both"/>
        <w:rPr>
          <w:rFonts w:eastAsia="Verdana"/>
          <w:color w:val="000000" w:themeColor="text1"/>
        </w:rPr>
      </w:pPr>
      <w:r w:rsidRPr="009624AF">
        <w:rPr>
          <w:rFonts w:eastAsia="Verdana"/>
          <w:b/>
          <w:bCs/>
          <w:highlight w:val="white"/>
        </w:rPr>
        <w:t>Author:</w:t>
      </w:r>
      <w:r w:rsidRPr="009624AF">
        <w:rPr>
          <w:rFonts w:eastAsia="Verdana"/>
          <w:highlight w:val="white"/>
        </w:rPr>
        <w:t xml:space="preserve"> </w:t>
      </w:r>
      <w:r w:rsidRPr="00797734">
        <w:rPr>
          <w:rFonts w:eastAsia="Verdana"/>
          <w:color w:val="000000" w:themeColor="text1"/>
        </w:rPr>
        <w:t>Yashas Kydalappa</w:t>
      </w:r>
    </w:p>
    <w:p w:rsidR="00D60E20" w:rsidP="00D60E20" w:rsidRDefault="00D60E20" w14:paraId="64A7C9F9" w14:textId="77777777">
      <w:pPr>
        <w:shd w:val="clear" w:color="auto" w:fill="FFFFFF"/>
        <w:jc w:val="both"/>
        <w:rPr>
          <w:rFonts w:eastAsia="Verdana"/>
          <w:highlight w:val="white"/>
        </w:rPr>
      </w:pPr>
    </w:p>
    <w:p w:rsidR="00D60E20" w:rsidP="00D60E20" w:rsidRDefault="00D60E20" w14:paraId="13FC49E7" w14:textId="02130B9A">
      <w:pPr>
        <w:pStyle w:val="Heading3"/>
        <w:rPr>
          <w:lang w:val="en-US"/>
        </w:rPr>
      </w:pPr>
      <w:bookmarkStart w:name="_105._Core_Bugs" w:id="97"/>
      <w:bookmarkStart w:name="_Toc203723367" w:id="98"/>
      <w:bookmarkStart w:name="_Toc206764361" w:id="99"/>
      <w:bookmarkStart w:name="New_104" w:id="100"/>
      <w:bookmarkStart w:name="_Toc207022083" w:id="101"/>
      <w:bookmarkEnd w:id="96"/>
      <w:bookmarkEnd w:id="97"/>
      <w:r>
        <w:t>10</w:t>
      </w:r>
      <w:r w:rsidR="00646087">
        <w:t>4</w:t>
      </w:r>
      <w:r>
        <w:t xml:space="preserve">. Core Bugs # </w:t>
      </w:r>
      <w:r w:rsidRPr="00797734">
        <w:rPr>
          <w:rFonts w:eastAsia="Verdana"/>
        </w:rPr>
        <w:t>132323</w:t>
      </w:r>
      <w:r w:rsidRPr="67300145">
        <w:rPr>
          <w:rFonts w:eastAsia="Verdana"/>
        </w:rPr>
        <w:t xml:space="preserve">: </w:t>
      </w:r>
      <w:r w:rsidRPr="00797734">
        <w:rPr>
          <w:lang w:val="en-US"/>
        </w:rPr>
        <w:t>Corrections and Delete Client ledger Entries reversing ledger entries improperly, leaving incorrect balance on charges</w:t>
      </w:r>
      <w:r w:rsidRPr="67300145">
        <w:rPr>
          <w:lang w:val="en-US"/>
        </w:rPr>
        <w:t>.</w:t>
      </w:r>
      <w:bookmarkEnd w:id="98"/>
      <w:bookmarkEnd w:id="99"/>
      <w:bookmarkEnd w:id="100"/>
      <w:bookmarkEnd w:id="101"/>
      <w:r w:rsidRPr="67300145">
        <w:rPr>
          <w:lang w:val="en-US"/>
        </w:rPr>
        <w:t> </w:t>
      </w:r>
    </w:p>
    <w:p w:rsidRPr="00827828" w:rsidR="00D60E20" w:rsidP="00D60E20" w:rsidRDefault="00D60E20" w14:paraId="50ABD15F" w14:textId="77777777">
      <w:pPr>
        <w:shd w:val="clear" w:color="auto" w:fill="FFFFFF" w:themeFill="background1"/>
        <w:spacing w:before="240" w:after="240"/>
        <w:rPr>
          <w:b/>
          <w:bCs/>
          <w:lang w:val="en"/>
        </w:rPr>
      </w:pPr>
      <w:r w:rsidRPr="00827828">
        <w:rPr>
          <w:b/>
          <w:bCs/>
          <w:lang w:val="en"/>
        </w:rPr>
        <w:t xml:space="preserve">Release Type: </w:t>
      </w:r>
      <w:r w:rsidRPr="00827828">
        <w:rPr>
          <w:lang w:val="en"/>
        </w:rPr>
        <w:t>Issue Fix</w:t>
      </w:r>
      <w:r w:rsidRPr="00827828">
        <w:rPr>
          <w:b/>
          <w:bCs/>
          <w:lang w:val="en"/>
        </w:rPr>
        <w:t xml:space="preserve"> | Priority: </w:t>
      </w:r>
      <w:r w:rsidRPr="00827828">
        <w:rPr>
          <w:lang w:val="en"/>
        </w:rPr>
        <w:t>Medium</w:t>
      </w:r>
      <w:r w:rsidRPr="00827828">
        <w:rPr>
          <w:b/>
          <w:bCs/>
          <w:lang w:val="en"/>
        </w:rPr>
        <w:t xml:space="preserve"> </w:t>
      </w:r>
    </w:p>
    <w:p w:rsidRPr="00827828" w:rsidR="00D60E20" w:rsidP="4BFAC2F8" w:rsidRDefault="00D60E20" w14:paraId="6A8C1B07" w14:textId="77777777">
      <w:pPr>
        <w:shd w:val="clear" w:color="auto" w:fill="FFFFFF" w:themeFill="background1"/>
        <w:spacing w:before="240" w:after="240"/>
        <w:rPr>
          <w:lang w:val="en-US"/>
        </w:rPr>
      </w:pPr>
      <w:r w:rsidRPr="4BFAC2F8" w:rsidR="00D60E20">
        <w:rPr>
          <w:b w:val="1"/>
          <w:bCs w:val="1"/>
          <w:lang w:val="en-US"/>
        </w:rPr>
        <w:t xml:space="preserve">Prerequisites: </w:t>
      </w:r>
      <w:r w:rsidRPr="4BFAC2F8" w:rsidR="00D60E20">
        <w:rPr>
          <w:lang w:val="en-US"/>
        </w:rPr>
        <w:t>The ‘</w:t>
      </w:r>
      <w:r w:rsidRPr="4BFAC2F8" w:rsidR="00D60E20">
        <w:rPr>
          <w:lang w:val="en-US"/>
        </w:rPr>
        <w:t>RegenerateChargesForServicesWithPayments</w:t>
      </w:r>
      <w:r w:rsidRPr="4BFAC2F8" w:rsidR="00D60E20">
        <w:rPr>
          <w:lang w:val="en-US"/>
        </w:rPr>
        <w:t xml:space="preserve">’ configuration key value is set to ‘Yes’. </w:t>
      </w:r>
    </w:p>
    <w:p w:rsidRPr="00827828" w:rsidR="00D60E20" w:rsidP="00D60E20" w:rsidRDefault="00D60E20" w14:paraId="1BF5BC81" w14:textId="77777777">
      <w:pPr>
        <w:shd w:val="clear" w:color="auto" w:fill="FFFFFF" w:themeFill="background1"/>
        <w:spacing w:before="240" w:after="240"/>
        <w:rPr>
          <w:b/>
          <w:bCs/>
          <w:lang w:val="en"/>
        </w:rPr>
      </w:pPr>
      <w:r w:rsidRPr="00827828">
        <w:rPr>
          <w:b/>
          <w:bCs/>
          <w:lang w:val="en"/>
        </w:rPr>
        <w:t>Navigation Path 1: ‘</w:t>
      </w:r>
      <w:r w:rsidRPr="00827828">
        <w:rPr>
          <w:lang w:val="en"/>
        </w:rPr>
        <w:t>Client’ -- ‘Services’ -- ‘Services’ List page -- Click on the DOS hyperlink – ‘Service Detail’ screen -- Click on the ‘Charge’ hyperlink -- ‘Ledger Entries’ screen -- Click on ‘Regenerate Charge’ button after posting the Payment and Adjustment -- Click on Edit and Delete icon.</w:t>
      </w:r>
      <w:r w:rsidRPr="00827828">
        <w:rPr>
          <w:b/>
          <w:bCs/>
          <w:lang w:val="en"/>
        </w:rPr>
        <w:t xml:space="preserve"> </w:t>
      </w:r>
    </w:p>
    <w:p w:rsidRPr="00827828" w:rsidR="00D60E20" w:rsidP="00D60E20" w:rsidRDefault="00D60E20" w14:paraId="3D4D55FD" w14:textId="77777777">
      <w:pPr>
        <w:shd w:val="clear" w:color="auto" w:fill="FFFFFF" w:themeFill="background1"/>
        <w:spacing w:before="240" w:after="240"/>
        <w:rPr>
          <w:b/>
          <w:bCs/>
          <w:lang w:val="en"/>
        </w:rPr>
      </w:pPr>
      <w:r w:rsidRPr="00827828">
        <w:rPr>
          <w:b/>
          <w:bCs/>
          <w:lang w:val="en"/>
        </w:rPr>
        <w:t xml:space="preserve">Navigation Path 2: </w:t>
      </w:r>
      <w:r w:rsidRPr="00827828">
        <w:rPr>
          <w:lang w:val="en"/>
        </w:rPr>
        <w:t>‘My Office’ -- ‘Billing’ -- ‘Charges/Claims’ -- ‘Charges/Claims’ list page – Select the Charge Id -- Click on ‘E-claim’ button.</w:t>
      </w:r>
      <w:r w:rsidRPr="00827828">
        <w:rPr>
          <w:b/>
          <w:bCs/>
          <w:lang w:val="en"/>
        </w:rPr>
        <w:t xml:space="preserve"> </w:t>
      </w:r>
    </w:p>
    <w:p w:rsidRPr="00827828" w:rsidR="00D60E20" w:rsidP="00D60E20" w:rsidRDefault="00D60E20" w14:paraId="5AE89C6E" w14:textId="77777777">
      <w:pPr>
        <w:shd w:val="clear" w:color="auto" w:fill="FFFFFF" w:themeFill="background1"/>
        <w:spacing w:before="240" w:after="240"/>
        <w:rPr>
          <w:b/>
          <w:bCs/>
          <w:lang w:val="en"/>
        </w:rPr>
      </w:pPr>
      <w:r w:rsidRPr="00827828">
        <w:rPr>
          <w:b/>
          <w:bCs/>
          <w:lang w:val="en"/>
        </w:rPr>
        <w:t xml:space="preserve">Functionality ‘Before’ and ‘After’ release: </w:t>
      </w:r>
    </w:p>
    <w:p w:rsidRPr="00827828" w:rsidR="00D60E20" w:rsidP="4BFAC2F8" w:rsidRDefault="00D60E20" w14:paraId="28C619C7" w14:textId="77777777">
      <w:pPr>
        <w:shd w:val="clear" w:color="auto" w:fill="FFFFFF" w:themeFill="background1"/>
        <w:spacing w:before="240" w:after="240"/>
        <w:rPr>
          <w:lang w:val="en-US"/>
        </w:rPr>
      </w:pPr>
      <w:r w:rsidRPr="4BFAC2F8" w:rsidR="00D60E20">
        <w:rPr>
          <w:lang w:val="en-US"/>
        </w:rPr>
        <w:t xml:space="preserve">Before this release, here was the </w:t>
      </w:r>
      <w:r w:rsidRPr="4BFAC2F8" w:rsidR="00D60E20">
        <w:rPr>
          <w:lang w:val="en-US"/>
        </w:rPr>
        <w:t>behaviour</w:t>
      </w:r>
      <w:r w:rsidRPr="4BFAC2F8" w:rsidR="00D60E20">
        <w:rPr>
          <w:lang w:val="en-US"/>
        </w:rPr>
        <w:t xml:space="preserve"> for the Regenerated Charge. In the ‘Ledger Entries’ screen, when the user </w:t>
      </w:r>
      <w:r w:rsidRPr="4BFAC2F8" w:rsidR="00D60E20">
        <w:rPr>
          <w:lang w:val="en-US"/>
        </w:rPr>
        <w:t>attempted</w:t>
      </w:r>
      <w:r w:rsidRPr="4BFAC2F8" w:rsidR="00D60E20">
        <w:rPr>
          <w:lang w:val="en-US"/>
        </w:rPr>
        <w:t xml:space="preserve"> to correct and </w:t>
      </w:r>
      <w:r w:rsidRPr="4BFAC2F8" w:rsidR="00D60E20">
        <w:rPr>
          <w:lang w:val="en-US"/>
        </w:rPr>
        <w:t>delete</w:t>
      </w:r>
      <w:r w:rsidRPr="4BFAC2F8" w:rsidR="00D60E20">
        <w:rPr>
          <w:lang w:val="en-US"/>
        </w:rPr>
        <w:t xml:space="preserve"> ledger entries using the edit (pencil) and </w:t>
      </w:r>
      <w:r w:rsidRPr="4BFAC2F8" w:rsidR="00D60E20">
        <w:rPr>
          <w:lang w:val="en-US"/>
        </w:rPr>
        <w:t>delete</w:t>
      </w:r>
      <w:r w:rsidRPr="4BFAC2F8" w:rsidR="00D60E20">
        <w:rPr>
          <w:lang w:val="en-US"/>
        </w:rPr>
        <w:t xml:space="preserve">(X) icons in the grid section, the system did not recalculate the associated balances correctly. This led to incorrect remaining charge balances, which in turn caused errors during secondary charged ID billing even when the primary charge had a $0 balance. </w:t>
      </w:r>
    </w:p>
    <w:p w:rsidRPr="00827828" w:rsidR="00D60E20" w:rsidP="00D60E20" w:rsidRDefault="00D60E20" w14:paraId="52D7BDC2" w14:textId="77777777">
      <w:pPr>
        <w:shd w:val="clear" w:color="auto" w:fill="FFFFFF" w:themeFill="background1"/>
        <w:spacing w:before="240" w:after="240"/>
        <w:rPr>
          <w:b/>
          <w:bCs/>
          <w:lang w:val="en"/>
        </w:rPr>
      </w:pPr>
      <w:r w:rsidRPr="00827828">
        <w:rPr>
          <w:b/>
          <w:bCs/>
          <w:lang w:val="en"/>
        </w:rPr>
        <w:t xml:space="preserve">Error Message: </w:t>
      </w:r>
      <w:r w:rsidRPr="00827828">
        <w:rPr>
          <w:lang w:val="en"/>
        </w:rPr>
        <w:t>Secondary Billing: COB information for (Primary Plan Name and Insured ID) Does not balance at claim line level.</w:t>
      </w:r>
      <w:r w:rsidRPr="00827828">
        <w:rPr>
          <w:b/>
          <w:bCs/>
          <w:lang w:val="en"/>
        </w:rPr>
        <w:t xml:space="preserve"> </w:t>
      </w:r>
    </w:p>
    <w:p w:rsidR="00D60E20" w:rsidP="4BFAC2F8" w:rsidRDefault="00D60E20" w14:paraId="3997ACD8" w14:textId="77777777" w14:noSpellErr="1">
      <w:pPr>
        <w:shd w:val="clear" w:color="auto" w:fill="FFFFFF" w:themeFill="background1"/>
        <w:spacing w:before="240" w:after="240"/>
        <w:rPr>
          <w:lang w:val="en-US"/>
        </w:rPr>
      </w:pPr>
      <w:r w:rsidRPr="4BFAC2F8" w:rsidR="00D60E20">
        <w:rPr>
          <w:lang w:val="en-US"/>
        </w:rPr>
        <w:t xml:space="preserve">With the release, the above-mentioned issue has been resolved. Now, when ledger entries are corrected or </w:t>
      </w:r>
      <w:r w:rsidRPr="4BFAC2F8" w:rsidR="00D60E20">
        <w:rPr>
          <w:lang w:val="en-US"/>
        </w:rPr>
        <w:t>deleted</w:t>
      </w:r>
      <w:r w:rsidRPr="4BFAC2F8" w:rsidR="00D60E20">
        <w:rPr>
          <w:lang w:val="en-US"/>
        </w:rPr>
        <w:t xml:space="preserve"> using the edit (pencil) and </w:t>
      </w:r>
      <w:r w:rsidRPr="4BFAC2F8" w:rsidR="00D60E20">
        <w:rPr>
          <w:lang w:val="en-US"/>
        </w:rPr>
        <w:t>delete</w:t>
      </w:r>
      <w:r w:rsidRPr="4BFAC2F8" w:rsidR="00D60E20">
        <w:rPr>
          <w:lang w:val="en-US"/>
        </w:rPr>
        <w:t xml:space="preserve">(X) icons in the grid section of ‘Ledger Entries’ screen, the system recalculates charge balances accurately. Regenerated charges reflect the correct remaining balance. The charge error no longer occurs when billing the secondary charge ID even when the primary charge balance is $0. </w:t>
      </w:r>
    </w:p>
    <w:p w:rsidR="00D60E20" w:rsidP="00D60E20" w:rsidRDefault="00D60E20" w14:paraId="0ACEAD7E" w14:textId="77777777">
      <w:pPr>
        <w:pBdr>
          <w:bottom w:val="single" w:color="auto" w:sz="12" w:space="1"/>
        </w:pBdr>
        <w:shd w:val="clear" w:color="auto" w:fill="FFFFFF" w:themeFill="background1"/>
        <w:spacing w:before="240" w:after="240"/>
        <w:rPr>
          <w:lang w:val="en"/>
        </w:rPr>
      </w:pPr>
    </w:p>
    <w:p w:rsidR="00D60E20" w:rsidP="00D60E20" w:rsidRDefault="00D60E20" w14:paraId="35E27824" w14:textId="77777777">
      <w:pPr>
        <w:shd w:val="clear" w:color="auto" w:fill="FFFFFF" w:themeFill="background1"/>
        <w:spacing w:before="240" w:after="240"/>
        <w:rPr>
          <w:rFonts w:eastAsia="Verdana"/>
          <w:color w:val="000000" w:themeColor="text1"/>
        </w:rPr>
      </w:pPr>
      <w:r w:rsidRPr="009624AF">
        <w:rPr>
          <w:rFonts w:eastAsia="Verdana"/>
          <w:b/>
          <w:bCs/>
          <w:highlight w:val="white"/>
        </w:rPr>
        <w:t>Author:</w:t>
      </w:r>
      <w:r w:rsidRPr="009624AF">
        <w:rPr>
          <w:rFonts w:eastAsia="Verdana"/>
          <w:highlight w:val="white"/>
        </w:rPr>
        <w:t xml:space="preserve"> </w:t>
      </w:r>
      <w:r w:rsidRPr="00797734">
        <w:rPr>
          <w:rFonts w:eastAsia="Verdana"/>
          <w:color w:val="000000" w:themeColor="text1"/>
        </w:rPr>
        <w:t>Yashas Kydalappa</w:t>
      </w:r>
    </w:p>
    <w:p w:rsidRPr="00D3177F" w:rsidR="00D60E20" w:rsidP="00D60E20" w:rsidRDefault="00D60E20" w14:paraId="4C27CDDA" w14:textId="2C2629FF">
      <w:pPr>
        <w:pStyle w:val="Heading3"/>
        <w:rPr>
          <w:highlight w:val="cyan"/>
          <w:lang w:val="en-US"/>
        </w:rPr>
      </w:pPr>
      <w:bookmarkStart w:name="_106._EII_#" w:id="102"/>
      <w:bookmarkStart w:name="_Toc206764362" w:id="103"/>
      <w:bookmarkStart w:name="_Toc207022084" w:id="104"/>
      <w:bookmarkStart w:name="New_105" w:id="105"/>
      <w:bookmarkEnd w:id="102"/>
      <w:r w:rsidRPr="00D3177F">
        <w:rPr>
          <w:highlight w:val="cyan"/>
        </w:rPr>
        <w:t>10</w:t>
      </w:r>
      <w:r w:rsidRPr="00D3177F" w:rsidR="00646087">
        <w:rPr>
          <w:highlight w:val="cyan"/>
        </w:rPr>
        <w:t>5</w:t>
      </w:r>
      <w:r w:rsidRPr="00D3177F">
        <w:rPr>
          <w:highlight w:val="cyan"/>
        </w:rPr>
        <w:t xml:space="preserve">. EII # </w:t>
      </w:r>
      <w:r w:rsidRPr="00D3177F">
        <w:rPr>
          <w:highlight w:val="cyan"/>
          <w:lang w:val="en-US"/>
        </w:rPr>
        <w:t xml:space="preserve">130499 </w:t>
      </w:r>
      <w:r w:rsidRPr="00D3177F">
        <w:rPr>
          <w:rFonts w:eastAsia="Verdana" w:cs="Verdana"/>
          <w:szCs w:val="20"/>
          <w:highlight w:val="cyan"/>
          <w:lang w:val="en-US"/>
        </w:rPr>
        <w:t>(Feature - 519458)</w:t>
      </w:r>
      <w:r w:rsidRPr="00D3177F">
        <w:rPr>
          <w:szCs w:val="20"/>
          <w:highlight w:val="cyan"/>
        </w:rPr>
        <w:t xml:space="preserve">: </w:t>
      </w:r>
      <w:r w:rsidRPr="00D3177F">
        <w:rPr>
          <w:highlight w:val="cyan"/>
          <w:lang w:val="en-US"/>
        </w:rPr>
        <w:t xml:space="preserve">Regenerate Charges Phase 2: </w:t>
      </w:r>
      <w:proofErr w:type="spellStart"/>
      <w:r w:rsidRPr="00D3177F">
        <w:rPr>
          <w:bCs/>
          <w:highlight w:val="cyan"/>
          <w:lang w:val="en-US"/>
        </w:rPr>
        <w:t>FrontEnd</w:t>
      </w:r>
      <w:proofErr w:type="spellEnd"/>
      <w:r w:rsidRPr="00D3177F">
        <w:rPr>
          <w:bCs/>
          <w:highlight w:val="cyan"/>
          <w:lang w:val="en-US"/>
        </w:rPr>
        <w:t xml:space="preserve">: </w:t>
      </w:r>
      <w:r w:rsidRPr="00D3177F">
        <w:rPr>
          <w:highlight w:val="cyan"/>
          <w:lang w:val="en-US"/>
        </w:rPr>
        <w:t>Implementation of Warning Messages. {ACTIVE CHANGE}</w:t>
      </w:r>
      <w:bookmarkEnd w:id="103"/>
      <w:bookmarkEnd w:id="104"/>
    </w:p>
    <w:bookmarkEnd w:id="105"/>
    <w:p w:rsidRPr="00D3177F" w:rsidR="00D60E20" w:rsidP="00D60E20" w:rsidRDefault="00D60E20" w14:paraId="2E10F6B1" w14:textId="77777777">
      <w:pPr>
        <w:rPr>
          <w:highlight w:val="cyan"/>
          <w:lang w:eastAsia="en-IN"/>
        </w:rPr>
      </w:pPr>
    </w:p>
    <w:p w:rsidRPr="00D3177F" w:rsidR="00D60E20" w:rsidP="00D60E20" w:rsidRDefault="00D60E20" w14:paraId="5BD4BD9D" w14:textId="77777777">
      <w:pPr>
        <w:rPr>
          <w:color w:val="5B9BD5" w:themeColor="accent1"/>
          <w:highlight w:val="cyan"/>
          <w:lang w:eastAsia="en-IN"/>
        </w:rPr>
      </w:pPr>
      <w:r w:rsidRPr="00D3177F">
        <w:rPr>
          <w:b/>
          <w:bCs/>
          <w:color w:val="5B9BD5" w:themeColor="accent1"/>
          <w:highlight w:val="cyan"/>
          <w:lang w:eastAsia="en-IN"/>
        </w:rPr>
        <w:t>Note:</w:t>
      </w:r>
      <w:r w:rsidRPr="00D3177F">
        <w:rPr>
          <w:color w:val="5B9BD5" w:themeColor="accent1"/>
          <w:highlight w:val="cyan"/>
          <w:lang w:eastAsia="en-IN"/>
        </w:rPr>
        <w:t xml:space="preserve"> This is Active change. This change is to address the timely workflow complications due to a regenerated billed charge. When a billed charge is regenerated, a new </w:t>
      </w:r>
      <w:proofErr w:type="spellStart"/>
      <w:r w:rsidRPr="00D3177F">
        <w:rPr>
          <w:color w:val="5B9BD5" w:themeColor="accent1"/>
          <w:highlight w:val="cyan"/>
          <w:lang w:eastAsia="en-IN"/>
        </w:rPr>
        <w:t>ChargeId</w:t>
      </w:r>
      <w:proofErr w:type="spellEnd"/>
      <w:r w:rsidRPr="00D3177F">
        <w:rPr>
          <w:color w:val="5B9BD5" w:themeColor="accent1"/>
          <w:highlight w:val="cyan"/>
          <w:lang w:eastAsia="en-IN"/>
        </w:rPr>
        <w:t xml:space="preserve"> is assigned, with the original </w:t>
      </w:r>
      <w:proofErr w:type="spellStart"/>
      <w:r w:rsidRPr="00D3177F">
        <w:rPr>
          <w:color w:val="5B9BD5" w:themeColor="accent1"/>
          <w:highlight w:val="cyan"/>
          <w:lang w:eastAsia="en-IN"/>
        </w:rPr>
        <w:t>ChargeId</w:t>
      </w:r>
      <w:proofErr w:type="spellEnd"/>
      <w:r w:rsidRPr="00D3177F">
        <w:rPr>
          <w:color w:val="5B9BD5" w:themeColor="accent1"/>
          <w:highlight w:val="cyan"/>
          <w:lang w:eastAsia="en-IN"/>
        </w:rPr>
        <w:t xml:space="preserve"> and history being removed. This causes payment/denial posting issues, along with a complex replacement claim workflow.   </w:t>
      </w:r>
    </w:p>
    <w:p w:rsidRPr="00D3177F" w:rsidR="00D60E20" w:rsidP="00D60E20" w:rsidRDefault="00D60E20" w14:paraId="0B7B1DA9" w14:textId="77777777">
      <w:pPr>
        <w:rPr>
          <w:highlight w:val="cyan"/>
          <w:lang w:eastAsia="en-IN"/>
        </w:rPr>
      </w:pPr>
    </w:p>
    <w:p w:rsidRPr="00D3177F" w:rsidR="00D60E20" w:rsidP="00D60E20" w:rsidRDefault="00D60E20" w14:paraId="0D2D85E9" w14:textId="77777777">
      <w:pPr>
        <w:rPr>
          <w:highlight w:val="cyan"/>
          <w:lang w:eastAsia="en-IN"/>
        </w:rPr>
      </w:pPr>
      <w:r w:rsidRPr="00D3177F">
        <w:rPr>
          <w:b/>
          <w:bCs/>
          <w:highlight w:val="cyan"/>
          <w:lang w:eastAsia="en-IN"/>
        </w:rPr>
        <w:t>Release Type</w:t>
      </w:r>
      <w:r w:rsidRPr="00D3177F">
        <w:rPr>
          <w:highlight w:val="cyan"/>
          <w:lang w:eastAsia="en-IN"/>
        </w:rPr>
        <w:t xml:space="preserve">: Change | </w:t>
      </w:r>
      <w:r w:rsidRPr="00D3177F">
        <w:rPr>
          <w:b/>
          <w:bCs/>
          <w:highlight w:val="cyan"/>
          <w:lang w:eastAsia="en-IN"/>
        </w:rPr>
        <w:t>Priority</w:t>
      </w:r>
      <w:r w:rsidRPr="00D3177F">
        <w:rPr>
          <w:highlight w:val="cyan"/>
          <w:lang w:eastAsia="en-IN"/>
        </w:rPr>
        <w:t xml:space="preserve">: Urgent </w:t>
      </w:r>
    </w:p>
    <w:p w:rsidRPr="00D3177F" w:rsidR="00D60E20" w:rsidP="00D60E20" w:rsidRDefault="00D60E20" w14:paraId="2676E0E3" w14:textId="77777777">
      <w:pPr>
        <w:rPr>
          <w:highlight w:val="cyan"/>
          <w:lang w:eastAsia="en-IN"/>
        </w:rPr>
      </w:pPr>
    </w:p>
    <w:p w:rsidRPr="00D3177F" w:rsidR="00D60E20" w:rsidP="00D60E20" w:rsidRDefault="00D60E20" w14:paraId="399E2282" w14:textId="77777777">
      <w:pPr>
        <w:rPr>
          <w:highlight w:val="cyan"/>
          <w:lang w:eastAsia="en-IN"/>
        </w:rPr>
      </w:pPr>
      <w:r w:rsidRPr="00D3177F">
        <w:rPr>
          <w:b/>
          <w:bCs/>
          <w:highlight w:val="cyan"/>
          <w:lang w:eastAsia="en-IN"/>
        </w:rPr>
        <w:t>Prerequisites 01</w:t>
      </w:r>
      <w:r w:rsidRPr="00D3177F">
        <w:rPr>
          <w:highlight w:val="cyan"/>
          <w:lang w:eastAsia="en-IN"/>
        </w:rPr>
        <w:t>: The ‘</w:t>
      </w:r>
      <w:proofErr w:type="spellStart"/>
      <w:r w:rsidRPr="00D3177F">
        <w:rPr>
          <w:highlight w:val="cyan"/>
          <w:lang w:eastAsia="en-IN"/>
        </w:rPr>
        <w:t>RegenerateChargesForBilledServices</w:t>
      </w:r>
      <w:proofErr w:type="spellEnd"/>
      <w:r w:rsidRPr="00D3177F">
        <w:rPr>
          <w:highlight w:val="cyan"/>
          <w:lang w:eastAsia="en-IN"/>
        </w:rPr>
        <w:t xml:space="preserve">’ configuration key value to be set as ‘Yes’. </w:t>
      </w:r>
    </w:p>
    <w:p w:rsidRPr="00D3177F" w:rsidR="00D60E20" w:rsidP="00D60E20" w:rsidRDefault="00D60E20" w14:paraId="029E97FE" w14:textId="77777777">
      <w:pPr>
        <w:rPr>
          <w:highlight w:val="cyan"/>
          <w:lang w:eastAsia="en-IN"/>
        </w:rPr>
      </w:pPr>
    </w:p>
    <w:p w:rsidRPr="00D3177F" w:rsidR="00D60E20" w:rsidP="00D60E20" w:rsidRDefault="00D60E20" w14:paraId="193998AF" w14:textId="77777777">
      <w:pPr>
        <w:rPr>
          <w:highlight w:val="cyan"/>
          <w:lang w:eastAsia="en-IN"/>
        </w:rPr>
      </w:pPr>
      <w:r w:rsidRPr="00D3177F">
        <w:rPr>
          <w:b/>
          <w:bCs/>
          <w:highlight w:val="cyan"/>
          <w:lang w:eastAsia="en-IN"/>
        </w:rPr>
        <w:t>Prerequisites 02</w:t>
      </w:r>
      <w:r w:rsidRPr="00D3177F">
        <w:rPr>
          <w:highlight w:val="cyan"/>
          <w:lang w:eastAsia="en-IN"/>
        </w:rPr>
        <w:t>: The ‘</w:t>
      </w:r>
      <w:proofErr w:type="spellStart"/>
      <w:r w:rsidRPr="00D3177F">
        <w:rPr>
          <w:highlight w:val="cyan"/>
          <w:lang w:eastAsia="en-IN"/>
        </w:rPr>
        <w:t>RegenerateChargesForServicesWithPayments</w:t>
      </w:r>
      <w:proofErr w:type="spellEnd"/>
      <w:r w:rsidRPr="00D3177F">
        <w:rPr>
          <w:highlight w:val="cyan"/>
          <w:lang w:eastAsia="en-IN"/>
        </w:rPr>
        <w:t xml:space="preserve">’ configuration key value to be set as ‘Yes’. </w:t>
      </w:r>
    </w:p>
    <w:p w:rsidRPr="00D3177F" w:rsidR="00D60E20" w:rsidP="00D60E20" w:rsidRDefault="00D60E20" w14:paraId="51A327E6" w14:textId="77777777">
      <w:pPr>
        <w:rPr>
          <w:highlight w:val="cyan"/>
          <w:lang w:eastAsia="en-IN"/>
        </w:rPr>
      </w:pPr>
    </w:p>
    <w:p w:rsidRPr="00D3177F" w:rsidR="00D60E20" w:rsidP="00D60E20" w:rsidRDefault="00D60E20" w14:paraId="7B3E877B" w14:textId="77777777">
      <w:pPr>
        <w:rPr>
          <w:highlight w:val="cyan"/>
          <w:lang w:eastAsia="en-IN"/>
        </w:rPr>
      </w:pPr>
      <w:r w:rsidRPr="00D3177F">
        <w:rPr>
          <w:b/>
          <w:bCs/>
          <w:highlight w:val="cyan"/>
          <w:lang w:eastAsia="en-IN"/>
        </w:rPr>
        <w:t>Navigation Path 1</w:t>
      </w:r>
      <w:r w:rsidRPr="00D3177F">
        <w:rPr>
          <w:highlight w:val="cyan"/>
          <w:lang w:eastAsia="en-IN"/>
        </w:rPr>
        <w:t xml:space="preserve">: For Service Details screen: Select an existing Client -- ‘Client’ -- ‘Finance’ -- ‘Services’ – Services list page -- Click on the ‘New’ button to create a new Service – Service Detail screen-- Click on ‘Regenerate Charge’ button after completing a Service. </w:t>
      </w:r>
    </w:p>
    <w:p w:rsidRPr="00D3177F" w:rsidR="00D60E20" w:rsidP="00D60E20" w:rsidRDefault="00D60E20" w14:paraId="28E06D3A" w14:textId="77777777">
      <w:pPr>
        <w:rPr>
          <w:highlight w:val="cyan"/>
          <w:lang w:eastAsia="en-IN"/>
        </w:rPr>
      </w:pPr>
    </w:p>
    <w:p w:rsidRPr="00D3177F" w:rsidR="00D60E20" w:rsidP="00D60E20" w:rsidRDefault="00D60E20" w14:paraId="44CB0125" w14:textId="77777777">
      <w:pPr>
        <w:rPr>
          <w:highlight w:val="cyan"/>
          <w:lang w:eastAsia="en-IN"/>
        </w:rPr>
      </w:pPr>
      <w:r w:rsidRPr="00D3177F">
        <w:rPr>
          <w:b/>
          <w:bCs/>
          <w:highlight w:val="cyan"/>
          <w:lang w:eastAsia="en-IN"/>
        </w:rPr>
        <w:t>Navigation Path 2</w:t>
      </w:r>
      <w:r w:rsidRPr="00D3177F">
        <w:rPr>
          <w:highlight w:val="cyan"/>
          <w:lang w:eastAsia="en-IN"/>
        </w:rPr>
        <w:t xml:space="preserve">: For Ledger Entry </w:t>
      </w:r>
      <w:proofErr w:type="gramStart"/>
      <w:r w:rsidRPr="00D3177F">
        <w:rPr>
          <w:highlight w:val="cyan"/>
          <w:lang w:eastAsia="en-IN"/>
        </w:rPr>
        <w:t>screen: ‘</w:t>
      </w:r>
      <w:proofErr w:type="gramEnd"/>
      <w:r w:rsidRPr="00D3177F">
        <w:rPr>
          <w:highlight w:val="cyan"/>
          <w:lang w:eastAsia="en-IN"/>
        </w:rPr>
        <w:t xml:space="preserve">Client’ -- Services hyperlink -- Services List page -- Click on the DOS hyperlink -- Service Details screen -- click on the Charge hyperlink -- Leder Entry screen. </w:t>
      </w:r>
    </w:p>
    <w:p w:rsidRPr="00D3177F" w:rsidR="00D60E20" w:rsidP="00D60E20" w:rsidRDefault="00D60E20" w14:paraId="3AF7AF53" w14:textId="77777777">
      <w:pPr>
        <w:rPr>
          <w:highlight w:val="cyan"/>
          <w:lang w:eastAsia="en-IN"/>
        </w:rPr>
      </w:pPr>
    </w:p>
    <w:p w:rsidRPr="00D3177F" w:rsidR="00D60E20" w:rsidP="00D60E20" w:rsidRDefault="00D60E20" w14:paraId="4B0DD68C" w14:textId="77777777">
      <w:pPr>
        <w:rPr>
          <w:highlight w:val="cyan"/>
          <w:lang w:eastAsia="en-IN"/>
        </w:rPr>
      </w:pPr>
      <w:r w:rsidRPr="00D3177F">
        <w:rPr>
          <w:b/>
          <w:bCs/>
          <w:highlight w:val="cyan"/>
          <w:lang w:eastAsia="en-IN"/>
        </w:rPr>
        <w:t>Navigation Path 3</w:t>
      </w:r>
      <w:r w:rsidRPr="00D3177F">
        <w:rPr>
          <w:highlight w:val="cyan"/>
          <w:lang w:eastAsia="en-IN"/>
        </w:rPr>
        <w:t xml:space="preserve">: For Service (My Office) list </w:t>
      </w:r>
      <w:proofErr w:type="gramStart"/>
      <w:r w:rsidRPr="00D3177F">
        <w:rPr>
          <w:highlight w:val="cyan"/>
          <w:lang w:eastAsia="en-IN"/>
        </w:rPr>
        <w:t>page: ‘</w:t>
      </w:r>
      <w:proofErr w:type="gramEnd"/>
      <w:r w:rsidRPr="00D3177F">
        <w:rPr>
          <w:highlight w:val="cyan"/>
          <w:lang w:eastAsia="en-IN"/>
        </w:rPr>
        <w:t xml:space="preserve">My Office’ </w:t>
      </w:r>
      <w:proofErr w:type="gramStart"/>
      <w:r w:rsidRPr="00D3177F">
        <w:rPr>
          <w:highlight w:val="cyan"/>
          <w:lang w:eastAsia="en-IN"/>
        </w:rPr>
        <w:t>-- ‘</w:t>
      </w:r>
      <w:proofErr w:type="gramEnd"/>
      <w:r w:rsidRPr="00D3177F">
        <w:rPr>
          <w:highlight w:val="cyan"/>
          <w:lang w:eastAsia="en-IN"/>
        </w:rPr>
        <w:t xml:space="preserve">Services’ -- Select a few Services with completed status and select ‘Regenerate Charge’ from the ‘Select Action’ dropdown. </w:t>
      </w:r>
    </w:p>
    <w:p w:rsidRPr="00D3177F" w:rsidR="00D60E20" w:rsidP="00D60E20" w:rsidRDefault="00D60E20" w14:paraId="6CEC9911" w14:textId="77777777">
      <w:pPr>
        <w:rPr>
          <w:highlight w:val="cyan"/>
          <w:lang w:eastAsia="en-IN"/>
        </w:rPr>
      </w:pPr>
    </w:p>
    <w:p w:rsidRPr="00D3177F" w:rsidR="00D60E20" w:rsidP="00D60E20" w:rsidRDefault="00D60E20" w14:paraId="4BB903B5" w14:textId="77777777">
      <w:pPr>
        <w:rPr>
          <w:highlight w:val="cyan"/>
          <w:lang w:eastAsia="en-IN"/>
        </w:rPr>
      </w:pPr>
      <w:r w:rsidRPr="00D3177F">
        <w:rPr>
          <w:b/>
          <w:bCs/>
          <w:highlight w:val="cyan"/>
          <w:lang w:eastAsia="en-IN"/>
        </w:rPr>
        <w:t>Functionality ‘Before’ and ‘After’ release</w:t>
      </w:r>
      <w:r w:rsidRPr="00D3177F">
        <w:rPr>
          <w:highlight w:val="cyan"/>
          <w:lang w:eastAsia="en-IN"/>
        </w:rPr>
        <w:t xml:space="preserve">: </w:t>
      </w:r>
    </w:p>
    <w:p w:rsidRPr="00D3177F" w:rsidR="00D60E20" w:rsidP="00D60E20" w:rsidRDefault="00D60E20" w14:paraId="13D00B33" w14:textId="77777777">
      <w:pPr>
        <w:rPr>
          <w:highlight w:val="cyan"/>
          <w:lang w:eastAsia="en-IN"/>
        </w:rPr>
      </w:pPr>
    </w:p>
    <w:p w:rsidRPr="00D3177F" w:rsidR="00D60E20" w:rsidP="00D60E20" w:rsidRDefault="00D60E20" w14:paraId="2F4A7234" w14:textId="77777777">
      <w:pPr>
        <w:rPr>
          <w:highlight w:val="cyan"/>
          <w:lang w:eastAsia="en-IN"/>
        </w:rPr>
      </w:pPr>
      <w:r w:rsidRPr="00D3177F">
        <w:rPr>
          <w:highlight w:val="cyan"/>
          <w:lang w:eastAsia="en-IN"/>
        </w:rPr>
        <w:t>Before this release, here was the behavior. Currently there is a configuration key to monitor the regeneration of charge for the services that have the payment entry for the service. But there is no configuration key to monitor the regeneration of charge for the charges that are either billed or unbilled. </w:t>
      </w:r>
    </w:p>
    <w:p w:rsidRPr="00D3177F" w:rsidR="00D60E20" w:rsidP="00D60E20" w:rsidRDefault="00D60E20" w14:paraId="560C0417" w14:textId="77777777">
      <w:pPr>
        <w:rPr>
          <w:highlight w:val="cyan"/>
          <w:lang w:eastAsia="en-IN"/>
        </w:rPr>
      </w:pPr>
    </w:p>
    <w:p w:rsidRPr="00D3177F" w:rsidR="00D60E20" w:rsidP="00D60E20" w:rsidRDefault="00D60E20" w14:paraId="2605BFF9" w14:textId="77777777">
      <w:pPr>
        <w:rPr>
          <w:highlight w:val="cyan"/>
          <w:lang w:eastAsia="en-IN"/>
        </w:rPr>
      </w:pPr>
      <w:r w:rsidRPr="00D3177F">
        <w:rPr>
          <w:highlight w:val="cyan"/>
          <w:lang w:val="en-IN" w:eastAsia="en-IN"/>
        </w:rPr>
        <w:t xml:space="preserve">With this release, a new configuration key </w:t>
      </w:r>
      <w:proofErr w:type="spellStart"/>
      <w:r w:rsidRPr="00D3177F">
        <w:rPr>
          <w:b/>
          <w:bCs/>
          <w:highlight w:val="cyan"/>
          <w:lang w:val="en-IN" w:eastAsia="en-IN"/>
        </w:rPr>
        <w:t>RegenerateChargesForBilledServices</w:t>
      </w:r>
      <w:proofErr w:type="spellEnd"/>
      <w:r w:rsidRPr="00D3177F">
        <w:rPr>
          <w:b/>
          <w:bCs/>
          <w:highlight w:val="cyan"/>
          <w:lang w:val="en-IN" w:eastAsia="en-IN"/>
        </w:rPr>
        <w:t xml:space="preserve"> </w:t>
      </w:r>
      <w:r w:rsidRPr="00D3177F">
        <w:rPr>
          <w:highlight w:val="cyan"/>
          <w:lang w:val="en-IN" w:eastAsia="en-IN"/>
        </w:rPr>
        <w:t xml:space="preserve">has been implemented and the existing configuration key </w:t>
      </w:r>
      <w:proofErr w:type="spellStart"/>
      <w:r w:rsidRPr="00D3177F">
        <w:rPr>
          <w:b/>
          <w:bCs/>
          <w:highlight w:val="cyan"/>
          <w:lang w:val="en-IN" w:eastAsia="en-IN"/>
        </w:rPr>
        <w:t>RegenerateChargesForServicesWithPayments</w:t>
      </w:r>
      <w:proofErr w:type="spellEnd"/>
      <w:r w:rsidRPr="00D3177F">
        <w:rPr>
          <w:b/>
          <w:bCs/>
          <w:highlight w:val="cyan"/>
          <w:lang w:val="en-IN" w:eastAsia="en-IN"/>
        </w:rPr>
        <w:t xml:space="preserve"> </w:t>
      </w:r>
      <w:r w:rsidRPr="00D3177F">
        <w:rPr>
          <w:highlight w:val="cyan"/>
          <w:lang w:val="en-IN" w:eastAsia="en-IN"/>
        </w:rPr>
        <w:t xml:space="preserve">has been updated with the warning and confirmation messages. </w:t>
      </w:r>
      <w:r w:rsidRPr="00D3177F">
        <w:rPr>
          <w:highlight w:val="cyan"/>
          <w:lang w:eastAsia="en-IN"/>
        </w:rPr>
        <w:t> </w:t>
      </w:r>
    </w:p>
    <w:p w:rsidRPr="00D3177F" w:rsidR="00D60E20" w:rsidP="00D60E20" w:rsidRDefault="00D60E20" w14:paraId="45A27039" w14:textId="77777777">
      <w:pPr>
        <w:rPr>
          <w:highlight w:val="cyan"/>
          <w:lang w:eastAsia="en-IN"/>
        </w:rPr>
      </w:pPr>
    </w:p>
    <w:p w:rsidRPr="00D3177F" w:rsidR="00D60E20" w:rsidP="00D60E20" w:rsidRDefault="00D60E20" w14:paraId="03B82077" w14:textId="77777777">
      <w:pPr>
        <w:rPr>
          <w:highlight w:val="cyan"/>
          <w:lang w:eastAsia="en-IN"/>
        </w:rPr>
      </w:pPr>
      <w:r w:rsidRPr="00D3177F">
        <w:rPr>
          <w:b/>
          <w:bCs/>
          <w:highlight w:val="cyan"/>
          <w:u w:val="single"/>
          <w:lang w:eastAsia="en-IN"/>
        </w:rPr>
        <w:t xml:space="preserve">System Configuration Key Details: </w:t>
      </w:r>
      <w:r w:rsidRPr="00D3177F">
        <w:rPr>
          <w:highlight w:val="cyan"/>
          <w:lang w:eastAsia="en-IN"/>
        </w:rPr>
        <w:t> </w:t>
      </w:r>
    </w:p>
    <w:p w:rsidRPr="00D3177F" w:rsidR="00D60E20" w:rsidP="00D60E20" w:rsidRDefault="00D60E20" w14:paraId="49C21BF8" w14:textId="77777777">
      <w:pPr>
        <w:rPr>
          <w:highlight w:val="cyan"/>
          <w:lang w:eastAsia="en-IN"/>
        </w:rPr>
      </w:pPr>
    </w:p>
    <w:p w:rsidRPr="00D3177F" w:rsidR="00D60E20" w:rsidP="00D60E20" w:rsidRDefault="00D60E20" w14:paraId="36B7CF69" w14:textId="77777777">
      <w:pPr>
        <w:rPr>
          <w:highlight w:val="cyan"/>
          <w:lang w:eastAsia="en-IN"/>
        </w:rPr>
      </w:pPr>
      <w:r w:rsidRPr="00D3177F">
        <w:rPr>
          <w:b/>
          <w:bCs/>
          <w:highlight w:val="cyan"/>
          <w:lang w:eastAsia="en-IN"/>
        </w:rPr>
        <w:t>Key Name:</w:t>
      </w:r>
      <w:r w:rsidRPr="00D3177F">
        <w:rPr>
          <w:highlight w:val="cyan"/>
          <w:lang w:eastAsia="en-IN"/>
        </w:rPr>
        <w:t> </w:t>
      </w:r>
      <w:proofErr w:type="spellStart"/>
      <w:r w:rsidRPr="00D3177F">
        <w:rPr>
          <w:highlight w:val="cyan"/>
          <w:lang w:val="en-IN" w:eastAsia="en-IN"/>
        </w:rPr>
        <w:t>RegenerateChargesForBilledServices</w:t>
      </w:r>
      <w:proofErr w:type="spellEnd"/>
      <w:r w:rsidRPr="00D3177F">
        <w:rPr>
          <w:highlight w:val="cyan"/>
          <w:lang w:eastAsia="en-IN"/>
        </w:rPr>
        <w:t> </w:t>
      </w:r>
    </w:p>
    <w:p w:rsidRPr="00D3177F" w:rsidR="00D60E20" w:rsidP="00D60E20" w:rsidRDefault="00D60E20" w14:paraId="449CD293" w14:textId="77777777">
      <w:pPr>
        <w:rPr>
          <w:highlight w:val="cyan"/>
          <w:lang w:eastAsia="en-IN"/>
        </w:rPr>
      </w:pPr>
    </w:p>
    <w:p w:rsidRPr="00D3177F" w:rsidR="00D60E20" w:rsidP="00D60E20" w:rsidRDefault="00D60E20" w14:paraId="4F472CAA" w14:textId="77777777">
      <w:pPr>
        <w:rPr>
          <w:highlight w:val="cyan"/>
          <w:lang w:eastAsia="en-IN"/>
        </w:rPr>
      </w:pPr>
      <w:r w:rsidRPr="00D3177F">
        <w:rPr>
          <w:b/>
          <w:bCs/>
          <w:highlight w:val="cyan"/>
          <w:lang w:eastAsia="en-IN"/>
        </w:rPr>
        <w:t>Read Key as:</w:t>
      </w:r>
      <w:r w:rsidRPr="00D3177F">
        <w:rPr>
          <w:highlight w:val="cyan"/>
          <w:lang w:eastAsia="en-IN"/>
        </w:rPr>
        <w:t xml:space="preserve"> </w:t>
      </w:r>
      <w:r w:rsidRPr="00D3177F">
        <w:rPr>
          <w:highlight w:val="cyan"/>
          <w:lang w:val="en-IN" w:eastAsia="en-IN"/>
        </w:rPr>
        <w:t>Regenerate Charges for Billed Services</w:t>
      </w:r>
      <w:r w:rsidRPr="00D3177F">
        <w:rPr>
          <w:highlight w:val="cyan"/>
          <w:lang w:eastAsia="en-IN"/>
        </w:rPr>
        <w:t> </w:t>
      </w:r>
    </w:p>
    <w:p w:rsidRPr="00D3177F" w:rsidR="00D60E20" w:rsidP="00D60E20" w:rsidRDefault="00D60E20" w14:paraId="788958BC" w14:textId="77777777">
      <w:pPr>
        <w:rPr>
          <w:highlight w:val="cyan"/>
          <w:lang w:eastAsia="en-IN"/>
        </w:rPr>
      </w:pPr>
    </w:p>
    <w:p w:rsidRPr="00D3177F" w:rsidR="00D60E20" w:rsidP="00D60E20" w:rsidRDefault="00D60E20" w14:paraId="481E227A" w14:textId="77777777">
      <w:pPr>
        <w:rPr>
          <w:highlight w:val="cyan"/>
          <w:lang w:eastAsia="en-IN"/>
        </w:rPr>
      </w:pPr>
      <w:r w:rsidRPr="00D3177F">
        <w:rPr>
          <w:b/>
          <w:bCs/>
          <w:highlight w:val="cyan"/>
          <w:lang w:eastAsia="en-IN"/>
        </w:rPr>
        <w:t>Default Value: </w:t>
      </w:r>
      <w:r w:rsidRPr="00D3177F">
        <w:rPr>
          <w:highlight w:val="cyan"/>
          <w:lang w:eastAsia="en-IN"/>
        </w:rPr>
        <w:t>No </w:t>
      </w:r>
    </w:p>
    <w:p w:rsidRPr="00D3177F" w:rsidR="00D60E20" w:rsidP="00D60E20" w:rsidRDefault="00D60E20" w14:paraId="471D77AA" w14:textId="77777777">
      <w:pPr>
        <w:rPr>
          <w:highlight w:val="cyan"/>
          <w:lang w:eastAsia="en-IN"/>
        </w:rPr>
      </w:pPr>
    </w:p>
    <w:p w:rsidRPr="00D3177F" w:rsidR="00D60E20" w:rsidP="00D60E20" w:rsidRDefault="00D60E20" w14:paraId="50848A53" w14:textId="77777777">
      <w:pPr>
        <w:rPr>
          <w:highlight w:val="cyan"/>
          <w:lang w:eastAsia="en-IN"/>
        </w:rPr>
      </w:pPr>
      <w:r w:rsidRPr="00D3177F">
        <w:rPr>
          <w:b/>
          <w:bCs/>
          <w:highlight w:val="cyan"/>
          <w:lang w:eastAsia="en-IN"/>
        </w:rPr>
        <w:t>Allowed Values:</w:t>
      </w:r>
      <w:r w:rsidRPr="00D3177F">
        <w:rPr>
          <w:highlight w:val="cyan"/>
          <w:lang w:eastAsia="en-IN"/>
        </w:rPr>
        <w:t xml:space="preserve"> </w:t>
      </w:r>
      <w:r w:rsidRPr="00D3177F">
        <w:rPr>
          <w:highlight w:val="cyan"/>
          <w:lang w:val="en-IN" w:eastAsia="en-IN"/>
        </w:rPr>
        <w:t>Yes, No</w:t>
      </w:r>
      <w:r w:rsidRPr="00D3177F">
        <w:rPr>
          <w:highlight w:val="cyan"/>
          <w:lang w:eastAsia="en-IN"/>
        </w:rPr>
        <w:t> </w:t>
      </w:r>
    </w:p>
    <w:p w:rsidRPr="00D3177F" w:rsidR="00D60E20" w:rsidP="00D60E20" w:rsidRDefault="00D60E20" w14:paraId="07BB7CA1" w14:textId="77777777">
      <w:pPr>
        <w:rPr>
          <w:highlight w:val="cyan"/>
          <w:lang w:eastAsia="en-IN"/>
        </w:rPr>
      </w:pPr>
    </w:p>
    <w:p w:rsidRPr="00D3177F" w:rsidR="00D60E20" w:rsidP="00D60E20" w:rsidRDefault="00D60E20" w14:paraId="3EA8E43C" w14:textId="77777777">
      <w:pPr>
        <w:rPr>
          <w:highlight w:val="cyan"/>
          <w:lang w:eastAsia="en-IN"/>
        </w:rPr>
      </w:pPr>
      <w:r w:rsidRPr="00D3177F">
        <w:rPr>
          <w:b/>
          <w:bCs/>
          <w:highlight w:val="cyan"/>
          <w:lang w:eastAsia="en-IN"/>
        </w:rPr>
        <w:t>Modules:</w:t>
      </w:r>
      <w:r w:rsidRPr="00D3177F">
        <w:rPr>
          <w:highlight w:val="cyan"/>
          <w:lang w:eastAsia="en-IN"/>
        </w:rPr>
        <w:t xml:space="preserve"> </w:t>
      </w:r>
      <w:r w:rsidRPr="00D3177F">
        <w:rPr>
          <w:highlight w:val="cyan"/>
          <w:lang w:val="en-IN" w:eastAsia="en-IN"/>
        </w:rPr>
        <w:t>Billing-Regenerate Charges for a Service</w:t>
      </w:r>
      <w:r w:rsidRPr="00D3177F">
        <w:rPr>
          <w:highlight w:val="cyan"/>
          <w:lang w:eastAsia="en-IN"/>
        </w:rPr>
        <w:t> </w:t>
      </w:r>
    </w:p>
    <w:p w:rsidRPr="00D3177F" w:rsidR="00D60E20" w:rsidP="00D60E20" w:rsidRDefault="00D60E20" w14:paraId="7048B107" w14:textId="77777777">
      <w:pPr>
        <w:rPr>
          <w:highlight w:val="cyan"/>
          <w:lang w:eastAsia="en-IN"/>
        </w:rPr>
      </w:pPr>
    </w:p>
    <w:p w:rsidRPr="00D3177F" w:rsidR="00D60E20" w:rsidP="00D60E20" w:rsidRDefault="00D60E20" w14:paraId="2FBC5494" w14:textId="77777777">
      <w:pPr>
        <w:rPr>
          <w:highlight w:val="cyan"/>
          <w:lang w:eastAsia="en-IN"/>
        </w:rPr>
      </w:pPr>
      <w:r w:rsidRPr="00D3177F">
        <w:rPr>
          <w:b/>
          <w:bCs/>
          <w:highlight w:val="cyan"/>
          <w:lang w:eastAsia="en-IN"/>
        </w:rPr>
        <w:t xml:space="preserve">Description: </w:t>
      </w:r>
      <w:r w:rsidRPr="00D3177F">
        <w:rPr>
          <w:highlight w:val="cyan"/>
          <w:lang w:eastAsia="en-IN"/>
        </w:rPr>
        <w:t>If the service has been billed then before regenerating charges, the system looks for the value of this system configuration key (</w:t>
      </w:r>
      <w:proofErr w:type="spellStart"/>
      <w:r w:rsidRPr="00D3177F">
        <w:rPr>
          <w:highlight w:val="cyan"/>
          <w:lang w:eastAsia="en-IN"/>
        </w:rPr>
        <w:t>RegenerateChargesForBilledServices</w:t>
      </w:r>
      <w:proofErr w:type="spellEnd"/>
      <w:r w:rsidRPr="00D3177F">
        <w:rPr>
          <w:highlight w:val="cyan"/>
          <w:lang w:eastAsia="en-IN"/>
        </w:rPr>
        <w:t>). </w:t>
      </w:r>
    </w:p>
    <w:p w:rsidRPr="00D3177F" w:rsidR="00D60E20" w:rsidP="00D60E20" w:rsidRDefault="00D60E20" w14:paraId="67056F21" w14:textId="77777777">
      <w:pPr>
        <w:rPr>
          <w:highlight w:val="cyan"/>
          <w:lang w:eastAsia="en-IN"/>
        </w:rPr>
      </w:pPr>
    </w:p>
    <w:p w:rsidRPr="00D3177F" w:rsidR="00D60E20" w:rsidRDefault="00D60E20" w14:paraId="56853C20" w14:textId="77777777">
      <w:pPr>
        <w:numPr>
          <w:ilvl w:val="0"/>
          <w:numId w:val="55"/>
        </w:numPr>
        <w:rPr>
          <w:highlight w:val="cyan"/>
          <w:lang w:eastAsia="en-IN"/>
        </w:rPr>
      </w:pPr>
      <w:r w:rsidRPr="00D3177F">
        <w:rPr>
          <w:highlight w:val="cyan"/>
          <w:lang w:eastAsia="en-IN"/>
        </w:rPr>
        <w:t>If the key-value is set to "Yes", the system will check for service has a payment entry.  If the service has a payment entry, then before regenerating charges, the system looks for the value of this system configuration key (</w:t>
      </w:r>
      <w:proofErr w:type="spellStart"/>
      <w:r w:rsidRPr="00D3177F">
        <w:rPr>
          <w:highlight w:val="cyan"/>
          <w:lang w:eastAsia="en-IN"/>
        </w:rPr>
        <w:t>RegenerateChargesForServicesWithPayments</w:t>
      </w:r>
      <w:proofErr w:type="spellEnd"/>
      <w:r w:rsidRPr="00D3177F">
        <w:rPr>
          <w:highlight w:val="cyan"/>
          <w:lang w:eastAsia="en-IN"/>
        </w:rPr>
        <w:t>). </w:t>
      </w:r>
    </w:p>
    <w:p w:rsidRPr="00D3177F" w:rsidR="00D60E20" w:rsidRDefault="00D60E20" w14:paraId="50606A1F" w14:textId="77777777">
      <w:pPr>
        <w:numPr>
          <w:ilvl w:val="0"/>
          <w:numId w:val="56"/>
        </w:numPr>
        <w:tabs>
          <w:tab w:val="clear" w:pos="720"/>
          <w:tab w:val="num" w:pos="1080"/>
        </w:tabs>
        <w:ind w:left="1080"/>
        <w:rPr>
          <w:highlight w:val="cyan"/>
          <w:lang w:eastAsia="en-IN"/>
        </w:rPr>
      </w:pPr>
      <w:r w:rsidRPr="00D3177F">
        <w:rPr>
          <w:highlight w:val="cyan"/>
          <w:lang w:eastAsia="en-IN"/>
        </w:rPr>
        <w:t xml:space="preserve">If the </w:t>
      </w:r>
      <w:proofErr w:type="gramStart"/>
      <w:r w:rsidRPr="00D3177F">
        <w:rPr>
          <w:highlight w:val="cyan"/>
          <w:lang w:eastAsia="en-IN"/>
        </w:rPr>
        <w:t>key-value</w:t>
      </w:r>
      <w:proofErr w:type="gramEnd"/>
      <w:r w:rsidRPr="00D3177F">
        <w:rPr>
          <w:highlight w:val="cyan"/>
          <w:lang w:eastAsia="en-IN"/>
        </w:rPr>
        <w:t xml:space="preserve"> is set to "Yes", the system will regenerate charges for those services which have payments. </w:t>
      </w:r>
    </w:p>
    <w:p w:rsidRPr="00D3177F" w:rsidR="00D60E20" w:rsidRDefault="00D60E20" w14:paraId="1DD40094" w14:textId="77777777">
      <w:pPr>
        <w:numPr>
          <w:ilvl w:val="0"/>
          <w:numId w:val="57"/>
        </w:numPr>
        <w:tabs>
          <w:tab w:val="clear" w:pos="720"/>
          <w:tab w:val="num" w:pos="1080"/>
        </w:tabs>
        <w:ind w:left="1080"/>
        <w:rPr>
          <w:highlight w:val="cyan"/>
          <w:lang w:eastAsia="en-IN"/>
        </w:rPr>
      </w:pPr>
      <w:r w:rsidRPr="00D3177F">
        <w:rPr>
          <w:highlight w:val="cyan"/>
          <w:lang w:eastAsia="en-IN"/>
        </w:rPr>
        <w:t>If the key-value is set to "No", the system will not regenerate charges for services which have payment entry </w:t>
      </w:r>
    </w:p>
    <w:p w:rsidRPr="00D3177F" w:rsidR="00D60E20" w:rsidRDefault="00D60E20" w14:paraId="6926F505" w14:textId="77777777">
      <w:pPr>
        <w:numPr>
          <w:ilvl w:val="0"/>
          <w:numId w:val="58"/>
        </w:numPr>
        <w:rPr>
          <w:highlight w:val="cyan"/>
          <w:lang w:eastAsia="en-IN"/>
        </w:rPr>
      </w:pPr>
      <w:r w:rsidRPr="00D3177F">
        <w:rPr>
          <w:highlight w:val="cyan"/>
          <w:lang w:eastAsia="en-IN"/>
        </w:rPr>
        <w:t xml:space="preserve">If the </w:t>
      </w:r>
      <w:proofErr w:type="gramStart"/>
      <w:r w:rsidRPr="00D3177F">
        <w:rPr>
          <w:highlight w:val="cyan"/>
          <w:lang w:eastAsia="en-IN"/>
        </w:rPr>
        <w:t>key-value</w:t>
      </w:r>
      <w:proofErr w:type="gramEnd"/>
      <w:r w:rsidRPr="00D3177F">
        <w:rPr>
          <w:highlight w:val="cyan"/>
          <w:lang w:eastAsia="en-IN"/>
        </w:rPr>
        <w:t xml:space="preserve"> is set to "No", the system will not regenerate charges for services that have already been billed. The system will consider the default behavior, i.e. same as the key value being "No". </w:t>
      </w:r>
    </w:p>
    <w:p w:rsidRPr="00D3177F" w:rsidR="00D60E20" w:rsidP="00D60E20" w:rsidRDefault="00D60E20" w14:paraId="1692B70E" w14:textId="77777777">
      <w:pPr>
        <w:rPr>
          <w:highlight w:val="cyan"/>
          <w:lang w:eastAsia="en-IN"/>
        </w:rPr>
      </w:pPr>
    </w:p>
    <w:p w:rsidRPr="00D3177F" w:rsidR="00D60E20" w:rsidP="00D60E20" w:rsidRDefault="00D60E20" w14:paraId="15855FB1" w14:textId="77777777">
      <w:pPr>
        <w:shd w:val="clear" w:color="auto" w:fill="FFFFFF" w:themeFill="background1"/>
        <w:spacing w:before="240" w:after="240"/>
        <w:rPr>
          <w:highlight w:val="cyan"/>
        </w:rPr>
      </w:pPr>
      <w:r w:rsidRPr="00D3177F">
        <w:rPr>
          <w:b/>
          <w:bCs/>
          <w:highlight w:val="cyan"/>
        </w:rPr>
        <w:t>1. According to the ‘</w:t>
      </w:r>
      <w:proofErr w:type="spellStart"/>
      <w:r w:rsidRPr="00D3177F">
        <w:rPr>
          <w:b/>
          <w:bCs/>
          <w:highlight w:val="cyan"/>
        </w:rPr>
        <w:t>RegenerateChargesForServicesWithPayments</w:t>
      </w:r>
      <w:proofErr w:type="spellEnd"/>
      <w:r w:rsidRPr="00D3177F">
        <w:rPr>
          <w:b/>
          <w:bCs/>
          <w:highlight w:val="cyan"/>
        </w:rPr>
        <w:t>’</w:t>
      </w:r>
      <w:r w:rsidRPr="00D3177F">
        <w:rPr>
          <w:highlight w:val="cyan"/>
        </w:rPr>
        <w:t xml:space="preserve"> </w:t>
      </w:r>
      <w:r w:rsidRPr="00D3177F">
        <w:rPr>
          <w:b/>
          <w:bCs/>
          <w:highlight w:val="cyan"/>
        </w:rPr>
        <w:t>configuration key value, the Confirmation and Warning messages with and without payment entry will be displayed respectively.</w:t>
      </w:r>
      <w:r w:rsidRPr="00D3177F">
        <w:rPr>
          <w:highlight w:val="cyan"/>
        </w:rPr>
        <w:t> </w:t>
      </w:r>
    </w:p>
    <w:p w:rsidRPr="00D3177F" w:rsidR="00D60E20" w:rsidRDefault="00D60E20" w14:paraId="38B4C758" w14:textId="77777777">
      <w:pPr>
        <w:numPr>
          <w:ilvl w:val="0"/>
          <w:numId w:val="59"/>
        </w:numPr>
        <w:shd w:val="clear" w:color="auto" w:fill="FFFFFF" w:themeFill="background1"/>
        <w:rPr>
          <w:highlight w:val="cyan"/>
        </w:rPr>
      </w:pPr>
      <w:r w:rsidRPr="00D3177F">
        <w:rPr>
          <w:highlight w:val="cyan"/>
        </w:rPr>
        <w:t>If the ‘</w:t>
      </w:r>
      <w:proofErr w:type="spellStart"/>
      <w:r w:rsidRPr="00D3177F">
        <w:rPr>
          <w:b/>
          <w:bCs/>
          <w:highlight w:val="cyan"/>
        </w:rPr>
        <w:t>RegenerateChargesForServicesWithPayments</w:t>
      </w:r>
      <w:proofErr w:type="spellEnd"/>
      <w:r w:rsidRPr="00D3177F">
        <w:rPr>
          <w:b/>
          <w:bCs/>
          <w:highlight w:val="cyan"/>
        </w:rPr>
        <w:t>’</w:t>
      </w:r>
      <w:r w:rsidRPr="00D3177F">
        <w:rPr>
          <w:highlight w:val="cyan"/>
        </w:rPr>
        <w:t xml:space="preserve"> configuration key value is </w:t>
      </w:r>
      <w:proofErr w:type="gramStart"/>
      <w:r w:rsidRPr="00D3177F">
        <w:rPr>
          <w:b/>
          <w:bCs/>
          <w:highlight w:val="cyan"/>
        </w:rPr>
        <w:t>Yes</w:t>
      </w:r>
      <w:proofErr w:type="gramEnd"/>
      <w:r w:rsidRPr="00D3177F">
        <w:rPr>
          <w:highlight w:val="cyan"/>
        </w:rPr>
        <w:t xml:space="preserve"> and the payment entry exists for the service. For this scenario, when users try to apply the regeneration of charge either in the Service Details screen or in the Ledger Entry screen, the system will display a warning message in a pop-up with Yes and No options. </w:t>
      </w:r>
      <w:r w:rsidRPr="00D3177F">
        <w:rPr>
          <w:b/>
          <w:bCs/>
          <w:highlight w:val="cyan"/>
        </w:rPr>
        <w:t>Warning Message:</w:t>
      </w:r>
      <w:r w:rsidRPr="00D3177F">
        <w:rPr>
          <w:highlight w:val="cyan"/>
        </w:rPr>
        <w:t xml:space="preserve"> "You are attempting to regenerate charges for Service with posted payments. The charge(s) will be recalculated. Adjustment, Transfer and Charge will be reversed, but Posted payments will not be reversed. A new Charge Ledger Entry will be created. Do you wish to continue?" </w:t>
      </w:r>
    </w:p>
    <w:p w:rsidRPr="00D3177F" w:rsidR="00D60E20" w:rsidRDefault="00D60E20" w14:paraId="0A503DBC" w14:textId="77777777">
      <w:pPr>
        <w:numPr>
          <w:ilvl w:val="0"/>
          <w:numId w:val="60"/>
        </w:numPr>
        <w:shd w:val="clear" w:color="auto" w:fill="FFFFFF" w:themeFill="background1"/>
        <w:rPr>
          <w:highlight w:val="cyan"/>
        </w:rPr>
      </w:pPr>
      <w:r w:rsidRPr="00D3177F">
        <w:rPr>
          <w:highlight w:val="cyan"/>
        </w:rPr>
        <w:t>If the ‘</w:t>
      </w:r>
      <w:proofErr w:type="spellStart"/>
      <w:r w:rsidRPr="00D3177F">
        <w:rPr>
          <w:b/>
          <w:bCs/>
          <w:highlight w:val="cyan"/>
        </w:rPr>
        <w:t>RegenerateChargesForServicesWithPayments</w:t>
      </w:r>
      <w:proofErr w:type="spellEnd"/>
      <w:r w:rsidRPr="00D3177F">
        <w:rPr>
          <w:b/>
          <w:bCs/>
          <w:highlight w:val="cyan"/>
        </w:rPr>
        <w:t>’</w:t>
      </w:r>
      <w:r w:rsidRPr="00D3177F">
        <w:rPr>
          <w:highlight w:val="cyan"/>
        </w:rPr>
        <w:t xml:space="preserve"> configuration key value is </w:t>
      </w:r>
      <w:proofErr w:type="gramStart"/>
      <w:r w:rsidRPr="00D3177F">
        <w:rPr>
          <w:b/>
          <w:bCs/>
          <w:highlight w:val="cyan"/>
        </w:rPr>
        <w:t>Yes</w:t>
      </w:r>
      <w:proofErr w:type="gramEnd"/>
      <w:r w:rsidRPr="00D3177F">
        <w:rPr>
          <w:highlight w:val="cyan"/>
        </w:rPr>
        <w:t xml:space="preserve"> and the no payment entry exists for the service. For this scenario, when users try to apply the regeneration of charge either in the Service Details screen or in the Ledger Entry screen, the system will display a warning message in a pop-up with Yes and No options. </w:t>
      </w:r>
      <w:r w:rsidRPr="00D3177F">
        <w:rPr>
          <w:b/>
          <w:bCs/>
          <w:highlight w:val="cyan"/>
        </w:rPr>
        <w:t xml:space="preserve">Warning Message: </w:t>
      </w:r>
      <w:r w:rsidRPr="00D3177F">
        <w:rPr>
          <w:highlight w:val="cyan"/>
        </w:rPr>
        <w:t xml:space="preserve">“You are attempting to regenerate charges for Service without payments. The charge(s) will be recalculated. Adjustment, </w:t>
      </w:r>
      <w:r w:rsidRPr="00D3177F">
        <w:rPr>
          <w:highlight w:val="cyan"/>
        </w:rPr>
        <w:t>Transfer and Charge will be reversed. A new Charge Ledger Entry will be created. Do you wish to continue?” </w:t>
      </w:r>
    </w:p>
    <w:p w:rsidRPr="00D3177F" w:rsidR="00D60E20" w:rsidRDefault="00D60E20" w14:paraId="435D02B4" w14:textId="77777777">
      <w:pPr>
        <w:numPr>
          <w:ilvl w:val="0"/>
          <w:numId w:val="60"/>
        </w:numPr>
        <w:shd w:val="clear" w:color="auto" w:fill="FFFFFF" w:themeFill="background1"/>
        <w:rPr>
          <w:highlight w:val="cyan"/>
        </w:rPr>
      </w:pPr>
      <w:r w:rsidRPr="00D3177F">
        <w:rPr>
          <w:highlight w:val="cyan"/>
        </w:rPr>
        <w:t>If the ‘</w:t>
      </w:r>
      <w:proofErr w:type="spellStart"/>
      <w:r w:rsidRPr="00D3177F">
        <w:rPr>
          <w:b/>
          <w:bCs/>
          <w:highlight w:val="cyan"/>
        </w:rPr>
        <w:t>RegenerateChargesForServicesWithPayments</w:t>
      </w:r>
      <w:proofErr w:type="spellEnd"/>
      <w:r w:rsidRPr="00D3177F">
        <w:rPr>
          <w:b/>
          <w:bCs/>
          <w:highlight w:val="cyan"/>
        </w:rPr>
        <w:t>’</w:t>
      </w:r>
      <w:r w:rsidRPr="00D3177F">
        <w:rPr>
          <w:highlight w:val="cyan"/>
        </w:rPr>
        <w:t xml:space="preserve"> configuration</w:t>
      </w:r>
    </w:p>
    <w:p w:rsidRPr="00D3177F" w:rsidR="00D60E20" w:rsidRDefault="00D60E20" w14:paraId="623D9013" w14:textId="77777777">
      <w:pPr>
        <w:numPr>
          <w:ilvl w:val="0"/>
          <w:numId w:val="60"/>
        </w:numPr>
        <w:shd w:val="clear" w:color="auto" w:fill="FFFFFF" w:themeFill="background1"/>
        <w:rPr>
          <w:highlight w:val="cyan"/>
        </w:rPr>
      </w:pPr>
      <w:r w:rsidRPr="00D3177F">
        <w:rPr>
          <w:highlight w:val="cyan"/>
        </w:rPr>
        <w:t xml:space="preserve"> key value is </w:t>
      </w:r>
      <w:proofErr w:type="gramStart"/>
      <w:r w:rsidRPr="00D3177F">
        <w:rPr>
          <w:b/>
          <w:bCs/>
          <w:highlight w:val="cyan"/>
        </w:rPr>
        <w:t>No</w:t>
      </w:r>
      <w:proofErr w:type="gramEnd"/>
      <w:r w:rsidRPr="00D3177F">
        <w:rPr>
          <w:highlight w:val="cyan"/>
        </w:rPr>
        <w:t xml:space="preserve"> and the payment entry exists for the service. For this scenario, when users try to apply the regeneration of charge either in the Service Details screen or in the Ledger entry screen, the system will display the warning message in a pop-up.</w:t>
      </w:r>
    </w:p>
    <w:p w:rsidRPr="00D3177F" w:rsidR="00D60E20" w:rsidRDefault="00D60E20" w14:paraId="6ECD1D30" w14:textId="77777777">
      <w:pPr>
        <w:numPr>
          <w:ilvl w:val="0"/>
          <w:numId w:val="60"/>
        </w:numPr>
        <w:shd w:val="clear" w:color="auto" w:fill="FFFFFF" w:themeFill="background1"/>
        <w:rPr>
          <w:highlight w:val="cyan"/>
        </w:rPr>
      </w:pPr>
      <w:r w:rsidRPr="00D3177F">
        <w:rPr>
          <w:highlight w:val="cyan"/>
        </w:rPr>
        <w:t>If the ‘</w:t>
      </w:r>
      <w:proofErr w:type="spellStart"/>
      <w:r w:rsidRPr="00D3177F">
        <w:rPr>
          <w:b/>
          <w:bCs/>
          <w:highlight w:val="cyan"/>
        </w:rPr>
        <w:t>RegenerateChargesForServicesWithPayments</w:t>
      </w:r>
      <w:proofErr w:type="spellEnd"/>
      <w:r w:rsidRPr="00D3177F">
        <w:rPr>
          <w:b/>
          <w:bCs/>
          <w:highlight w:val="cyan"/>
        </w:rPr>
        <w:t>’</w:t>
      </w:r>
      <w:r w:rsidRPr="00D3177F">
        <w:rPr>
          <w:highlight w:val="cyan"/>
        </w:rPr>
        <w:t xml:space="preserve"> configuration key value is </w:t>
      </w:r>
      <w:proofErr w:type="gramStart"/>
      <w:r w:rsidRPr="00D3177F">
        <w:rPr>
          <w:b/>
          <w:bCs/>
          <w:highlight w:val="cyan"/>
        </w:rPr>
        <w:t>No</w:t>
      </w:r>
      <w:proofErr w:type="gramEnd"/>
      <w:r w:rsidRPr="00D3177F">
        <w:rPr>
          <w:highlight w:val="cyan"/>
        </w:rPr>
        <w:t xml:space="preserve"> and no payment entry exists for the service. For this scenario, when users try to apply the regeneration of charge either in the Service Details screen or in the Ledger Entry screen, the system will display a warning message in a pop-up with Yes and No options. </w:t>
      </w:r>
      <w:r w:rsidRPr="00D3177F">
        <w:rPr>
          <w:b/>
          <w:bCs/>
          <w:highlight w:val="cyan"/>
        </w:rPr>
        <w:t>Warning Message:</w:t>
      </w:r>
      <w:r w:rsidRPr="00D3177F">
        <w:rPr>
          <w:highlight w:val="cyan"/>
        </w:rPr>
        <w:t xml:space="preserve"> “You are attempting to regenerate charges for Service without payments. The charge(s) will be recalculated. Adjustment, Transfer and Charge will be reversed. A new Charge Ledger Entry will be created. Do you wish to continue?” </w:t>
      </w:r>
    </w:p>
    <w:p w:rsidRPr="00D3177F" w:rsidR="00D60E20" w:rsidP="00D60E20" w:rsidRDefault="00D60E20" w14:paraId="4DE5B70B" w14:textId="77777777">
      <w:pPr>
        <w:shd w:val="clear" w:color="auto" w:fill="FFFFFF" w:themeFill="background1"/>
        <w:ind w:left="720"/>
        <w:rPr>
          <w:highlight w:val="cyan"/>
        </w:rPr>
      </w:pPr>
    </w:p>
    <w:p w:rsidRPr="00D3177F" w:rsidR="00D60E20" w:rsidP="00D60E20" w:rsidRDefault="00D60E20" w14:paraId="00ABFD89" w14:textId="77777777">
      <w:pPr>
        <w:shd w:val="clear" w:color="auto" w:fill="FFFFFF" w:themeFill="background1"/>
        <w:rPr>
          <w:b/>
          <w:bCs/>
          <w:highlight w:val="cyan"/>
        </w:rPr>
      </w:pPr>
      <w:r w:rsidRPr="00D3177F">
        <w:rPr>
          <w:b/>
          <w:bCs/>
          <w:highlight w:val="cyan"/>
        </w:rPr>
        <w:t xml:space="preserve">2. When a user clicks the 'Regenerate Charge' button on either the 'Service Detail' or 'Ledger Entries' screen, the system first verifies whether the service has been billed and if a payment entry exists. The subsequent functionality then proceeds based on the following scenarios. </w:t>
      </w:r>
    </w:p>
    <w:p w:rsidRPr="00D3177F" w:rsidR="00D60E20" w:rsidP="00D60E20" w:rsidRDefault="00D60E20" w14:paraId="612A30C2" w14:textId="77777777">
      <w:pPr>
        <w:shd w:val="clear" w:color="auto" w:fill="FFFFFF" w:themeFill="background1"/>
        <w:ind w:left="360"/>
        <w:rPr>
          <w:b/>
          <w:bCs/>
          <w:highlight w:val="cyan"/>
        </w:rPr>
      </w:pPr>
    </w:p>
    <w:p w:rsidRPr="00D3177F" w:rsidR="00D60E20" w:rsidP="00D60E20" w:rsidRDefault="00D60E20" w14:paraId="2A9D60F7" w14:textId="77777777">
      <w:pPr>
        <w:shd w:val="clear" w:color="auto" w:fill="FFFFFF" w:themeFill="background1"/>
        <w:ind w:left="360"/>
        <w:contextualSpacing/>
        <w:rPr>
          <w:rFonts w:eastAsia="Calibri" w:cs="Calibri"/>
          <w:b/>
          <w:bCs/>
          <w:color w:val="000000"/>
          <w:highlight w:val="cyan"/>
          <w:lang w:val="en-IN" w:eastAsia="en-IN"/>
        </w:rPr>
      </w:pPr>
      <w:r w:rsidRPr="00D3177F">
        <w:rPr>
          <w:rFonts w:eastAsia="Calibri" w:cs="Calibri"/>
          <w:b/>
          <w:bCs/>
          <w:color w:val="000000"/>
          <w:highlight w:val="cyan"/>
          <w:lang w:val="en-IN" w:eastAsia="en-IN"/>
        </w:rPr>
        <w:t xml:space="preserve">Scenario 1: </w:t>
      </w:r>
      <w:proofErr w:type="spellStart"/>
      <w:r w:rsidRPr="00D3177F">
        <w:rPr>
          <w:rFonts w:eastAsia="Calibri" w:cs="Calibri"/>
          <w:b/>
          <w:bCs/>
          <w:color w:val="000000"/>
          <w:highlight w:val="cyan"/>
          <w:lang w:val="en-IN" w:eastAsia="en-IN"/>
        </w:rPr>
        <w:t>RegenerateChargesForBilledServices</w:t>
      </w:r>
      <w:proofErr w:type="spellEnd"/>
      <w:r w:rsidRPr="00D3177F">
        <w:rPr>
          <w:rFonts w:eastAsia="Calibri" w:cs="Calibri"/>
          <w:b/>
          <w:bCs/>
          <w:color w:val="000000"/>
          <w:highlight w:val="cyan"/>
          <w:lang w:val="en-IN" w:eastAsia="en-IN"/>
        </w:rPr>
        <w:t xml:space="preserve"> = No  </w:t>
      </w:r>
    </w:p>
    <w:p w:rsidRPr="00D3177F" w:rsidR="00D60E20" w:rsidP="00D60E20" w:rsidRDefault="00D60E20" w14:paraId="729DA48A" w14:textId="77777777">
      <w:pPr>
        <w:shd w:val="clear" w:color="auto" w:fill="FFFFFF" w:themeFill="background1"/>
        <w:ind w:left="360"/>
        <w:contextualSpacing/>
        <w:rPr>
          <w:rFonts w:eastAsia="Calibri" w:cs="Calibri"/>
          <w:b/>
          <w:bCs/>
          <w:color w:val="000000"/>
          <w:highlight w:val="cyan"/>
          <w:lang w:val="en-IN" w:eastAsia="en-IN"/>
        </w:rPr>
      </w:pPr>
      <w:r w:rsidRPr="00D3177F">
        <w:rPr>
          <w:rFonts w:eastAsia="Calibri" w:cs="Calibri"/>
          <w:b/>
          <w:bCs/>
          <w:color w:val="000000"/>
          <w:highlight w:val="cyan"/>
          <w:lang w:val="en-IN" w:eastAsia="en-IN"/>
        </w:rPr>
        <w:t xml:space="preserve">                  </w:t>
      </w:r>
      <w:proofErr w:type="spellStart"/>
      <w:r w:rsidRPr="00D3177F">
        <w:rPr>
          <w:rFonts w:eastAsia="Calibri" w:cs="Calibri"/>
          <w:b/>
          <w:bCs/>
          <w:color w:val="000000"/>
          <w:highlight w:val="cyan"/>
          <w:lang w:val="en-IN" w:eastAsia="en-IN"/>
        </w:rPr>
        <w:t>RegenerateChargesForServicesWithPayments</w:t>
      </w:r>
      <w:proofErr w:type="spellEnd"/>
      <w:r w:rsidRPr="00D3177F">
        <w:rPr>
          <w:rFonts w:eastAsia="Calibri" w:cs="Calibri"/>
          <w:b/>
          <w:bCs/>
          <w:color w:val="000000"/>
          <w:highlight w:val="cyan"/>
          <w:lang w:val="en-IN" w:eastAsia="en-IN"/>
        </w:rPr>
        <w:t xml:space="preserve"> =No </w:t>
      </w:r>
    </w:p>
    <w:p w:rsidRPr="00D3177F" w:rsidR="00D60E20" w:rsidP="00D60E20" w:rsidRDefault="00D60E20" w14:paraId="24BE46E8" w14:textId="77777777">
      <w:pPr>
        <w:shd w:val="clear" w:color="auto" w:fill="FFFFFF" w:themeFill="background1"/>
        <w:spacing w:before="240" w:after="240"/>
        <w:ind w:left="360"/>
        <w:contextualSpacing/>
        <w:rPr>
          <w:rFonts w:eastAsia="Calibri" w:cs="Calibri"/>
          <w:b/>
          <w:bCs/>
          <w:color w:val="000000"/>
          <w:highlight w:val="cyan"/>
          <w:lang w:val="en-IN" w:eastAsia="en-IN"/>
        </w:rPr>
      </w:pPr>
    </w:p>
    <w:p w:rsidRPr="00D3177F" w:rsidR="00D60E20" w:rsidRDefault="00D60E20" w14:paraId="32B30707" w14:textId="77777777">
      <w:pPr>
        <w:numPr>
          <w:ilvl w:val="0"/>
          <w:numId w:val="60"/>
        </w:numPr>
        <w:shd w:val="clear" w:color="auto" w:fill="FFFFFF" w:themeFill="background1"/>
        <w:rPr>
          <w:highlight w:val="cyan"/>
        </w:rPr>
      </w:pPr>
      <w:r w:rsidRPr="00D3177F">
        <w:rPr>
          <w:highlight w:val="cyan"/>
        </w:rPr>
        <w:t xml:space="preserve">If the service has not been billed and no payment entries exist, upon clicking on the regenerate charge button, the </w:t>
      </w:r>
      <w:proofErr w:type="gramStart"/>
      <w:r w:rsidRPr="00D3177F">
        <w:rPr>
          <w:highlight w:val="cyan"/>
        </w:rPr>
        <w:t>below confirmation message</w:t>
      </w:r>
      <w:proofErr w:type="gramEnd"/>
      <w:r w:rsidRPr="00D3177F">
        <w:rPr>
          <w:highlight w:val="cyan"/>
        </w:rPr>
        <w:t xml:space="preserve"> will be displayed in a pop-up with Yes and No option.  </w:t>
      </w:r>
    </w:p>
    <w:p w:rsidRPr="00D3177F" w:rsidR="00D60E20" w:rsidP="00D60E20" w:rsidRDefault="00D60E20" w14:paraId="19215BBB" w14:textId="77777777">
      <w:pPr>
        <w:shd w:val="clear" w:color="auto" w:fill="FFFFFF" w:themeFill="background1"/>
        <w:ind w:left="720"/>
        <w:rPr>
          <w:rFonts w:eastAsia="Calibri" w:cs="Calibri"/>
          <w:b/>
          <w:bCs/>
          <w:color w:val="000000"/>
          <w:highlight w:val="cyan"/>
          <w:lang w:val="en-IN" w:eastAsia="en-IN"/>
        </w:rPr>
      </w:pPr>
      <w:r w:rsidRPr="00D3177F">
        <w:rPr>
          <w:rFonts w:eastAsia="Calibri" w:cs="Calibri"/>
          <w:b/>
          <w:bCs/>
          <w:color w:val="000000"/>
          <w:highlight w:val="cyan"/>
          <w:lang w:val="en-IN" w:eastAsia="en-IN"/>
        </w:rPr>
        <w:t xml:space="preserve">Confirmation Message: </w:t>
      </w:r>
      <w:r w:rsidRPr="00D3177F">
        <w:rPr>
          <w:rFonts w:eastAsia="Calibri" w:cs="Calibri"/>
          <w:color w:val="000000"/>
          <w:highlight w:val="cyan"/>
          <w:lang w:val="en-IN" w:eastAsia="en-IN"/>
        </w:rPr>
        <w:t>You are attempting to regenerate the charge for an unbilled service. The charge will be recalculated. Any adjustments or transfers associated with the charge will be reversed. A new ledger entry will be created. Do you wish to continue?</w:t>
      </w:r>
      <w:r w:rsidRPr="00D3177F">
        <w:rPr>
          <w:rFonts w:eastAsia="Calibri" w:cs="Calibri"/>
          <w:b/>
          <w:bCs/>
          <w:color w:val="000000"/>
          <w:highlight w:val="cyan"/>
          <w:lang w:val="en-IN" w:eastAsia="en-IN"/>
        </w:rPr>
        <w:t xml:space="preserve"> </w:t>
      </w:r>
    </w:p>
    <w:p w:rsidRPr="00D3177F" w:rsidR="00D60E20" w:rsidP="00D60E20" w:rsidRDefault="00D60E20" w14:paraId="2FC8D3A6" w14:textId="77777777">
      <w:pPr>
        <w:shd w:val="clear" w:color="auto" w:fill="FFFFFF" w:themeFill="background1"/>
        <w:ind w:left="360"/>
        <w:rPr>
          <w:rFonts w:eastAsia="Calibri" w:cs="Calibri"/>
          <w:b/>
          <w:bCs/>
          <w:color w:val="000000"/>
          <w:highlight w:val="cyan"/>
          <w:lang w:val="en-IN" w:eastAsia="en-IN"/>
        </w:rPr>
      </w:pPr>
    </w:p>
    <w:p w:rsidRPr="00D3177F" w:rsidR="00D60E20" w:rsidRDefault="00D60E20" w14:paraId="466C626B" w14:textId="77777777">
      <w:pPr>
        <w:numPr>
          <w:ilvl w:val="0"/>
          <w:numId w:val="60"/>
        </w:numPr>
        <w:shd w:val="clear" w:color="auto" w:fill="FFFFFF" w:themeFill="background1"/>
        <w:rPr>
          <w:highlight w:val="cyan"/>
        </w:rPr>
      </w:pPr>
      <w:r w:rsidRPr="00D3177F">
        <w:rPr>
          <w:highlight w:val="cyan"/>
        </w:rPr>
        <w:t xml:space="preserve">If the service has not been billed and payment entries exist, upon clicking on the regenerate charge button below message will be displayed.  </w:t>
      </w:r>
    </w:p>
    <w:p w:rsidRPr="00D3177F" w:rsidR="00D60E20" w:rsidP="00D60E20" w:rsidRDefault="00D60E20" w14:paraId="470877EA" w14:textId="77777777">
      <w:pPr>
        <w:shd w:val="clear" w:color="auto" w:fill="FFFFFF" w:themeFill="background1"/>
        <w:ind w:left="360" w:firstLine="360"/>
        <w:rPr>
          <w:rFonts w:eastAsia="Calibri" w:cs="Calibri"/>
          <w:b/>
          <w:bCs/>
          <w:color w:val="000000"/>
          <w:highlight w:val="cyan"/>
          <w:lang w:val="en-IN" w:eastAsia="en-IN"/>
        </w:rPr>
      </w:pPr>
      <w:r w:rsidRPr="00D3177F">
        <w:rPr>
          <w:rFonts w:eastAsia="Calibri" w:cs="Calibri"/>
          <w:b/>
          <w:bCs/>
          <w:color w:val="000000"/>
          <w:highlight w:val="cyan"/>
          <w:lang w:val="en-IN" w:eastAsia="en-IN"/>
        </w:rPr>
        <w:t xml:space="preserve">Warning Message: </w:t>
      </w:r>
      <w:r w:rsidRPr="00D3177F">
        <w:rPr>
          <w:rFonts w:eastAsia="Calibri" w:cs="Calibri"/>
          <w:color w:val="000000"/>
          <w:highlight w:val="cyan"/>
          <w:lang w:val="en-IN" w:eastAsia="en-IN"/>
        </w:rPr>
        <w:t>“The charge cannot be regenerated because a payment exists for the charge.”</w:t>
      </w:r>
      <w:r w:rsidRPr="00D3177F">
        <w:rPr>
          <w:rFonts w:eastAsia="Calibri" w:cs="Calibri"/>
          <w:b/>
          <w:bCs/>
          <w:color w:val="000000"/>
          <w:highlight w:val="cyan"/>
          <w:lang w:val="en-IN" w:eastAsia="en-IN"/>
        </w:rPr>
        <w:t xml:space="preserve">     </w:t>
      </w:r>
    </w:p>
    <w:p w:rsidRPr="00D3177F" w:rsidR="00D60E20" w:rsidRDefault="00D60E20" w14:paraId="2AED2C11" w14:textId="77777777">
      <w:pPr>
        <w:numPr>
          <w:ilvl w:val="0"/>
          <w:numId w:val="60"/>
        </w:numPr>
        <w:shd w:val="clear" w:color="auto" w:fill="FFFFFF" w:themeFill="background1"/>
        <w:rPr>
          <w:highlight w:val="cyan"/>
        </w:rPr>
      </w:pPr>
      <w:r w:rsidRPr="00D3177F">
        <w:rPr>
          <w:highlight w:val="cyan"/>
        </w:rPr>
        <w:t xml:space="preserve">If the service has been billed and no payment entries exist, upon clicking on the regenerate charge button below message will be displayed.  </w:t>
      </w:r>
    </w:p>
    <w:p w:rsidRPr="00D3177F" w:rsidR="00D60E20" w:rsidP="00D60E20" w:rsidRDefault="00D60E20" w14:paraId="67C05CC5" w14:textId="77777777">
      <w:pPr>
        <w:shd w:val="clear" w:color="auto" w:fill="FFFFFF" w:themeFill="background1"/>
        <w:ind w:left="360" w:firstLine="360"/>
        <w:rPr>
          <w:rFonts w:eastAsia="Calibri" w:cs="Calibri"/>
          <w:b/>
          <w:bCs/>
          <w:color w:val="000000"/>
          <w:highlight w:val="cyan"/>
          <w:lang w:val="en-IN" w:eastAsia="en-IN"/>
        </w:rPr>
      </w:pPr>
      <w:r w:rsidRPr="00D3177F">
        <w:rPr>
          <w:rFonts w:eastAsia="Calibri" w:cs="Calibri"/>
          <w:b/>
          <w:bCs/>
          <w:color w:val="000000"/>
          <w:highlight w:val="cyan"/>
          <w:lang w:val="en-IN" w:eastAsia="en-IN"/>
        </w:rPr>
        <w:t xml:space="preserve">Warning Message: </w:t>
      </w:r>
      <w:r w:rsidRPr="00D3177F">
        <w:rPr>
          <w:rFonts w:eastAsia="Calibri" w:cs="Calibri"/>
          <w:color w:val="000000"/>
          <w:highlight w:val="cyan"/>
          <w:lang w:val="en-IN" w:eastAsia="en-IN"/>
        </w:rPr>
        <w:t xml:space="preserve">“The charge cannot be regenerated because the service has already been billed.” </w:t>
      </w:r>
      <w:r w:rsidRPr="00D3177F">
        <w:rPr>
          <w:rFonts w:eastAsia="Calibri" w:cs="Calibri"/>
          <w:b/>
          <w:bCs/>
          <w:color w:val="000000"/>
          <w:highlight w:val="cyan"/>
          <w:lang w:val="en-IN" w:eastAsia="en-IN"/>
        </w:rPr>
        <w:t xml:space="preserve">  </w:t>
      </w:r>
    </w:p>
    <w:p w:rsidRPr="00D3177F" w:rsidR="00D60E20" w:rsidRDefault="00D60E20" w14:paraId="59B3CE2D" w14:textId="77777777">
      <w:pPr>
        <w:numPr>
          <w:ilvl w:val="0"/>
          <w:numId w:val="60"/>
        </w:numPr>
        <w:shd w:val="clear" w:color="auto" w:fill="FFFFFF" w:themeFill="background1"/>
        <w:rPr>
          <w:highlight w:val="cyan"/>
        </w:rPr>
      </w:pPr>
      <w:r w:rsidRPr="00D3177F">
        <w:rPr>
          <w:highlight w:val="cyan"/>
        </w:rPr>
        <w:t xml:space="preserve">If the service has been billed and payment entries exist, upon clicking on the regenerate charge button below message will be displayed.  </w:t>
      </w:r>
    </w:p>
    <w:p w:rsidRPr="00D3177F" w:rsidR="00D60E20" w:rsidP="00D60E20" w:rsidRDefault="00D60E20" w14:paraId="61F981AB" w14:textId="77777777">
      <w:pPr>
        <w:shd w:val="clear" w:color="auto" w:fill="FFFFFF" w:themeFill="background1"/>
        <w:ind w:left="360" w:firstLine="360"/>
        <w:rPr>
          <w:rFonts w:eastAsia="Calibri" w:cs="Calibri"/>
          <w:color w:val="000000"/>
          <w:highlight w:val="cyan"/>
          <w:lang w:val="en-IN" w:eastAsia="en-IN"/>
        </w:rPr>
      </w:pPr>
      <w:r w:rsidRPr="00D3177F">
        <w:rPr>
          <w:rFonts w:eastAsia="Calibri" w:cs="Calibri"/>
          <w:b/>
          <w:bCs/>
          <w:color w:val="000000"/>
          <w:highlight w:val="cyan"/>
          <w:lang w:val="en-IN" w:eastAsia="en-IN"/>
        </w:rPr>
        <w:t xml:space="preserve">Warning Message: </w:t>
      </w:r>
      <w:r w:rsidRPr="00D3177F">
        <w:rPr>
          <w:rFonts w:eastAsia="Calibri" w:cs="Calibri"/>
          <w:color w:val="000000"/>
          <w:highlight w:val="cyan"/>
          <w:lang w:val="en-IN" w:eastAsia="en-IN"/>
        </w:rPr>
        <w:t>“The charge cannot be regenerated because the service has already been billed.”</w:t>
      </w:r>
    </w:p>
    <w:p w:rsidRPr="00D3177F" w:rsidR="00D60E20" w:rsidRDefault="00D60E20" w14:paraId="3BF0577C" w14:textId="77777777">
      <w:pPr>
        <w:numPr>
          <w:ilvl w:val="0"/>
          <w:numId w:val="60"/>
        </w:numPr>
        <w:shd w:val="clear" w:color="auto" w:fill="FFFFFF" w:themeFill="background1"/>
        <w:rPr>
          <w:highlight w:val="cyan"/>
        </w:rPr>
      </w:pPr>
      <w:r w:rsidRPr="00D3177F">
        <w:rPr>
          <w:highlight w:val="cyan"/>
        </w:rPr>
        <w:t>If the service has not been billed and payment entries exist, upon clicking on the regenerate charge button below message will be displayed.</w:t>
      </w:r>
    </w:p>
    <w:p w:rsidRPr="00D3177F" w:rsidR="00D60E20" w:rsidP="00D60E20" w:rsidRDefault="00D60E20" w14:paraId="0E590C23" w14:textId="77777777">
      <w:pPr>
        <w:shd w:val="clear" w:color="auto" w:fill="FFFFFF" w:themeFill="background1"/>
        <w:ind w:left="360" w:firstLine="360"/>
        <w:rPr>
          <w:highlight w:val="cyan"/>
          <w:lang w:val="en-IN"/>
        </w:rPr>
      </w:pPr>
      <w:r w:rsidRPr="00D3177F">
        <w:rPr>
          <w:b/>
          <w:bCs/>
          <w:highlight w:val="cyan"/>
          <w:lang w:val="en-IN"/>
        </w:rPr>
        <w:t xml:space="preserve">Warning Message: </w:t>
      </w:r>
      <w:r w:rsidRPr="00D3177F">
        <w:rPr>
          <w:highlight w:val="cyan"/>
          <w:lang w:val="en-IN"/>
        </w:rPr>
        <w:t>“</w:t>
      </w:r>
      <w:r w:rsidRPr="00D3177F">
        <w:rPr>
          <w:highlight w:val="cyan"/>
        </w:rPr>
        <w:t>The charge cannot be regenerated because a payment exists for the charge</w:t>
      </w:r>
      <w:r w:rsidRPr="00D3177F">
        <w:rPr>
          <w:highlight w:val="cyan"/>
          <w:lang w:val="en-IN"/>
        </w:rPr>
        <w:t>.”</w:t>
      </w:r>
    </w:p>
    <w:p w:rsidRPr="00D3177F" w:rsidR="00D60E20" w:rsidRDefault="00D60E20" w14:paraId="09335743" w14:textId="77777777">
      <w:pPr>
        <w:numPr>
          <w:ilvl w:val="0"/>
          <w:numId w:val="60"/>
        </w:numPr>
        <w:shd w:val="clear" w:color="auto" w:fill="FFFFFF" w:themeFill="background1"/>
        <w:rPr>
          <w:highlight w:val="cyan"/>
        </w:rPr>
      </w:pPr>
      <w:r w:rsidRPr="00D3177F">
        <w:rPr>
          <w:highlight w:val="cyan"/>
        </w:rPr>
        <w:t>If the service has been billed and no payment entries exist, upon clicking on the regenerate charge button below message will be displayed.</w:t>
      </w:r>
    </w:p>
    <w:p w:rsidRPr="00D3177F" w:rsidR="00D60E20" w:rsidP="00D60E20" w:rsidRDefault="00D60E20" w14:paraId="11A74FD4" w14:textId="77777777">
      <w:pPr>
        <w:shd w:val="clear" w:color="auto" w:fill="FFFFFF" w:themeFill="background1"/>
        <w:ind w:left="360" w:firstLine="360"/>
        <w:rPr>
          <w:highlight w:val="cyan"/>
          <w:lang w:val="en-IN"/>
        </w:rPr>
      </w:pPr>
      <w:r w:rsidRPr="00D3177F">
        <w:rPr>
          <w:b/>
          <w:bCs/>
          <w:highlight w:val="cyan"/>
          <w:lang w:val="en-IN"/>
        </w:rPr>
        <w:t>Warning Message</w:t>
      </w:r>
      <w:r w:rsidRPr="00D3177F">
        <w:rPr>
          <w:highlight w:val="cyan"/>
          <w:lang w:val="en-IN"/>
        </w:rPr>
        <w:t>: “The charge cannot be regenerated because the service has already been billed.”</w:t>
      </w:r>
    </w:p>
    <w:p w:rsidRPr="00D3177F" w:rsidR="00D60E20" w:rsidRDefault="00D60E20" w14:paraId="5AAE2B1E" w14:textId="77777777">
      <w:pPr>
        <w:numPr>
          <w:ilvl w:val="0"/>
          <w:numId w:val="60"/>
        </w:numPr>
        <w:shd w:val="clear" w:color="auto" w:fill="FFFFFF" w:themeFill="background1"/>
        <w:rPr>
          <w:highlight w:val="cyan"/>
        </w:rPr>
      </w:pPr>
      <w:r w:rsidRPr="00D3177F">
        <w:rPr>
          <w:highlight w:val="cyan"/>
        </w:rPr>
        <w:t>If the service has been billed and payment entries exist, upon clicking on the regenerate charge button below message will be displayed.  </w:t>
      </w:r>
    </w:p>
    <w:p w:rsidRPr="00D3177F" w:rsidR="00D60E20" w:rsidP="00D60E20" w:rsidRDefault="00D60E20" w14:paraId="66B8F317" w14:textId="77777777">
      <w:pPr>
        <w:shd w:val="clear" w:color="auto" w:fill="FFFFFF" w:themeFill="background1"/>
        <w:ind w:left="360" w:firstLine="360"/>
        <w:rPr>
          <w:highlight w:val="cyan"/>
        </w:rPr>
      </w:pPr>
      <w:r w:rsidRPr="00D3177F">
        <w:rPr>
          <w:b/>
          <w:bCs/>
          <w:highlight w:val="cyan"/>
          <w:lang w:val="en-IN"/>
        </w:rPr>
        <w:t>Warning Message</w:t>
      </w:r>
      <w:r w:rsidRPr="00D3177F">
        <w:rPr>
          <w:highlight w:val="cyan"/>
          <w:lang w:val="en-IN"/>
        </w:rPr>
        <w:t>: “The charge cannot be regenerated because the service has already been billed.”</w:t>
      </w:r>
    </w:p>
    <w:p w:rsidRPr="00D3177F" w:rsidR="00D60E20" w:rsidP="00D60E20" w:rsidRDefault="00D60E20" w14:paraId="6052A759" w14:textId="77777777">
      <w:pPr>
        <w:shd w:val="clear" w:color="auto" w:fill="FFFFFF" w:themeFill="background1"/>
        <w:spacing w:before="240" w:after="240"/>
        <w:ind w:left="360"/>
        <w:rPr>
          <w:highlight w:val="cyan"/>
        </w:rPr>
      </w:pPr>
      <w:r w:rsidRPr="00D3177F">
        <w:rPr>
          <w:b/>
          <w:bCs/>
          <w:highlight w:val="cyan"/>
          <w:u w:val="single"/>
          <w:lang w:val="en-IN"/>
        </w:rPr>
        <w:t>Scenario 2:</w:t>
      </w:r>
      <w:r w:rsidRPr="00D3177F">
        <w:rPr>
          <w:highlight w:val="cyan"/>
          <w:lang w:val="en-I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Yes</w:t>
      </w:r>
      <w:r w:rsidRPr="00D3177F">
        <w:rPr>
          <w:highlight w:val="cyan"/>
          <w:lang w:val="en-IN"/>
        </w:rPr>
        <w:t xml:space="preserve"> </w:t>
      </w:r>
      <w:r w:rsidRPr="00D3177F">
        <w:rPr>
          <w:highlight w:val="cyan"/>
        </w:rPr>
        <w:t> </w:t>
      </w:r>
    </w:p>
    <w:p w:rsidRPr="00D3177F" w:rsidR="00D60E20" w:rsidP="00D60E20" w:rsidRDefault="00D60E20" w14:paraId="5DEAF40C" w14:textId="77777777">
      <w:pPr>
        <w:shd w:val="clear" w:color="auto" w:fill="FFFFFF" w:themeFill="background1"/>
        <w:spacing w:before="240" w:after="240"/>
        <w:ind w:left="360"/>
        <w:rPr>
          <w:highlight w:val="cyan"/>
        </w:rPr>
      </w:pPr>
      <w:r w:rsidRPr="00D3177F">
        <w:rPr>
          <w:b/>
          <w:bCs/>
          <w:highlight w:val="cyan"/>
          <w:lang w:val="en-IN"/>
        </w:rPr>
        <w:t>                  </w:t>
      </w:r>
      <w:proofErr w:type="spellStart"/>
      <w:r w:rsidRPr="00D3177F">
        <w:rPr>
          <w:b/>
          <w:bCs/>
          <w:highlight w:val="cyan"/>
        </w:rPr>
        <w:t>RegenerateChargesForServicesWithPayments</w:t>
      </w:r>
      <w:proofErr w:type="spellEnd"/>
      <w:r w:rsidRPr="00D3177F">
        <w:rPr>
          <w:b/>
          <w:bCs/>
          <w:highlight w:val="cyan"/>
        </w:rPr>
        <w:t xml:space="preserve"> =Yes</w:t>
      </w:r>
      <w:r w:rsidRPr="00D3177F">
        <w:rPr>
          <w:highlight w:val="cyan"/>
        </w:rPr>
        <w:t> </w:t>
      </w:r>
    </w:p>
    <w:p w:rsidRPr="00D3177F" w:rsidR="00D60E20" w:rsidRDefault="00D60E20" w14:paraId="19A14DB9" w14:textId="77777777">
      <w:pPr>
        <w:numPr>
          <w:ilvl w:val="0"/>
          <w:numId w:val="61"/>
        </w:numPr>
        <w:shd w:val="clear" w:color="auto" w:fill="FFFFFF" w:themeFill="background1"/>
        <w:rPr>
          <w:highlight w:val="cyan"/>
        </w:rPr>
      </w:pPr>
      <w:r w:rsidRPr="00D3177F">
        <w:rPr>
          <w:highlight w:val="cyan"/>
          <w:lang w:val="en-IN"/>
        </w:rPr>
        <w:t xml:space="preserve">If the service has not been billed and no payment entries exist, upon clicking on the regenerate charge button below confirmation message will be displayed in a pop-up with Yes and No option. </w:t>
      </w:r>
      <w:r w:rsidRPr="00D3177F">
        <w:rPr>
          <w:highlight w:val="cyan"/>
        </w:rPr>
        <w:t> </w:t>
      </w:r>
    </w:p>
    <w:p w:rsidRPr="00D3177F" w:rsidR="00D60E20" w:rsidP="00D60E20" w:rsidRDefault="00D60E20" w14:paraId="5C2F721F" w14:textId="77777777">
      <w:pPr>
        <w:shd w:val="clear" w:color="auto" w:fill="FFFFFF" w:themeFill="background1"/>
        <w:ind w:left="720"/>
        <w:rPr>
          <w:highlight w:val="cyan"/>
        </w:rPr>
      </w:pPr>
      <w:r w:rsidRPr="00D3177F">
        <w:rPr>
          <w:b/>
          <w:bCs/>
          <w:highlight w:val="cyan"/>
          <w:lang w:val="en-IN"/>
        </w:rPr>
        <w:t>Message:</w:t>
      </w:r>
      <w:r w:rsidRPr="00D3177F">
        <w:rPr>
          <w:highlight w:val="cyan"/>
          <w:lang w:val="en-IN"/>
        </w:rPr>
        <w:t xml:space="preserve"> “</w:t>
      </w:r>
      <w:r w:rsidRPr="00D3177F">
        <w:rPr>
          <w:highlight w:val="cyan"/>
        </w:rPr>
        <w:t>You are attempting to regenerate the charge for an unbilled service. The charge will be recalculated. Any adjustments or transfers associated with the charge will be reversed. A new ledger entry will be created. Do you wish to continue?” </w:t>
      </w:r>
    </w:p>
    <w:p w:rsidRPr="00D3177F" w:rsidR="00D60E20" w:rsidRDefault="00D60E20" w14:paraId="2339E6C8" w14:textId="77777777">
      <w:pPr>
        <w:numPr>
          <w:ilvl w:val="0"/>
          <w:numId w:val="62"/>
        </w:numPr>
        <w:shd w:val="clear" w:color="auto" w:fill="FFFFFF" w:themeFill="background1"/>
        <w:rPr>
          <w:highlight w:val="cyan"/>
        </w:rPr>
      </w:pPr>
      <w:r w:rsidRPr="00D3177F">
        <w:rPr>
          <w:highlight w:val="cyan"/>
          <w:lang w:val="en-IN"/>
        </w:rPr>
        <w:t xml:space="preserve">If the service has not been billed and payment entries exist, upon clicking on the regenerate charge button below confirmation message will be displayed in a pop-up with Yes and No option. </w:t>
      </w:r>
      <w:r w:rsidRPr="00D3177F">
        <w:rPr>
          <w:b/>
          <w:bCs/>
          <w:highlight w:val="cyan"/>
          <w:lang w:val="en-IN"/>
        </w:rPr>
        <w:t>Message:</w:t>
      </w:r>
      <w:r w:rsidRPr="00D3177F">
        <w:rPr>
          <w:highlight w:val="cyan"/>
          <w:lang w:val="en-IN"/>
        </w:rPr>
        <w:t xml:space="preserve"> </w:t>
      </w:r>
      <w:r w:rsidRPr="00D3177F">
        <w:rPr>
          <w:highlight w:val="cyan"/>
          <w:lang w:val="en-IN"/>
        </w:rPr>
        <w:t>“You are attempting to regenerate the charge for an unbilled service. The charge will be recalculated. Any adjustments or transfers will be reversed, but posted payments will be retained. A new ledger entry will be created. Do you wish to continue?”</w:t>
      </w:r>
      <w:r w:rsidRPr="00D3177F">
        <w:rPr>
          <w:highlight w:val="cyan"/>
        </w:rPr>
        <w:t> </w:t>
      </w:r>
    </w:p>
    <w:p w:rsidRPr="00D3177F" w:rsidR="00D60E20" w:rsidRDefault="00D60E20" w14:paraId="7F57401F" w14:textId="77777777">
      <w:pPr>
        <w:numPr>
          <w:ilvl w:val="0"/>
          <w:numId w:val="63"/>
        </w:numPr>
        <w:shd w:val="clear" w:color="auto" w:fill="FFFFFF" w:themeFill="background1"/>
        <w:rPr>
          <w:highlight w:val="cyan"/>
        </w:rPr>
      </w:pPr>
      <w:r w:rsidRPr="00D3177F">
        <w:rPr>
          <w:highlight w:val="cyan"/>
          <w:lang w:val="en-IN"/>
        </w:rPr>
        <w:t xml:space="preserve">If the service has been billed and No payment entries exist, upon clicking on the regenerate charge button below confirmation message will be displayed in a pop-up with Yes and No option. </w:t>
      </w:r>
      <w:r w:rsidRPr="00D3177F">
        <w:rPr>
          <w:b/>
          <w:bCs/>
          <w:highlight w:val="cyan"/>
          <w:lang w:val="en-IN"/>
        </w:rPr>
        <w:t>Message:</w:t>
      </w:r>
      <w:r w:rsidRPr="00D3177F">
        <w:rPr>
          <w:highlight w:val="cyan"/>
          <w:lang w:val="en-IN"/>
        </w:rPr>
        <w:t xml:space="preserve"> “You are attempting to regenerate the charge for a billed service. The charge will be recalculated. Any adjustments or transfers associated with the charge will be reversed. A new ledger entry will be created. Do you wish to continue??” </w:t>
      </w:r>
      <w:r w:rsidRPr="00D3177F">
        <w:rPr>
          <w:highlight w:val="cyan"/>
        </w:rPr>
        <w:t> </w:t>
      </w:r>
    </w:p>
    <w:p w:rsidRPr="00D3177F" w:rsidR="00D60E20" w:rsidRDefault="00D60E20" w14:paraId="5143F1AD" w14:textId="77777777">
      <w:pPr>
        <w:numPr>
          <w:ilvl w:val="0"/>
          <w:numId w:val="64"/>
        </w:numPr>
        <w:shd w:val="clear" w:color="auto" w:fill="FFFFFF" w:themeFill="background1"/>
        <w:rPr>
          <w:highlight w:val="cyan"/>
        </w:rPr>
      </w:pPr>
      <w:r w:rsidRPr="00D3177F">
        <w:rPr>
          <w:highlight w:val="cyan"/>
          <w:lang w:val="en-IN"/>
        </w:rPr>
        <w:t xml:space="preserve">If the service has been billed and payment entries exist, upon clicking on the regenerate charge button below confirmation message will be displayed in a pop-up with Yes and No option. </w:t>
      </w:r>
      <w:r w:rsidRPr="00D3177F">
        <w:rPr>
          <w:b/>
          <w:bCs/>
          <w:highlight w:val="cyan"/>
          <w:lang w:val="en-IN"/>
        </w:rPr>
        <w:t>Message:</w:t>
      </w:r>
      <w:r w:rsidRPr="00D3177F">
        <w:rPr>
          <w:highlight w:val="cyan"/>
          <w:lang w:val="en-IN"/>
        </w:rPr>
        <w:t xml:space="preserve"> “You are attempting to regenerate the charge for a billed service. The charge will be recalculated. Any adjustments or transfers associated with the charge will be reversed, but posted payments will be retained. A new ledger entry will be created. Do you wish to continue?” </w:t>
      </w:r>
    </w:p>
    <w:p w:rsidRPr="00D3177F" w:rsidR="00D60E20" w:rsidP="00D60E20" w:rsidRDefault="00D60E20" w14:paraId="369B62F9" w14:textId="77777777">
      <w:pPr>
        <w:shd w:val="clear" w:color="auto" w:fill="FFFFFF" w:themeFill="background1"/>
        <w:ind w:left="720"/>
        <w:rPr>
          <w:highlight w:val="cyan"/>
          <w:lang w:val="en-IN"/>
        </w:rPr>
      </w:pPr>
    </w:p>
    <w:p w:rsidRPr="00D3177F" w:rsidR="00D60E20" w:rsidP="00D60E20" w:rsidRDefault="00D60E20" w14:paraId="0230BE3B" w14:textId="77777777">
      <w:pPr>
        <w:shd w:val="clear" w:color="auto" w:fill="FFFFFF" w:themeFill="background1"/>
        <w:ind w:firstLine="360"/>
        <w:rPr>
          <w:highlight w:val="cyan"/>
        </w:rPr>
      </w:pPr>
      <w:r w:rsidRPr="00D3177F">
        <w:rPr>
          <w:b/>
          <w:bCs/>
          <w:highlight w:val="cyan"/>
          <w:u w:val="single"/>
          <w:lang w:val="en-IN"/>
        </w:rPr>
        <w:t>Scenario 3:</w:t>
      </w:r>
      <w:r w:rsidRPr="00D3177F">
        <w:rPr>
          <w:highlight w:val="cyan"/>
          <w:lang w:val="en-I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Yes</w:t>
      </w:r>
      <w:r w:rsidRPr="00D3177F">
        <w:rPr>
          <w:highlight w:val="cyan"/>
          <w:lang w:val="en-IN"/>
        </w:rPr>
        <w:t xml:space="preserve"> </w:t>
      </w:r>
      <w:r w:rsidRPr="00D3177F">
        <w:rPr>
          <w:highlight w:val="cyan"/>
        </w:rPr>
        <w:t> </w:t>
      </w:r>
    </w:p>
    <w:p w:rsidRPr="00D3177F" w:rsidR="00D60E20" w:rsidP="00D60E20" w:rsidRDefault="00D60E20" w14:paraId="22FE93C2" w14:textId="77777777">
      <w:pPr>
        <w:shd w:val="clear" w:color="auto" w:fill="FFFFFF" w:themeFill="background1"/>
        <w:ind w:firstLine="360"/>
        <w:rPr>
          <w:highlight w:val="cyan"/>
        </w:rPr>
      </w:pPr>
    </w:p>
    <w:p w:rsidRPr="00D3177F" w:rsidR="00D60E20" w:rsidP="00D60E20" w:rsidRDefault="00D60E20" w14:paraId="1B774768" w14:textId="77777777">
      <w:pPr>
        <w:shd w:val="clear" w:color="auto" w:fill="FFFFFF" w:themeFill="background1"/>
        <w:ind w:left="720"/>
        <w:rPr>
          <w:highlight w:val="cyan"/>
        </w:rPr>
      </w:pPr>
      <w:r w:rsidRPr="00D3177F">
        <w:rPr>
          <w:b/>
          <w:bCs/>
          <w:highlight w:val="cyan"/>
          <w:lang w:val="en-IN"/>
        </w:rPr>
        <w:t>                  </w:t>
      </w:r>
      <w:proofErr w:type="spellStart"/>
      <w:r w:rsidRPr="00D3177F">
        <w:rPr>
          <w:b/>
          <w:bCs/>
          <w:highlight w:val="cyan"/>
        </w:rPr>
        <w:t>RegenerateChargesForServicesWithPayments</w:t>
      </w:r>
      <w:proofErr w:type="spellEnd"/>
      <w:r w:rsidRPr="00D3177F">
        <w:rPr>
          <w:b/>
          <w:bCs/>
          <w:highlight w:val="cyan"/>
        </w:rPr>
        <w:t xml:space="preserve"> =No</w:t>
      </w:r>
      <w:r w:rsidRPr="00D3177F">
        <w:rPr>
          <w:highlight w:val="cyan"/>
        </w:rPr>
        <w:t> </w:t>
      </w:r>
    </w:p>
    <w:p w:rsidRPr="00D3177F" w:rsidR="00D60E20" w:rsidRDefault="00D60E20" w14:paraId="49FB27AA" w14:textId="77777777">
      <w:pPr>
        <w:numPr>
          <w:ilvl w:val="0"/>
          <w:numId w:val="65"/>
        </w:numPr>
        <w:shd w:val="clear" w:color="auto" w:fill="FFFFFF" w:themeFill="background1"/>
        <w:rPr>
          <w:highlight w:val="cyan"/>
        </w:rPr>
      </w:pPr>
      <w:r w:rsidRPr="00D3177F">
        <w:rPr>
          <w:highlight w:val="cyan"/>
          <w:lang w:val="en-IN"/>
        </w:rPr>
        <w:t>If the service has not been billed and no payment entries exist, upon clicking on the regenerate charge button below confirmation message should be displayed in a pop-up with Yes and No option.  </w:t>
      </w:r>
      <w:r w:rsidRPr="00D3177F">
        <w:rPr>
          <w:b/>
          <w:bCs/>
          <w:highlight w:val="cyan"/>
          <w:lang w:val="en-IN"/>
        </w:rPr>
        <w:t>Confirmation message:</w:t>
      </w:r>
      <w:r w:rsidRPr="00D3177F">
        <w:rPr>
          <w:highlight w:val="cyan"/>
          <w:lang w:val="en-IN"/>
        </w:rPr>
        <w:t xml:space="preserve"> “You are attempting to regenerate the charge for an unbilled service. The charge will be recalculated. Any adjustments or transfers associated with the charge will be reversed. A new ledger entry will be created. Do you wish to continue?”     </w:t>
      </w:r>
      <w:r w:rsidRPr="00D3177F">
        <w:rPr>
          <w:highlight w:val="cyan"/>
        </w:rPr>
        <w:t> </w:t>
      </w:r>
    </w:p>
    <w:p w:rsidRPr="00D3177F" w:rsidR="00D60E20" w:rsidRDefault="00D60E20" w14:paraId="432D7827" w14:textId="77777777">
      <w:pPr>
        <w:numPr>
          <w:ilvl w:val="0"/>
          <w:numId w:val="66"/>
        </w:numPr>
        <w:shd w:val="clear" w:color="auto" w:fill="FFFFFF" w:themeFill="background1"/>
        <w:rPr>
          <w:highlight w:val="cyan"/>
        </w:rPr>
      </w:pPr>
      <w:r w:rsidRPr="00D3177F">
        <w:rPr>
          <w:highlight w:val="cyan"/>
          <w:lang w:val="en-IN"/>
        </w:rPr>
        <w:t xml:space="preserve">If the service has not been billed and payment entries exist, upon clicking on the regenerate charge button below message should be displayed. </w:t>
      </w:r>
      <w:r w:rsidRPr="00D3177F">
        <w:rPr>
          <w:b/>
          <w:bCs/>
          <w:highlight w:val="cyan"/>
          <w:lang w:val="en-IN"/>
        </w:rPr>
        <w:t>Warning Message:</w:t>
      </w:r>
      <w:r w:rsidRPr="00D3177F">
        <w:rPr>
          <w:highlight w:val="cyan"/>
          <w:lang w:val="en-IN"/>
        </w:rPr>
        <w:t xml:space="preserve"> “The charge cannot be regenerated because a payment exists for the charge."</w:t>
      </w:r>
      <w:r w:rsidRPr="00D3177F">
        <w:rPr>
          <w:highlight w:val="cyan"/>
        </w:rPr>
        <w:t> </w:t>
      </w:r>
    </w:p>
    <w:p w:rsidRPr="00D3177F" w:rsidR="00D60E20" w:rsidRDefault="00D60E20" w14:paraId="42675060" w14:textId="77777777">
      <w:pPr>
        <w:numPr>
          <w:ilvl w:val="0"/>
          <w:numId w:val="67"/>
        </w:numPr>
        <w:shd w:val="clear" w:color="auto" w:fill="FFFFFF" w:themeFill="background1"/>
        <w:rPr>
          <w:highlight w:val="cyan"/>
        </w:rPr>
      </w:pPr>
      <w:r w:rsidRPr="00D3177F">
        <w:rPr>
          <w:highlight w:val="cyan"/>
          <w:lang w:val="en-IN"/>
        </w:rPr>
        <w:t xml:space="preserve">If the service has been billed and No payment entries exist, upon clicking on the regenerate charge button below message should be displayed in a pop-up with Yes and No option. </w:t>
      </w:r>
      <w:r w:rsidRPr="00D3177F">
        <w:rPr>
          <w:b/>
          <w:bCs/>
          <w:highlight w:val="cyan"/>
          <w:lang w:val="en-IN"/>
        </w:rPr>
        <w:t>Confirmation Message:</w:t>
      </w:r>
      <w:r w:rsidRPr="00D3177F">
        <w:rPr>
          <w:highlight w:val="cyan"/>
          <w:lang w:val="en-IN"/>
        </w:rPr>
        <w:t xml:space="preserve"> “You are attempting to regenerate the charge for a billed service. The charge will be recalculated. Any adjustments or transfers associated with the charge will be reversed. A new ledger entry will be created. Do you wish to continue?”  </w:t>
      </w:r>
      <w:r w:rsidRPr="00D3177F">
        <w:rPr>
          <w:highlight w:val="cyan"/>
        </w:rPr>
        <w:t> </w:t>
      </w:r>
    </w:p>
    <w:p w:rsidRPr="00D3177F" w:rsidR="00D60E20" w:rsidRDefault="00D60E20" w14:paraId="10835569" w14:textId="77777777">
      <w:pPr>
        <w:numPr>
          <w:ilvl w:val="0"/>
          <w:numId w:val="68"/>
        </w:numPr>
        <w:shd w:val="clear" w:color="auto" w:fill="FFFFFF" w:themeFill="background1"/>
        <w:rPr>
          <w:highlight w:val="cyan"/>
        </w:rPr>
      </w:pPr>
      <w:r w:rsidRPr="00D3177F">
        <w:rPr>
          <w:highlight w:val="cyan"/>
          <w:lang w:val="en-IN"/>
        </w:rPr>
        <w:t xml:space="preserve">If the service has been billed and payment entries exist, upon clicking on the regenerate charge button below message should be displayed. </w:t>
      </w:r>
      <w:r w:rsidRPr="00D3177F">
        <w:rPr>
          <w:b/>
          <w:bCs/>
          <w:highlight w:val="cyan"/>
          <w:lang w:val="en-IN"/>
        </w:rPr>
        <w:t>Warning Message:</w:t>
      </w:r>
      <w:r w:rsidRPr="00D3177F">
        <w:rPr>
          <w:highlight w:val="cyan"/>
          <w:lang w:val="en-IN"/>
        </w:rPr>
        <w:t xml:space="preserve"> “The charge cannot be regenerated because a payment exists for the charge.”</w:t>
      </w:r>
    </w:p>
    <w:p w:rsidRPr="00D3177F" w:rsidR="00D60E20" w:rsidP="00D60E20" w:rsidRDefault="00D60E20" w14:paraId="19704B27" w14:textId="77777777">
      <w:pPr>
        <w:shd w:val="clear" w:color="auto" w:fill="FFFFFF" w:themeFill="background1"/>
        <w:ind w:left="720"/>
        <w:rPr>
          <w:highlight w:val="cyan"/>
        </w:rPr>
      </w:pPr>
    </w:p>
    <w:p w:rsidRPr="00D3177F" w:rsidR="00D60E20" w:rsidP="00D60E20" w:rsidRDefault="00D60E20" w14:paraId="03FFDEE1" w14:textId="77777777">
      <w:pPr>
        <w:shd w:val="clear" w:color="auto" w:fill="FFFFFF" w:themeFill="background1"/>
        <w:spacing w:before="240" w:after="240"/>
        <w:ind w:left="360"/>
        <w:rPr>
          <w:highlight w:val="cyan"/>
        </w:rPr>
      </w:pPr>
      <w:r w:rsidRPr="00D3177F">
        <w:rPr>
          <w:b/>
          <w:bCs/>
          <w:highlight w:val="cyan"/>
          <w:u w:val="single"/>
          <w:lang w:val="en-IN"/>
        </w:rPr>
        <w:t>Scenario 4:</w:t>
      </w:r>
      <w:r w:rsidRPr="00D3177F">
        <w:rPr>
          <w:highlight w:val="cyan"/>
          <w:lang w:val="en-I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No</w:t>
      </w:r>
      <w:r w:rsidRPr="00D3177F">
        <w:rPr>
          <w:highlight w:val="cyan"/>
          <w:lang w:val="en-IN"/>
        </w:rPr>
        <w:t xml:space="preserve"> </w:t>
      </w:r>
      <w:r w:rsidRPr="00D3177F">
        <w:rPr>
          <w:highlight w:val="cyan"/>
        </w:rPr>
        <w:t> </w:t>
      </w:r>
    </w:p>
    <w:p w:rsidRPr="00D3177F" w:rsidR="00D60E20" w:rsidP="00D60E20" w:rsidRDefault="00D60E20" w14:paraId="0A160AB3" w14:textId="77777777">
      <w:pPr>
        <w:shd w:val="clear" w:color="auto" w:fill="FFFFFF" w:themeFill="background1"/>
        <w:spacing w:before="240" w:after="240"/>
        <w:ind w:left="360"/>
        <w:rPr>
          <w:highlight w:val="cyan"/>
        </w:rPr>
      </w:pPr>
      <w:r w:rsidRPr="00D3177F">
        <w:rPr>
          <w:b/>
          <w:bCs/>
          <w:highlight w:val="cyan"/>
          <w:lang w:val="en-IN"/>
        </w:rPr>
        <w:t>                 </w:t>
      </w:r>
      <w:proofErr w:type="spellStart"/>
      <w:r w:rsidRPr="00D3177F">
        <w:rPr>
          <w:b/>
          <w:bCs/>
          <w:highlight w:val="cyan"/>
        </w:rPr>
        <w:t>RegenerateChargesForServicesWithPayments</w:t>
      </w:r>
      <w:proofErr w:type="spellEnd"/>
      <w:r w:rsidRPr="00D3177F">
        <w:rPr>
          <w:b/>
          <w:bCs/>
          <w:highlight w:val="cyan"/>
        </w:rPr>
        <w:t xml:space="preserve"> =Yes</w:t>
      </w:r>
      <w:r w:rsidRPr="00D3177F">
        <w:rPr>
          <w:highlight w:val="cyan"/>
        </w:rPr>
        <w:t> </w:t>
      </w:r>
    </w:p>
    <w:p w:rsidRPr="00D3177F" w:rsidR="00D60E20" w:rsidRDefault="00D60E20" w14:paraId="0AA527E8" w14:textId="77777777">
      <w:pPr>
        <w:numPr>
          <w:ilvl w:val="0"/>
          <w:numId w:val="69"/>
        </w:numPr>
        <w:shd w:val="clear" w:color="auto" w:fill="FFFFFF" w:themeFill="background1"/>
        <w:rPr>
          <w:highlight w:val="cyan"/>
        </w:rPr>
      </w:pPr>
      <w:r w:rsidRPr="00D3177F">
        <w:rPr>
          <w:highlight w:val="cyan"/>
          <w:lang w:val="en-IN"/>
        </w:rPr>
        <w:t xml:space="preserve">If the service has not been billed and no payment entries exist, upon clicking on the regenerate charge button below confirmation message will be displayed in a pop-up with Yes and No option. </w:t>
      </w:r>
      <w:r w:rsidRPr="00D3177F">
        <w:rPr>
          <w:b/>
          <w:bCs/>
          <w:highlight w:val="cyan"/>
          <w:lang w:val="en-IN"/>
        </w:rPr>
        <w:t>Confirmation Message:</w:t>
      </w:r>
      <w:r w:rsidRPr="00D3177F">
        <w:rPr>
          <w:highlight w:val="cyan"/>
          <w:lang w:val="en-IN"/>
        </w:rPr>
        <w:t xml:space="preserve"> “You are attempting to regenerate the charge for an unbilled service. The charge will be recalculated. Any adjustments or transfers associated with the charge will be reversed. A new ledger entry will be created. Do you wish to continue?”   </w:t>
      </w:r>
      <w:r w:rsidRPr="00D3177F">
        <w:rPr>
          <w:highlight w:val="cyan"/>
        </w:rPr>
        <w:t> </w:t>
      </w:r>
    </w:p>
    <w:p w:rsidRPr="00D3177F" w:rsidR="00D60E20" w:rsidRDefault="00D60E20" w14:paraId="7CF8AF91" w14:textId="77777777">
      <w:pPr>
        <w:numPr>
          <w:ilvl w:val="0"/>
          <w:numId w:val="70"/>
        </w:numPr>
        <w:shd w:val="clear" w:color="auto" w:fill="FFFFFF" w:themeFill="background1"/>
        <w:rPr>
          <w:highlight w:val="cyan"/>
        </w:rPr>
      </w:pPr>
      <w:r w:rsidRPr="00D3177F">
        <w:rPr>
          <w:highlight w:val="cyan"/>
          <w:lang w:val="en-IN"/>
        </w:rPr>
        <w:t>If the service has been billed and no payment entries exist, upon clicking on the regenerate charge button below confirmation message will be displayed.</w:t>
      </w:r>
      <w:r w:rsidRPr="00D3177F">
        <w:rPr>
          <w:highlight w:val="cyan"/>
        </w:rPr>
        <w:t> </w:t>
      </w:r>
    </w:p>
    <w:p w:rsidRPr="00D3177F" w:rsidR="00D60E20" w:rsidP="00D60E20" w:rsidRDefault="00D60E20" w14:paraId="6B744808" w14:textId="77777777">
      <w:pPr>
        <w:shd w:val="clear" w:color="auto" w:fill="FFFFFF" w:themeFill="background1"/>
        <w:ind w:left="720"/>
        <w:rPr>
          <w:highlight w:val="cyan"/>
        </w:rPr>
      </w:pPr>
      <w:r w:rsidRPr="00D3177F">
        <w:rPr>
          <w:b/>
          <w:bCs/>
          <w:highlight w:val="cyan"/>
          <w:lang w:val="en-IN"/>
        </w:rPr>
        <w:t>Warning Message:</w:t>
      </w:r>
      <w:r w:rsidRPr="00D3177F">
        <w:rPr>
          <w:highlight w:val="cyan"/>
          <w:lang w:val="en-IN"/>
        </w:rPr>
        <w:t xml:space="preserve"> "The charge cannot be regenerated because the service has already been billed."   </w:t>
      </w:r>
      <w:r w:rsidRPr="00D3177F">
        <w:rPr>
          <w:highlight w:val="cyan"/>
        </w:rPr>
        <w:t> </w:t>
      </w:r>
    </w:p>
    <w:p w:rsidRPr="00D3177F" w:rsidR="00D60E20" w:rsidRDefault="00D60E20" w14:paraId="66FC4C92" w14:textId="77777777">
      <w:pPr>
        <w:numPr>
          <w:ilvl w:val="0"/>
          <w:numId w:val="71"/>
        </w:numPr>
        <w:shd w:val="clear" w:color="auto" w:fill="FFFFFF" w:themeFill="background1"/>
        <w:rPr>
          <w:highlight w:val="cyan"/>
        </w:rPr>
      </w:pPr>
      <w:r w:rsidRPr="00D3177F">
        <w:rPr>
          <w:highlight w:val="cyan"/>
          <w:lang w:val="en-IN"/>
        </w:rPr>
        <w:t>If the service has not been billed and payment entries exist, upon clicking on the regenerate charge button below confirmation message will be displayed in a pop-up with Yes and No option.</w:t>
      </w:r>
      <w:r w:rsidRPr="00D3177F">
        <w:rPr>
          <w:highlight w:val="cyan"/>
        </w:rPr>
        <w:t> </w:t>
      </w:r>
    </w:p>
    <w:p w:rsidRPr="00D3177F" w:rsidR="00D60E20" w:rsidP="00D60E20" w:rsidRDefault="00D60E20" w14:paraId="78126C01" w14:textId="77777777">
      <w:pPr>
        <w:shd w:val="clear" w:color="auto" w:fill="FFFFFF" w:themeFill="background1"/>
        <w:ind w:left="720"/>
        <w:rPr>
          <w:highlight w:val="cyan"/>
        </w:rPr>
      </w:pPr>
      <w:r w:rsidRPr="00D3177F">
        <w:rPr>
          <w:b/>
          <w:bCs/>
          <w:highlight w:val="cyan"/>
          <w:lang w:val="en-IN"/>
        </w:rPr>
        <w:t>Confirmation Message:</w:t>
      </w:r>
      <w:r w:rsidRPr="00D3177F">
        <w:rPr>
          <w:highlight w:val="cyan"/>
          <w:lang w:val="en-IN"/>
        </w:rPr>
        <w:t xml:space="preserve"> “You are attempting to regenerate the charge for an unbilled service. The charge will be recalculated. Any adjustments or transfers will be reversed, but posted payments will be retained. A new ledger entry will be created. Do you wish to continue?”   </w:t>
      </w:r>
      <w:r w:rsidRPr="00D3177F">
        <w:rPr>
          <w:highlight w:val="cyan"/>
        </w:rPr>
        <w:t> </w:t>
      </w:r>
    </w:p>
    <w:p w:rsidRPr="00D3177F" w:rsidR="00D60E20" w:rsidRDefault="00D60E20" w14:paraId="75C662F0" w14:textId="77777777">
      <w:pPr>
        <w:numPr>
          <w:ilvl w:val="0"/>
          <w:numId w:val="72"/>
        </w:numPr>
        <w:shd w:val="clear" w:color="auto" w:fill="FFFFFF" w:themeFill="background1"/>
        <w:rPr>
          <w:highlight w:val="cyan"/>
        </w:rPr>
      </w:pPr>
      <w:r w:rsidRPr="00D3177F">
        <w:rPr>
          <w:highlight w:val="cyan"/>
          <w:lang w:val="en-IN"/>
        </w:rPr>
        <w:t xml:space="preserve">If the service has been billed and payment entries exist, upon clicking on the regenerate charge button below confirmation message will be displayed. </w:t>
      </w:r>
      <w:r w:rsidRPr="00D3177F">
        <w:rPr>
          <w:highlight w:val="cyan"/>
        </w:rPr>
        <w:t> </w:t>
      </w:r>
    </w:p>
    <w:p w:rsidRPr="00D3177F" w:rsidR="00D60E20" w:rsidP="00D60E20" w:rsidRDefault="00D60E20" w14:paraId="56CE85B3" w14:textId="77777777">
      <w:pPr>
        <w:shd w:val="clear" w:color="auto" w:fill="FFFFFF" w:themeFill="background1"/>
        <w:ind w:left="720"/>
        <w:rPr>
          <w:highlight w:val="cyan"/>
        </w:rPr>
      </w:pPr>
      <w:r w:rsidRPr="00D3177F">
        <w:rPr>
          <w:b/>
          <w:bCs/>
          <w:highlight w:val="cyan"/>
          <w:lang w:val="en-IN"/>
        </w:rPr>
        <w:t>Warning Message:</w:t>
      </w:r>
      <w:r w:rsidRPr="00D3177F">
        <w:rPr>
          <w:highlight w:val="cyan"/>
          <w:lang w:val="en-IN"/>
        </w:rPr>
        <w:t xml:space="preserve"> "The charge cannot be regenerated because the service has already been billed."   </w:t>
      </w:r>
      <w:r w:rsidRPr="00D3177F">
        <w:rPr>
          <w:highlight w:val="cyan"/>
        </w:rPr>
        <w:t> </w:t>
      </w:r>
    </w:p>
    <w:p w:rsidRPr="00D3177F" w:rsidR="00D60E20" w:rsidP="00D60E20" w:rsidRDefault="00D60E20" w14:paraId="4BEC0F40" w14:textId="77777777">
      <w:pPr>
        <w:shd w:val="clear" w:color="auto" w:fill="FFFFFF" w:themeFill="background1"/>
        <w:ind w:left="720"/>
        <w:rPr>
          <w:highlight w:val="cyan"/>
        </w:rPr>
      </w:pPr>
    </w:p>
    <w:p w:rsidRPr="00D3177F" w:rsidR="00D60E20" w:rsidP="00D60E20" w:rsidRDefault="00D60E20" w14:paraId="3A11E151" w14:textId="77777777">
      <w:pPr>
        <w:shd w:val="clear" w:color="auto" w:fill="FFFFFF" w:themeFill="background1"/>
        <w:rPr>
          <w:highlight w:val="cyan"/>
        </w:rPr>
      </w:pPr>
      <w:r w:rsidRPr="00D3177F">
        <w:rPr>
          <w:b/>
          <w:bCs/>
          <w:highlight w:val="cyan"/>
        </w:rPr>
        <w:t xml:space="preserve">3. When user tries to apply the regeneration of charge in Services (My Office) list page: </w:t>
      </w:r>
      <w:r w:rsidRPr="00D3177F">
        <w:rPr>
          <w:highlight w:val="cyan"/>
        </w:rPr>
        <w:t>When the user selects the dropdown namely “Regenerate Charge” in Services (My Office) screen,  </w:t>
      </w:r>
      <w:r w:rsidRPr="00D3177F">
        <w:rPr>
          <w:highlight w:val="cyan"/>
        </w:rPr>
        <w:br/>
      </w:r>
      <w:r w:rsidRPr="00D3177F">
        <w:rPr>
          <w:highlight w:val="cyan"/>
        </w:rPr>
        <w:t>the system looks for the value of this system configuration key (</w:t>
      </w:r>
      <w:proofErr w:type="spellStart"/>
      <w:r w:rsidRPr="00D3177F">
        <w:rPr>
          <w:highlight w:val="cyan"/>
        </w:rPr>
        <w:t>RegenerateChargesForServicesWithPayments</w:t>
      </w:r>
      <w:proofErr w:type="spellEnd"/>
      <w:r w:rsidRPr="00D3177F">
        <w:rPr>
          <w:highlight w:val="cyan"/>
        </w:rPr>
        <w:t xml:space="preserve"> and </w:t>
      </w:r>
      <w:r w:rsidRPr="00D3177F">
        <w:rPr>
          <w:highlight w:val="cyan"/>
          <w:lang w:val="en-IN"/>
        </w:rPr>
        <w:t>‘</w:t>
      </w:r>
      <w:proofErr w:type="spellStart"/>
      <w:r w:rsidRPr="00D3177F">
        <w:rPr>
          <w:highlight w:val="cyan"/>
          <w:lang w:val="en-IN"/>
        </w:rPr>
        <w:t>RegenerateChargesForBilledServices</w:t>
      </w:r>
      <w:proofErr w:type="spellEnd"/>
      <w:r w:rsidRPr="00D3177F">
        <w:rPr>
          <w:highlight w:val="cyan"/>
          <w:lang w:val="en-IN"/>
        </w:rPr>
        <w:t>’</w:t>
      </w:r>
      <w:r w:rsidRPr="00D3177F">
        <w:rPr>
          <w:highlight w:val="cyan"/>
        </w:rPr>
        <w:t>). </w:t>
      </w:r>
    </w:p>
    <w:p w:rsidRPr="00D3177F" w:rsidR="00D60E20" w:rsidP="00D60E20" w:rsidRDefault="00D60E20" w14:paraId="5AFDBCD0" w14:textId="77777777">
      <w:pPr>
        <w:shd w:val="clear" w:color="auto" w:fill="FFFFFF" w:themeFill="background1"/>
        <w:ind w:left="360"/>
        <w:rPr>
          <w:highlight w:val="cyan"/>
        </w:rPr>
      </w:pPr>
    </w:p>
    <w:p w:rsidRPr="00D3177F" w:rsidR="00D60E20" w:rsidP="00D60E20" w:rsidRDefault="00D60E20" w14:paraId="53414FFA" w14:textId="77777777">
      <w:pPr>
        <w:shd w:val="clear" w:color="auto" w:fill="FFFFFF" w:themeFill="background1"/>
        <w:ind w:left="360"/>
        <w:rPr>
          <w:highlight w:val="cyan"/>
        </w:rPr>
      </w:pPr>
      <w:r w:rsidRPr="00D3177F">
        <w:rPr>
          <w:b/>
          <w:bCs/>
          <w:highlight w:val="cyan"/>
          <w:u w:val="single"/>
        </w:rPr>
        <w:t>Scenario 1:</w:t>
      </w:r>
      <w:r w:rsidRPr="00D3177F">
        <w:rPr>
          <w:highlight w:val="cya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Yes</w:t>
      </w:r>
      <w:r w:rsidRPr="00D3177F">
        <w:rPr>
          <w:highlight w:val="cyan"/>
          <w:lang w:val="en-IN"/>
        </w:rPr>
        <w:t xml:space="preserve"> </w:t>
      </w:r>
      <w:r w:rsidRPr="00D3177F">
        <w:rPr>
          <w:highlight w:val="cyan"/>
        </w:rPr>
        <w:t> </w:t>
      </w:r>
    </w:p>
    <w:p w:rsidRPr="00D3177F" w:rsidR="00D60E20" w:rsidP="00D60E20" w:rsidRDefault="00D60E20" w14:paraId="0BA6108D" w14:textId="77777777">
      <w:pPr>
        <w:shd w:val="clear" w:color="auto" w:fill="FFFFFF" w:themeFill="background1"/>
        <w:ind w:left="360"/>
        <w:rPr>
          <w:highlight w:val="cyan"/>
        </w:rPr>
      </w:pPr>
    </w:p>
    <w:p w:rsidRPr="00D3177F" w:rsidR="00D60E20" w:rsidP="00D60E20" w:rsidRDefault="00D60E20" w14:paraId="7CD5A5D2" w14:textId="77777777">
      <w:pPr>
        <w:shd w:val="clear" w:color="auto" w:fill="FFFFFF" w:themeFill="background1"/>
        <w:ind w:left="360"/>
        <w:rPr>
          <w:highlight w:val="cyan"/>
        </w:rPr>
      </w:pPr>
      <w:r w:rsidRPr="00D3177F">
        <w:rPr>
          <w:b/>
          <w:bCs/>
          <w:highlight w:val="cyan"/>
          <w:lang w:val="en-IN"/>
        </w:rPr>
        <w:t>                  </w:t>
      </w:r>
      <w:proofErr w:type="spellStart"/>
      <w:r w:rsidRPr="00D3177F">
        <w:rPr>
          <w:b/>
          <w:bCs/>
          <w:highlight w:val="cyan"/>
        </w:rPr>
        <w:t>RegenerateChargesForServicesWithPayments</w:t>
      </w:r>
      <w:proofErr w:type="spellEnd"/>
      <w:r w:rsidRPr="00D3177F">
        <w:rPr>
          <w:b/>
          <w:bCs/>
          <w:highlight w:val="cyan"/>
        </w:rPr>
        <w:t xml:space="preserve"> =Yes</w:t>
      </w:r>
      <w:r w:rsidRPr="00D3177F">
        <w:rPr>
          <w:highlight w:val="cyan"/>
        </w:rPr>
        <w:t> </w:t>
      </w:r>
    </w:p>
    <w:p w:rsidRPr="00D3177F" w:rsidR="00D60E20" w:rsidP="00D60E20" w:rsidRDefault="00D60E20" w14:paraId="2B4756C3" w14:textId="77777777">
      <w:pPr>
        <w:shd w:val="clear" w:color="auto" w:fill="FFFFFF" w:themeFill="background1"/>
        <w:ind w:left="360"/>
        <w:rPr>
          <w:highlight w:val="cyan"/>
        </w:rPr>
      </w:pPr>
    </w:p>
    <w:p w:rsidRPr="00D3177F" w:rsidR="00D60E20" w:rsidRDefault="00D60E20" w14:paraId="6AD838D9" w14:textId="77777777">
      <w:pPr>
        <w:numPr>
          <w:ilvl w:val="0"/>
          <w:numId w:val="73"/>
        </w:numPr>
        <w:shd w:val="clear" w:color="auto" w:fill="FFFFFF" w:themeFill="background1"/>
        <w:rPr>
          <w:highlight w:val="cyan"/>
        </w:rPr>
      </w:pPr>
      <w:r w:rsidRPr="00D3177F">
        <w:rPr>
          <w:highlight w:val="cyan"/>
        </w:rPr>
        <w:t>Then the system will regenerate charges for those services which do not have payments and which have payments, and which are billed and unbilled. Before regenerating charges, the below warning message will be displayed, with ‘Yes’ and ‘No’ options.  </w:t>
      </w:r>
    </w:p>
    <w:p w:rsidRPr="00D3177F" w:rsidR="00D60E20" w:rsidP="00D60E20" w:rsidRDefault="00D60E20" w14:paraId="0409DE03" w14:textId="77777777">
      <w:pPr>
        <w:shd w:val="clear" w:color="auto" w:fill="FFFFFF" w:themeFill="background1"/>
        <w:ind w:left="720"/>
        <w:rPr>
          <w:highlight w:val="cyan"/>
        </w:rPr>
      </w:pPr>
      <w:r w:rsidRPr="00D3177F">
        <w:rPr>
          <w:b/>
          <w:bCs/>
          <w:highlight w:val="cyan"/>
        </w:rPr>
        <w:t>Warning Message:</w:t>
      </w:r>
      <w:r w:rsidRPr="00D3177F">
        <w:rPr>
          <w:highlight w:val="cyan"/>
        </w:rPr>
        <w:t xml:space="preserve"> “You are attempting to regenerate charges for Service(s). The charge(s) will be recalculated. Adjustment, Transfer and Charge will be reversed, but Posted payments will not be reversed. A new Charge Ledger Entry will be created. Do you wish to continue?”.  </w:t>
      </w:r>
    </w:p>
    <w:p w:rsidRPr="00D3177F" w:rsidR="00D60E20" w:rsidRDefault="00D60E20" w14:paraId="0996D244" w14:textId="77777777">
      <w:pPr>
        <w:numPr>
          <w:ilvl w:val="0"/>
          <w:numId w:val="74"/>
        </w:numPr>
        <w:shd w:val="clear" w:color="auto" w:fill="FFFFFF" w:themeFill="background1"/>
        <w:rPr>
          <w:highlight w:val="cyan"/>
        </w:rPr>
      </w:pPr>
      <w:r w:rsidRPr="00D3177F">
        <w:rPr>
          <w:highlight w:val="cyan"/>
        </w:rPr>
        <w:t>If “Yes” is selected, charges are regenerated. If “No” is selected, then the system stays on the screen. </w:t>
      </w:r>
    </w:p>
    <w:p w:rsidRPr="00D3177F" w:rsidR="00D60E20" w:rsidP="00D60E20" w:rsidRDefault="00D60E20" w14:paraId="7A0D1E84" w14:textId="77777777">
      <w:pPr>
        <w:shd w:val="clear" w:color="auto" w:fill="FFFFFF" w:themeFill="background1"/>
        <w:ind w:left="720"/>
        <w:rPr>
          <w:highlight w:val="cyan"/>
        </w:rPr>
      </w:pPr>
    </w:p>
    <w:p w:rsidRPr="00D3177F" w:rsidR="00D60E20" w:rsidP="00D60E20" w:rsidRDefault="00D60E20" w14:paraId="6458A769" w14:textId="77777777">
      <w:pPr>
        <w:shd w:val="clear" w:color="auto" w:fill="FFFFFF" w:themeFill="background1"/>
        <w:ind w:left="360"/>
        <w:rPr>
          <w:highlight w:val="cyan"/>
        </w:rPr>
      </w:pPr>
      <w:r w:rsidRPr="00D3177F">
        <w:rPr>
          <w:highlight w:val="cyan"/>
        </w:rPr>
        <w:t>  </w:t>
      </w:r>
      <w:r w:rsidRPr="00D3177F">
        <w:rPr>
          <w:b/>
          <w:bCs/>
          <w:highlight w:val="cyan"/>
          <w:u w:val="single"/>
        </w:rPr>
        <w:t>Scenario 2:</w:t>
      </w:r>
      <w:r w:rsidRPr="00D3177F">
        <w:rPr>
          <w:highlight w:val="cya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No</w:t>
      </w:r>
      <w:r w:rsidRPr="00D3177F">
        <w:rPr>
          <w:highlight w:val="cyan"/>
          <w:lang w:val="en-IN"/>
        </w:rPr>
        <w:t xml:space="preserve"> </w:t>
      </w:r>
      <w:r w:rsidRPr="00D3177F">
        <w:rPr>
          <w:highlight w:val="cyan"/>
        </w:rPr>
        <w:t> </w:t>
      </w:r>
    </w:p>
    <w:p w:rsidRPr="00D3177F" w:rsidR="00D60E20" w:rsidP="00D60E20" w:rsidRDefault="00D60E20" w14:paraId="381B51EB" w14:textId="77777777">
      <w:pPr>
        <w:shd w:val="clear" w:color="auto" w:fill="FFFFFF" w:themeFill="background1"/>
        <w:ind w:left="360"/>
        <w:rPr>
          <w:highlight w:val="cyan"/>
        </w:rPr>
      </w:pPr>
    </w:p>
    <w:p w:rsidRPr="00D3177F" w:rsidR="00D60E20" w:rsidP="00D60E20" w:rsidRDefault="00D60E20" w14:paraId="0B2277FF" w14:textId="77777777">
      <w:pPr>
        <w:shd w:val="clear" w:color="auto" w:fill="FFFFFF" w:themeFill="background1"/>
        <w:ind w:left="360"/>
        <w:rPr>
          <w:highlight w:val="cyan"/>
        </w:rPr>
      </w:pPr>
      <w:r w:rsidRPr="00D3177F">
        <w:rPr>
          <w:b/>
          <w:bCs/>
          <w:highlight w:val="cyan"/>
          <w:lang w:val="en-IN"/>
        </w:rPr>
        <w:t>                  </w:t>
      </w:r>
      <w:proofErr w:type="spellStart"/>
      <w:r w:rsidRPr="00D3177F">
        <w:rPr>
          <w:b/>
          <w:bCs/>
          <w:highlight w:val="cyan"/>
        </w:rPr>
        <w:t>RegenerateChargesForServicesWithPayments</w:t>
      </w:r>
      <w:proofErr w:type="spellEnd"/>
      <w:r w:rsidRPr="00D3177F">
        <w:rPr>
          <w:b/>
          <w:bCs/>
          <w:highlight w:val="cyan"/>
        </w:rPr>
        <w:t xml:space="preserve"> =No</w:t>
      </w:r>
      <w:r w:rsidRPr="00D3177F">
        <w:rPr>
          <w:highlight w:val="cyan"/>
        </w:rPr>
        <w:t> </w:t>
      </w:r>
    </w:p>
    <w:p w:rsidRPr="00D3177F" w:rsidR="00D60E20" w:rsidP="00D60E20" w:rsidRDefault="00D60E20" w14:paraId="44621A06" w14:textId="77777777">
      <w:pPr>
        <w:shd w:val="clear" w:color="auto" w:fill="FFFFFF" w:themeFill="background1"/>
        <w:ind w:left="360"/>
        <w:rPr>
          <w:highlight w:val="cyan"/>
        </w:rPr>
      </w:pPr>
    </w:p>
    <w:p w:rsidRPr="00D3177F" w:rsidR="00D60E20" w:rsidRDefault="00D60E20" w14:paraId="028D2E5A" w14:textId="77777777">
      <w:pPr>
        <w:numPr>
          <w:ilvl w:val="0"/>
          <w:numId w:val="75"/>
        </w:numPr>
        <w:shd w:val="clear" w:color="auto" w:fill="FFFFFF" w:themeFill="background1"/>
        <w:rPr>
          <w:highlight w:val="cyan"/>
        </w:rPr>
      </w:pPr>
      <w:r w:rsidRPr="00D3177F">
        <w:rPr>
          <w:highlight w:val="cyan"/>
        </w:rPr>
        <w:t>Then the system will regenerate charges for those services which do not have payments and unbilled charges, WILL NOT regenerate charges for those services which have payments and for billed charges. Before regenerating charges, the below warning message will be displayed, with ‘Yes’ and ‘No’ options. </w:t>
      </w:r>
      <w:r w:rsidRPr="00D3177F">
        <w:rPr>
          <w:highlight w:val="cyan"/>
        </w:rPr>
        <w:br/>
      </w:r>
      <w:r w:rsidRPr="00D3177F">
        <w:rPr>
          <w:b/>
          <w:bCs/>
          <w:highlight w:val="cyan"/>
        </w:rPr>
        <w:t>Warning Message:</w:t>
      </w:r>
      <w:r w:rsidRPr="00D3177F">
        <w:rPr>
          <w:highlight w:val="cyan"/>
        </w:rPr>
        <w:t xml:space="preserve"> " You are attempting to regenerate charges for Service(s). The charge(s) will be recalculated. Adjustment, Transfer and Charge will be reversed. A new Charge Ledger Entry will be created. Do you wish to continue?"  </w:t>
      </w:r>
    </w:p>
    <w:p w:rsidRPr="00D3177F" w:rsidR="00D60E20" w:rsidRDefault="00D60E20" w14:paraId="7D37E1D2" w14:textId="77777777">
      <w:pPr>
        <w:numPr>
          <w:ilvl w:val="0"/>
          <w:numId w:val="76"/>
        </w:numPr>
        <w:shd w:val="clear" w:color="auto" w:fill="FFFFFF" w:themeFill="background1"/>
        <w:rPr>
          <w:highlight w:val="cyan"/>
        </w:rPr>
      </w:pPr>
      <w:r w:rsidRPr="00D3177F">
        <w:rPr>
          <w:highlight w:val="cyan"/>
        </w:rPr>
        <w:t>If “Yes” is selected, charges are regenerated. If “No” is selected, then the system stays on the screen.  </w:t>
      </w:r>
    </w:p>
    <w:p w:rsidRPr="00D3177F" w:rsidR="00D60E20" w:rsidP="00D60E20" w:rsidRDefault="00D60E20" w14:paraId="63DF3F28" w14:textId="77777777">
      <w:pPr>
        <w:shd w:val="clear" w:color="auto" w:fill="FFFFFF" w:themeFill="background1"/>
        <w:ind w:left="720"/>
        <w:rPr>
          <w:highlight w:val="cyan"/>
        </w:rPr>
      </w:pPr>
    </w:p>
    <w:p w:rsidRPr="00D3177F" w:rsidR="00D60E20" w:rsidP="00D60E20" w:rsidRDefault="00D60E20" w14:paraId="0686DAD8" w14:textId="77777777">
      <w:pPr>
        <w:shd w:val="clear" w:color="auto" w:fill="FFFFFF" w:themeFill="background1"/>
        <w:ind w:left="720"/>
        <w:rPr>
          <w:highlight w:val="cyan"/>
        </w:rPr>
      </w:pPr>
    </w:p>
    <w:p w:rsidRPr="00D3177F" w:rsidR="00D60E20" w:rsidP="00D60E20" w:rsidRDefault="00D60E20" w14:paraId="7E8646DD" w14:textId="77777777">
      <w:pPr>
        <w:shd w:val="clear" w:color="auto" w:fill="FFFFFF" w:themeFill="background1"/>
        <w:ind w:left="360"/>
        <w:rPr>
          <w:b/>
          <w:bCs/>
          <w:highlight w:val="cyan"/>
          <w:lang w:val="en-IN"/>
        </w:rPr>
      </w:pPr>
      <w:r w:rsidRPr="00D3177F">
        <w:rPr>
          <w:b/>
          <w:bCs/>
          <w:highlight w:val="cyan"/>
          <w:u w:val="single"/>
        </w:rPr>
        <w:t>Scenario 3:</w:t>
      </w:r>
      <w:r w:rsidRPr="00D3177F">
        <w:rPr>
          <w:highlight w:val="cyan"/>
        </w:rPr>
        <w:t xml:space="preserve"> </w:t>
      </w:r>
      <w:proofErr w:type="spellStart"/>
      <w:r w:rsidRPr="00D3177F">
        <w:rPr>
          <w:b/>
          <w:bCs/>
          <w:highlight w:val="cyan"/>
          <w:lang w:val="en-IN"/>
        </w:rPr>
        <w:t>RegenerateChargesForBilledServices</w:t>
      </w:r>
      <w:proofErr w:type="spellEnd"/>
      <w:r w:rsidRPr="00D3177F">
        <w:rPr>
          <w:b/>
          <w:bCs/>
          <w:highlight w:val="cyan"/>
          <w:lang w:val="en-IN"/>
        </w:rPr>
        <w:t xml:space="preserve"> = Yes</w:t>
      </w:r>
      <w:r w:rsidRPr="00D3177F">
        <w:rPr>
          <w:highlight w:val="cyan"/>
          <w:lang w:val="en-IN"/>
        </w:rPr>
        <w:t xml:space="preserve"> </w:t>
      </w:r>
      <w:r w:rsidRPr="00D3177F">
        <w:rPr>
          <w:b/>
          <w:bCs/>
          <w:highlight w:val="cyan"/>
          <w:lang w:val="en-IN"/>
        </w:rPr>
        <w:t> </w:t>
      </w:r>
    </w:p>
    <w:p w:rsidRPr="00D3177F" w:rsidR="00D60E20" w:rsidP="00D60E20" w:rsidRDefault="00D60E20" w14:paraId="0059878C" w14:textId="77777777">
      <w:pPr>
        <w:shd w:val="clear" w:color="auto" w:fill="FFFFFF" w:themeFill="background1"/>
        <w:ind w:left="360"/>
        <w:rPr>
          <w:highlight w:val="cyan"/>
        </w:rPr>
      </w:pPr>
      <w:r w:rsidRPr="00D3177F">
        <w:rPr>
          <w:b/>
          <w:bCs/>
          <w:highlight w:val="cyan"/>
          <w:lang w:val="en-IN"/>
        </w:rPr>
        <w:t> </w:t>
      </w:r>
      <w:r w:rsidRPr="00D3177F">
        <w:rPr>
          <w:highlight w:val="cyan"/>
        </w:rPr>
        <w:t> </w:t>
      </w:r>
    </w:p>
    <w:p w:rsidRPr="00D3177F" w:rsidR="00D60E20" w:rsidP="00D60E20" w:rsidRDefault="00D60E20" w14:paraId="05B1B1B2" w14:textId="77777777">
      <w:pPr>
        <w:shd w:val="clear" w:color="auto" w:fill="FFFFFF" w:themeFill="background1"/>
        <w:ind w:left="360"/>
        <w:rPr>
          <w:b/>
          <w:bCs/>
          <w:highlight w:val="cyan"/>
          <w:lang w:val="en-IN"/>
        </w:rPr>
      </w:pPr>
      <w:r w:rsidRPr="00D3177F">
        <w:rPr>
          <w:b/>
          <w:bCs/>
          <w:highlight w:val="cyan"/>
          <w:lang w:val="en-IN"/>
        </w:rPr>
        <w:t xml:space="preserve">                    </w:t>
      </w:r>
      <w:proofErr w:type="spellStart"/>
      <w:r w:rsidRPr="00D3177F">
        <w:rPr>
          <w:b/>
          <w:bCs/>
          <w:highlight w:val="cyan"/>
          <w:lang w:val="en-IN"/>
        </w:rPr>
        <w:t>RegenerateChargesForServicesWithPayments</w:t>
      </w:r>
      <w:proofErr w:type="spellEnd"/>
      <w:r w:rsidRPr="00D3177F">
        <w:rPr>
          <w:b/>
          <w:bCs/>
          <w:highlight w:val="cyan"/>
          <w:lang w:val="en-IN"/>
        </w:rPr>
        <w:t xml:space="preserve"> =No  </w:t>
      </w:r>
    </w:p>
    <w:p w:rsidRPr="00D3177F" w:rsidR="00D60E20" w:rsidP="00D60E20" w:rsidRDefault="00D60E20" w14:paraId="0CFAB71C" w14:textId="77777777">
      <w:pPr>
        <w:shd w:val="clear" w:color="auto" w:fill="FFFFFF" w:themeFill="background1"/>
        <w:ind w:left="360"/>
        <w:rPr>
          <w:highlight w:val="cyan"/>
        </w:rPr>
      </w:pPr>
      <w:r w:rsidRPr="00D3177F">
        <w:rPr>
          <w:highlight w:val="cyan"/>
        </w:rPr>
        <w:t> </w:t>
      </w:r>
    </w:p>
    <w:p w:rsidRPr="00D3177F" w:rsidR="00D60E20" w:rsidRDefault="00D60E20" w14:paraId="094F6CED" w14:textId="77777777">
      <w:pPr>
        <w:numPr>
          <w:ilvl w:val="0"/>
          <w:numId w:val="77"/>
        </w:numPr>
        <w:shd w:val="clear" w:color="auto" w:fill="FFFFFF" w:themeFill="background1"/>
        <w:rPr>
          <w:highlight w:val="cyan"/>
        </w:rPr>
      </w:pPr>
      <w:r w:rsidRPr="00D3177F">
        <w:rPr>
          <w:highlight w:val="cyan"/>
        </w:rPr>
        <w:t>Then the system will regenerate charges for those services which do not have payments along with Billed and Unbilled charges, WILL NOT regenerate charges for those services which have payments. Before regenerating charges, the below warning message will be displayed, with ‘Yes’ and ‘No’ options. </w:t>
      </w:r>
      <w:r w:rsidRPr="00D3177F">
        <w:rPr>
          <w:highlight w:val="cyan"/>
        </w:rPr>
        <w:br/>
      </w:r>
      <w:r w:rsidRPr="00D3177F">
        <w:rPr>
          <w:b/>
          <w:bCs/>
          <w:highlight w:val="cyan"/>
        </w:rPr>
        <w:t>Warning Message:</w:t>
      </w:r>
      <w:r w:rsidRPr="00D3177F">
        <w:rPr>
          <w:highlight w:val="cyan"/>
        </w:rPr>
        <w:t xml:space="preserve"> "You are attempting to regenerate charges for Service(s). The charge(s) will be recalculated. Adjustment, Transfer and Charge will be reversed. A new Charge Ledger Entry will be created. Do you wish to continue?"  </w:t>
      </w:r>
    </w:p>
    <w:p w:rsidRPr="00D3177F" w:rsidR="00D60E20" w:rsidRDefault="00D60E20" w14:paraId="471272C9" w14:textId="77777777">
      <w:pPr>
        <w:numPr>
          <w:ilvl w:val="0"/>
          <w:numId w:val="78"/>
        </w:numPr>
        <w:shd w:val="clear" w:color="auto" w:fill="FFFFFF" w:themeFill="background1"/>
        <w:rPr>
          <w:highlight w:val="cyan"/>
        </w:rPr>
      </w:pPr>
      <w:r w:rsidRPr="00D3177F">
        <w:rPr>
          <w:highlight w:val="cyan"/>
        </w:rPr>
        <w:t>If “Yes” is selected, charges are regenerated. If “No” is selected, then the system stays on the screen.  </w:t>
      </w:r>
    </w:p>
    <w:p w:rsidRPr="00D3177F" w:rsidR="00D60E20" w:rsidP="00D60E20" w:rsidRDefault="00D60E20" w14:paraId="29CA716F" w14:textId="77777777">
      <w:pPr>
        <w:shd w:val="clear" w:color="auto" w:fill="FFFFFF" w:themeFill="background1"/>
        <w:ind w:left="720"/>
        <w:rPr>
          <w:highlight w:val="cyan"/>
        </w:rPr>
      </w:pPr>
    </w:p>
    <w:p w:rsidRPr="00D3177F" w:rsidR="00D60E20" w:rsidP="00D60E20" w:rsidRDefault="00D60E20" w14:paraId="566E7A67" w14:textId="77777777">
      <w:pPr>
        <w:shd w:val="clear" w:color="auto" w:fill="FFFFFF" w:themeFill="background1"/>
        <w:ind w:left="360"/>
        <w:rPr>
          <w:highlight w:val="cyan"/>
        </w:rPr>
      </w:pPr>
      <w:r w:rsidRPr="00D3177F">
        <w:rPr>
          <w:b/>
          <w:bCs/>
          <w:highlight w:val="cyan"/>
          <w:u w:val="single"/>
        </w:rPr>
        <w:t xml:space="preserve">Scenario 4: </w:t>
      </w:r>
      <w:proofErr w:type="spellStart"/>
      <w:r w:rsidRPr="00D3177F">
        <w:rPr>
          <w:b/>
          <w:bCs/>
          <w:highlight w:val="cyan"/>
          <w:lang w:val="en-IN"/>
        </w:rPr>
        <w:t>RegenerateChargesForBilledServices</w:t>
      </w:r>
      <w:proofErr w:type="spellEnd"/>
      <w:r w:rsidRPr="00D3177F">
        <w:rPr>
          <w:b/>
          <w:bCs/>
          <w:highlight w:val="cyan"/>
          <w:lang w:val="en-IN"/>
        </w:rPr>
        <w:t xml:space="preserve"> = No</w:t>
      </w:r>
      <w:r w:rsidRPr="00D3177F">
        <w:rPr>
          <w:highlight w:val="cyan"/>
          <w:lang w:val="en-IN"/>
        </w:rPr>
        <w:t xml:space="preserve"> </w:t>
      </w:r>
      <w:r w:rsidRPr="00D3177F">
        <w:rPr>
          <w:b/>
          <w:bCs/>
          <w:highlight w:val="cyan"/>
          <w:lang w:val="en-IN"/>
        </w:rPr>
        <w:t>  </w:t>
      </w:r>
      <w:r w:rsidRPr="00D3177F">
        <w:rPr>
          <w:highlight w:val="cyan"/>
        </w:rPr>
        <w:t> </w:t>
      </w:r>
    </w:p>
    <w:p w:rsidRPr="00D3177F" w:rsidR="00D60E20" w:rsidP="00D60E20" w:rsidRDefault="00D60E20" w14:paraId="675A9B68" w14:textId="77777777">
      <w:pPr>
        <w:shd w:val="clear" w:color="auto" w:fill="FFFFFF" w:themeFill="background1"/>
        <w:ind w:left="360"/>
        <w:rPr>
          <w:highlight w:val="cyan"/>
        </w:rPr>
      </w:pPr>
    </w:p>
    <w:p w:rsidRPr="00D3177F" w:rsidR="00D60E20" w:rsidP="00D60E20" w:rsidRDefault="00D60E20" w14:paraId="1A08C464" w14:textId="77777777">
      <w:pPr>
        <w:shd w:val="clear" w:color="auto" w:fill="FFFFFF" w:themeFill="background1"/>
        <w:ind w:left="360"/>
        <w:rPr>
          <w:highlight w:val="cyan"/>
        </w:rPr>
      </w:pPr>
      <w:r w:rsidRPr="00D3177F">
        <w:rPr>
          <w:b/>
          <w:bCs/>
          <w:highlight w:val="cyan"/>
          <w:lang w:val="en-IN"/>
        </w:rPr>
        <w:t xml:space="preserve">                    </w:t>
      </w:r>
      <w:proofErr w:type="spellStart"/>
      <w:r w:rsidRPr="00D3177F">
        <w:rPr>
          <w:b/>
          <w:bCs/>
          <w:highlight w:val="cyan"/>
          <w:lang w:val="en-IN"/>
        </w:rPr>
        <w:t>RegenerateChargesForServicesWithPayments</w:t>
      </w:r>
      <w:proofErr w:type="spellEnd"/>
      <w:r w:rsidRPr="00D3177F">
        <w:rPr>
          <w:b/>
          <w:bCs/>
          <w:highlight w:val="cyan"/>
          <w:lang w:val="en-IN"/>
        </w:rPr>
        <w:t xml:space="preserve"> = Yes  </w:t>
      </w:r>
      <w:r w:rsidRPr="00D3177F">
        <w:rPr>
          <w:highlight w:val="cyan"/>
        </w:rPr>
        <w:t> </w:t>
      </w:r>
    </w:p>
    <w:p w:rsidRPr="00D3177F" w:rsidR="00D60E20" w:rsidRDefault="00D60E20" w14:paraId="5D630179" w14:textId="77777777">
      <w:pPr>
        <w:numPr>
          <w:ilvl w:val="0"/>
          <w:numId w:val="79"/>
        </w:numPr>
        <w:shd w:val="clear" w:color="auto" w:fill="FFFFFF" w:themeFill="background1"/>
        <w:rPr>
          <w:highlight w:val="cyan"/>
        </w:rPr>
      </w:pPr>
      <w:r w:rsidRPr="00D3177F">
        <w:rPr>
          <w:highlight w:val="cyan"/>
        </w:rPr>
        <w:t>Then the system will regenerate charges for those services which do not have payments, and which have payments along with the unbilled charges, WILL NOT regenerate charges for the billed charges. Before regenerating charges, the below warning message will be displayed, with ‘Yes’ and ‘No’ options. </w:t>
      </w:r>
    </w:p>
    <w:p w:rsidRPr="00D3177F" w:rsidR="00D60E20" w:rsidP="00D60E20" w:rsidRDefault="00D60E20" w14:paraId="3A3C744C" w14:textId="77777777">
      <w:pPr>
        <w:shd w:val="clear" w:color="auto" w:fill="FFFFFF" w:themeFill="background1"/>
        <w:ind w:left="360"/>
        <w:rPr>
          <w:highlight w:val="cyan"/>
        </w:rPr>
      </w:pPr>
      <w:r w:rsidRPr="00D3177F">
        <w:rPr>
          <w:b/>
          <w:bCs/>
          <w:highlight w:val="cyan"/>
        </w:rPr>
        <w:t>Warning Message:</w:t>
      </w:r>
      <w:r w:rsidRPr="00D3177F">
        <w:rPr>
          <w:highlight w:val="cyan"/>
        </w:rPr>
        <w:t xml:space="preserve"> " You are attempting to regenerate charges for Service(s). The charge(s) will be recalculated. Adjustment, Transfer and Charge will be reversed, but Posted payments will not be reversed. A new Charge Ledger Entry will be created. Do you wish to continue?"  </w:t>
      </w:r>
    </w:p>
    <w:p w:rsidRPr="00D3177F" w:rsidR="00D60E20" w:rsidRDefault="00D60E20" w14:paraId="3C464C52" w14:textId="77777777">
      <w:pPr>
        <w:numPr>
          <w:ilvl w:val="0"/>
          <w:numId w:val="80"/>
        </w:numPr>
        <w:shd w:val="clear" w:color="auto" w:fill="FFFFFF" w:themeFill="background1"/>
        <w:rPr>
          <w:highlight w:val="cyan"/>
        </w:rPr>
      </w:pPr>
      <w:r w:rsidRPr="00D3177F">
        <w:rPr>
          <w:highlight w:val="cyan"/>
        </w:rPr>
        <w:t>If “Yes” is selected, charges are regenerated. If “No” is selected, then the system stays on the screen.  </w:t>
      </w:r>
    </w:p>
    <w:p w:rsidRPr="00D3177F" w:rsidR="00D60E20" w:rsidP="00D60E20" w:rsidRDefault="00D60E20" w14:paraId="6FEAAEEB" w14:textId="77777777">
      <w:pPr>
        <w:pBdr>
          <w:bottom w:val="single" w:color="auto" w:sz="12" w:space="1"/>
        </w:pBdr>
        <w:shd w:val="clear" w:color="auto" w:fill="FFFFFF" w:themeFill="background1"/>
        <w:spacing w:before="240" w:after="240"/>
        <w:rPr>
          <w:highlight w:val="cyan"/>
        </w:rPr>
      </w:pPr>
    </w:p>
    <w:p w:rsidRPr="00D3177F" w:rsidR="0046425B" w:rsidRDefault="0046425B" w14:paraId="6F3F0EFA" w14:textId="77777777">
      <w:pPr>
        <w:spacing w:after="160" w:line="259" w:lineRule="auto"/>
        <w:rPr>
          <w:b/>
          <w:bCs/>
          <w:highlight w:val="cyan"/>
          <w:lang w:val="en-IN"/>
        </w:rPr>
      </w:pPr>
      <w:r w:rsidRPr="00D3177F">
        <w:rPr>
          <w:b/>
          <w:bCs/>
          <w:highlight w:val="cyan"/>
          <w:lang w:val="en-IN"/>
        </w:rPr>
        <w:br w:type="page"/>
      </w:r>
    </w:p>
    <w:p w:rsidRPr="00D3177F" w:rsidR="00D60E20" w:rsidP="00D60E20" w:rsidRDefault="00D60E20" w14:paraId="19455201" w14:textId="5510594F">
      <w:pPr>
        <w:shd w:val="clear" w:color="auto" w:fill="FFFFFF" w:themeFill="background1"/>
        <w:spacing w:before="240" w:after="240"/>
        <w:rPr>
          <w:highlight w:val="cyan"/>
        </w:rPr>
      </w:pPr>
      <w:r w:rsidRPr="00D3177F">
        <w:rPr>
          <w:b/>
          <w:bCs/>
          <w:highlight w:val="cyan"/>
          <w:lang w:val="en-IN"/>
        </w:rPr>
        <w:t xml:space="preserve">Author: </w:t>
      </w:r>
      <w:r w:rsidRPr="00D3177F">
        <w:rPr>
          <w:highlight w:val="cyan"/>
        </w:rPr>
        <w:t>Yashas Kydalappa</w:t>
      </w:r>
    </w:p>
    <w:p w:rsidRPr="00D3177F" w:rsidR="00D60E20" w:rsidP="00D60E20" w:rsidRDefault="00D60E20" w14:paraId="1367A1BE" w14:textId="7B6FDBB5">
      <w:pPr>
        <w:pStyle w:val="Heading3"/>
        <w:rPr>
          <w:highlight w:val="cyan"/>
          <w:lang w:val="en-US"/>
        </w:rPr>
      </w:pPr>
      <w:bookmarkStart w:name="_107._EII_#_1" w:id="106"/>
      <w:bookmarkStart w:name="_Toc206764363" w:id="107"/>
      <w:bookmarkStart w:name="_Toc207022085" w:id="108"/>
      <w:bookmarkStart w:name="New_106" w:id="109"/>
      <w:bookmarkEnd w:id="106"/>
      <w:r w:rsidRPr="00D3177F">
        <w:rPr>
          <w:highlight w:val="cyan"/>
        </w:rPr>
        <w:t>10</w:t>
      </w:r>
      <w:r w:rsidRPr="00D3177F" w:rsidR="00646087">
        <w:rPr>
          <w:highlight w:val="cyan"/>
        </w:rPr>
        <w:t>6</w:t>
      </w:r>
      <w:r w:rsidRPr="00D3177F">
        <w:rPr>
          <w:highlight w:val="cyan"/>
        </w:rPr>
        <w:t xml:space="preserve">. EII # </w:t>
      </w:r>
      <w:r w:rsidRPr="00D3177F">
        <w:rPr>
          <w:highlight w:val="cyan"/>
          <w:lang w:val="en-US"/>
        </w:rPr>
        <w:t xml:space="preserve">129864 </w:t>
      </w:r>
      <w:r w:rsidRPr="00D3177F">
        <w:rPr>
          <w:rFonts w:eastAsia="Verdana" w:cs="Verdana"/>
          <w:szCs w:val="20"/>
          <w:highlight w:val="cyan"/>
          <w:lang w:val="en-US"/>
        </w:rPr>
        <w:t>(Feature - 401163)</w:t>
      </w:r>
      <w:r w:rsidRPr="00D3177F">
        <w:rPr>
          <w:szCs w:val="20"/>
          <w:highlight w:val="cyan"/>
        </w:rPr>
        <w:t xml:space="preserve">: </w:t>
      </w:r>
      <w:r w:rsidRPr="00D3177F">
        <w:rPr>
          <w:highlight w:val="cyan"/>
          <w:lang w:val="en-US"/>
        </w:rPr>
        <w:t xml:space="preserve">Regenerate Charges </w:t>
      </w:r>
      <w:r w:rsidRPr="00D3177F">
        <w:rPr>
          <w:bCs/>
          <w:highlight w:val="cyan"/>
          <w:lang w:val="en-US"/>
        </w:rPr>
        <w:t xml:space="preserve">Phase 2: Back End: </w:t>
      </w:r>
      <w:r w:rsidRPr="00D3177F">
        <w:rPr>
          <w:highlight w:val="cyan"/>
          <w:lang w:val="en-US"/>
        </w:rPr>
        <w:t xml:space="preserve">Implementation of logic </w:t>
      </w:r>
      <w:proofErr w:type="gramStart"/>
      <w:r w:rsidRPr="00D3177F">
        <w:rPr>
          <w:highlight w:val="cyan"/>
          <w:lang w:val="en-US"/>
        </w:rPr>
        <w:t>functionality.{</w:t>
      </w:r>
      <w:proofErr w:type="gramEnd"/>
      <w:r w:rsidRPr="00D3177F">
        <w:rPr>
          <w:highlight w:val="cyan"/>
          <w:lang w:val="en-US"/>
        </w:rPr>
        <w:t>ACTIVE CHANGE}</w:t>
      </w:r>
      <w:bookmarkEnd w:id="107"/>
      <w:bookmarkEnd w:id="108"/>
    </w:p>
    <w:bookmarkEnd w:id="109"/>
    <w:p w:rsidRPr="00D3177F" w:rsidR="00D60E20" w:rsidP="00D60E20" w:rsidRDefault="00D60E20" w14:paraId="09B4C467" w14:textId="77777777">
      <w:pPr>
        <w:shd w:val="clear" w:color="auto" w:fill="FFFFFF" w:themeFill="background1"/>
        <w:spacing w:before="240" w:after="240"/>
        <w:rPr>
          <w:color w:val="4472C4" w:themeColor="accent5"/>
          <w:highlight w:val="cyan"/>
        </w:rPr>
      </w:pPr>
      <w:r w:rsidRPr="00D3177F">
        <w:rPr>
          <w:b/>
          <w:bCs/>
          <w:color w:val="4472C4" w:themeColor="accent5"/>
          <w:highlight w:val="cyan"/>
          <w:lang w:val="en-IN"/>
        </w:rPr>
        <w:t xml:space="preserve">Note: </w:t>
      </w:r>
      <w:r w:rsidRPr="00D3177F">
        <w:rPr>
          <w:color w:val="4472C4" w:themeColor="accent5"/>
          <w:highlight w:val="cyan"/>
          <w:lang w:val="en-IN"/>
        </w:rPr>
        <w:t xml:space="preserve">This is an Active change. </w:t>
      </w:r>
      <w:r w:rsidRPr="00D3177F">
        <w:rPr>
          <w:color w:val="4472C4" w:themeColor="accent5"/>
          <w:highlight w:val="cyan"/>
          <w:lang w:val="en-GB"/>
        </w:rPr>
        <w:t xml:space="preserve">This change is to address the timely workflow complications due to a regenerated billed charge. When a billed charge is regenerated, a new </w:t>
      </w:r>
      <w:proofErr w:type="spellStart"/>
      <w:r w:rsidRPr="00D3177F">
        <w:rPr>
          <w:color w:val="4472C4" w:themeColor="accent5"/>
          <w:highlight w:val="cyan"/>
          <w:lang w:val="en-GB"/>
        </w:rPr>
        <w:t>ChargeId</w:t>
      </w:r>
      <w:proofErr w:type="spellEnd"/>
      <w:r w:rsidRPr="00D3177F">
        <w:rPr>
          <w:color w:val="4472C4" w:themeColor="accent5"/>
          <w:highlight w:val="cyan"/>
          <w:lang w:val="en-GB"/>
        </w:rPr>
        <w:t xml:space="preserve"> is assigned, with the original </w:t>
      </w:r>
      <w:proofErr w:type="spellStart"/>
      <w:r w:rsidRPr="00D3177F">
        <w:rPr>
          <w:color w:val="4472C4" w:themeColor="accent5"/>
          <w:highlight w:val="cyan"/>
          <w:lang w:val="en-GB"/>
        </w:rPr>
        <w:t>ChargeId</w:t>
      </w:r>
      <w:proofErr w:type="spellEnd"/>
      <w:r w:rsidRPr="00D3177F">
        <w:rPr>
          <w:color w:val="4472C4" w:themeColor="accent5"/>
          <w:highlight w:val="cyan"/>
          <w:lang w:val="en-GB"/>
        </w:rPr>
        <w:t xml:space="preserve"> and history being removed. This causes payment/denial posting issues, along with a complex replacement claim workflow.  </w:t>
      </w:r>
      <w:r w:rsidRPr="00D3177F">
        <w:rPr>
          <w:color w:val="4472C4" w:themeColor="accent5"/>
          <w:highlight w:val="cyan"/>
        </w:rPr>
        <w:t> </w:t>
      </w:r>
    </w:p>
    <w:p w:rsidRPr="00D3177F" w:rsidR="00D60E20" w:rsidP="00D60E20" w:rsidRDefault="00D60E20" w14:paraId="76DF56BE" w14:textId="77777777">
      <w:pPr>
        <w:shd w:val="clear" w:color="auto" w:fill="FFFFFF" w:themeFill="background1"/>
        <w:spacing w:before="240" w:after="240"/>
        <w:rPr>
          <w:highlight w:val="cyan"/>
        </w:rPr>
      </w:pPr>
      <w:r w:rsidRPr="00D3177F">
        <w:rPr>
          <w:b/>
          <w:bCs/>
          <w:highlight w:val="cyan"/>
          <w:lang w:val="en-IN"/>
        </w:rPr>
        <w:t>Release Type:</w:t>
      </w:r>
      <w:r w:rsidRPr="00D3177F">
        <w:rPr>
          <w:highlight w:val="cyan"/>
          <w:lang w:val="en-IN"/>
        </w:rPr>
        <w:t xml:space="preserve"> Change </w:t>
      </w:r>
      <w:r w:rsidRPr="00D3177F">
        <w:rPr>
          <w:b/>
          <w:bCs/>
          <w:highlight w:val="cyan"/>
          <w:lang w:val="en-IN"/>
        </w:rPr>
        <w:t>| Priority:</w:t>
      </w:r>
      <w:r w:rsidRPr="00D3177F">
        <w:rPr>
          <w:highlight w:val="cyan"/>
          <w:lang w:val="en-IN"/>
        </w:rPr>
        <w:t xml:space="preserve"> Urgent</w:t>
      </w:r>
      <w:r w:rsidRPr="00D3177F">
        <w:rPr>
          <w:highlight w:val="cyan"/>
        </w:rPr>
        <w:t> </w:t>
      </w:r>
    </w:p>
    <w:p w:rsidRPr="00D3177F" w:rsidR="00D60E20" w:rsidP="00D60E20" w:rsidRDefault="00D60E20" w14:paraId="710FA11F" w14:textId="77777777">
      <w:pPr>
        <w:shd w:val="clear" w:color="auto" w:fill="FFFFFF" w:themeFill="background1"/>
        <w:spacing w:before="240" w:after="240"/>
        <w:rPr>
          <w:highlight w:val="cyan"/>
        </w:rPr>
      </w:pPr>
      <w:r w:rsidRPr="00D3177F">
        <w:rPr>
          <w:b/>
          <w:bCs/>
          <w:highlight w:val="cyan"/>
          <w:lang w:val="en-IN"/>
        </w:rPr>
        <w:t>Prerequisites 1</w:t>
      </w:r>
      <w:r w:rsidRPr="00D3177F">
        <w:rPr>
          <w:highlight w:val="cyan"/>
          <w:lang w:val="en-IN"/>
        </w:rPr>
        <w:t>: The ‘</w:t>
      </w:r>
      <w:proofErr w:type="spellStart"/>
      <w:r w:rsidRPr="00D3177F">
        <w:rPr>
          <w:highlight w:val="cyan"/>
          <w:lang w:val="en-IN"/>
        </w:rPr>
        <w:t>RegenerateChargesForBilledServices</w:t>
      </w:r>
      <w:proofErr w:type="spellEnd"/>
      <w:r w:rsidRPr="00D3177F">
        <w:rPr>
          <w:highlight w:val="cyan"/>
          <w:lang w:val="en-IN"/>
        </w:rPr>
        <w:t>’ configuration key value to be set ‘Yes’.</w:t>
      </w:r>
      <w:r w:rsidRPr="00D3177F">
        <w:rPr>
          <w:highlight w:val="cyan"/>
        </w:rPr>
        <w:t> </w:t>
      </w:r>
    </w:p>
    <w:p w:rsidRPr="00D3177F" w:rsidR="00D60E20" w:rsidP="00D60E20" w:rsidRDefault="00D60E20" w14:paraId="7FA503E4" w14:textId="77777777">
      <w:pPr>
        <w:shd w:val="clear" w:color="auto" w:fill="FFFFFF" w:themeFill="background1"/>
        <w:spacing w:before="240" w:after="240"/>
        <w:rPr>
          <w:highlight w:val="cyan"/>
        </w:rPr>
      </w:pPr>
      <w:r w:rsidRPr="00D3177F">
        <w:rPr>
          <w:b/>
          <w:bCs/>
          <w:highlight w:val="cyan"/>
          <w:lang w:val="en-IN"/>
        </w:rPr>
        <w:t>Prerequisites 2:</w:t>
      </w:r>
      <w:r w:rsidRPr="00D3177F">
        <w:rPr>
          <w:highlight w:val="cyan"/>
          <w:lang w:val="en-IN"/>
        </w:rPr>
        <w:t xml:space="preserve"> The ‘</w:t>
      </w:r>
      <w:proofErr w:type="spellStart"/>
      <w:r w:rsidRPr="00D3177F">
        <w:rPr>
          <w:highlight w:val="cyan"/>
          <w:lang w:val="en-IN"/>
        </w:rPr>
        <w:t>RegenerateChargesForServicesWithPayments</w:t>
      </w:r>
      <w:proofErr w:type="spellEnd"/>
      <w:r w:rsidRPr="00D3177F">
        <w:rPr>
          <w:highlight w:val="cyan"/>
          <w:lang w:val="en-IN"/>
        </w:rPr>
        <w:t>’ configuration key value to be set ‘Yes’.</w:t>
      </w:r>
      <w:r w:rsidRPr="00D3177F">
        <w:rPr>
          <w:highlight w:val="cyan"/>
        </w:rPr>
        <w:t> </w:t>
      </w:r>
    </w:p>
    <w:p w:rsidRPr="00D3177F" w:rsidR="00D60E20" w:rsidP="00D60E20" w:rsidRDefault="00D60E20" w14:paraId="789335BD" w14:textId="77777777">
      <w:pPr>
        <w:shd w:val="clear" w:color="auto" w:fill="FFFFFF" w:themeFill="background1"/>
        <w:spacing w:before="240" w:after="240"/>
        <w:rPr>
          <w:highlight w:val="cyan"/>
        </w:rPr>
      </w:pPr>
      <w:r w:rsidRPr="00D3177F">
        <w:rPr>
          <w:b/>
          <w:bCs/>
          <w:highlight w:val="cyan"/>
          <w:lang w:val="en-IN"/>
        </w:rPr>
        <w:t>Navigation Path 1:</w:t>
      </w:r>
      <w:r w:rsidRPr="00D3177F">
        <w:rPr>
          <w:highlight w:val="cyan"/>
          <w:lang w:val="en-IN"/>
        </w:rPr>
        <w:t xml:space="preserve"> </w:t>
      </w:r>
      <w:r w:rsidRPr="00D3177F">
        <w:rPr>
          <w:b/>
          <w:bCs/>
          <w:highlight w:val="cyan"/>
          <w:lang w:val="en-IN"/>
        </w:rPr>
        <w:t>For Service Details screen:</w:t>
      </w:r>
      <w:r w:rsidRPr="00D3177F">
        <w:rPr>
          <w:highlight w:val="cyan"/>
          <w:lang w:val="en-IN"/>
        </w:rPr>
        <w:t xml:space="preserve"> Select an existing Client -- ‘Client</w:t>
      </w:r>
      <w:proofErr w:type="gramStart"/>
      <w:r w:rsidRPr="00D3177F">
        <w:rPr>
          <w:highlight w:val="cyan"/>
          <w:lang w:val="en-IN"/>
        </w:rPr>
        <w:t>’  --</w:t>
      </w:r>
      <w:proofErr w:type="gramEnd"/>
      <w:r w:rsidRPr="00D3177F">
        <w:rPr>
          <w:highlight w:val="cyan"/>
          <w:lang w:val="en-IN"/>
        </w:rPr>
        <w:t xml:space="preserve"> ‘Finance</w:t>
      </w:r>
      <w:proofErr w:type="gramStart"/>
      <w:r w:rsidRPr="00D3177F">
        <w:rPr>
          <w:highlight w:val="cyan"/>
          <w:lang w:val="en-IN"/>
        </w:rPr>
        <w:t>’  --</w:t>
      </w:r>
      <w:proofErr w:type="gramEnd"/>
      <w:r w:rsidRPr="00D3177F">
        <w:rPr>
          <w:highlight w:val="cyan"/>
          <w:lang w:val="en-IN"/>
        </w:rPr>
        <w:t>‘Services</w:t>
      </w:r>
      <w:proofErr w:type="gramStart"/>
      <w:r w:rsidRPr="00D3177F">
        <w:rPr>
          <w:highlight w:val="cyan"/>
          <w:lang w:val="en-IN"/>
        </w:rPr>
        <w:t>’  –</w:t>
      </w:r>
      <w:proofErr w:type="gramEnd"/>
      <w:r w:rsidRPr="00D3177F">
        <w:rPr>
          <w:highlight w:val="cyan"/>
          <w:lang w:val="en-IN"/>
        </w:rPr>
        <w:t xml:space="preserve"> Services list page -- Click on the ‘New’ button to create a new Service – Service Detail screen-- Click on ‘Regenerate Charge’ button after completing a Service.</w:t>
      </w:r>
      <w:r w:rsidRPr="00D3177F">
        <w:rPr>
          <w:highlight w:val="cyan"/>
        </w:rPr>
        <w:t> </w:t>
      </w:r>
    </w:p>
    <w:p w:rsidRPr="00D3177F" w:rsidR="00D60E20" w:rsidP="00D60E20" w:rsidRDefault="00D60E20" w14:paraId="428193DD" w14:textId="77777777">
      <w:pPr>
        <w:shd w:val="clear" w:color="auto" w:fill="FFFFFF" w:themeFill="background1"/>
        <w:spacing w:before="240" w:after="240"/>
        <w:rPr>
          <w:highlight w:val="cyan"/>
        </w:rPr>
      </w:pPr>
      <w:r w:rsidRPr="00D3177F">
        <w:rPr>
          <w:b/>
          <w:bCs/>
          <w:highlight w:val="cyan"/>
          <w:lang w:val="en-IN"/>
        </w:rPr>
        <w:t>Navigation Path 2: For Ledger Entry screen:</w:t>
      </w:r>
      <w:r w:rsidRPr="00D3177F">
        <w:rPr>
          <w:highlight w:val="cyan"/>
          <w:lang w:val="en-IN"/>
        </w:rPr>
        <w:t xml:space="preserve"> ‘Client</w:t>
      </w:r>
      <w:proofErr w:type="gramStart"/>
      <w:r w:rsidRPr="00D3177F">
        <w:rPr>
          <w:highlight w:val="cyan"/>
          <w:lang w:val="en-IN"/>
        </w:rPr>
        <w:t>’  --</w:t>
      </w:r>
      <w:proofErr w:type="gramEnd"/>
      <w:r w:rsidRPr="00D3177F">
        <w:rPr>
          <w:highlight w:val="cyan"/>
          <w:lang w:val="en-IN"/>
        </w:rPr>
        <w:t xml:space="preserve"> Services hyperlink -- Services List page -- Click on the DOS hyperlink -- Service Details screen -- click on the Charge hyperlink -- Leder Entry screen – click on ‘Regenerate Charge’ button – click on Yes button in confirmation pop-up.</w:t>
      </w:r>
      <w:r w:rsidRPr="00D3177F">
        <w:rPr>
          <w:highlight w:val="cyan"/>
        </w:rPr>
        <w:t> </w:t>
      </w:r>
    </w:p>
    <w:p w:rsidRPr="00D3177F" w:rsidR="00D60E20" w:rsidP="00D60E20" w:rsidRDefault="00D60E20" w14:paraId="00125709" w14:textId="77777777">
      <w:pPr>
        <w:shd w:val="clear" w:color="auto" w:fill="FFFFFF" w:themeFill="background1"/>
        <w:spacing w:before="240" w:after="240"/>
        <w:rPr>
          <w:highlight w:val="cyan"/>
        </w:rPr>
      </w:pPr>
      <w:r w:rsidRPr="00D3177F">
        <w:rPr>
          <w:b/>
          <w:bCs/>
          <w:highlight w:val="cyan"/>
          <w:lang w:val="en-IN"/>
        </w:rPr>
        <w:t>Functionality ‘Before’ and ‘After’ release:</w:t>
      </w:r>
      <w:r w:rsidRPr="00D3177F">
        <w:rPr>
          <w:highlight w:val="cyan"/>
        </w:rPr>
        <w:t> </w:t>
      </w:r>
    </w:p>
    <w:p w:rsidRPr="00D3177F" w:rsidR="00D60E20" w:rsidP="00D60E20" w:rsidRDefault="00D60E20" w14:paraId="5AA1AE43" w14:textId="77777777">
      <w:pPr>
        <w:shd w:val="clear" w:color="auto" w:fill="FFFFFF" w:themeFill="background1"/>
        <w:rPr>
          <w:highlight w:val="cyan"/>
        </w:rPr>
      </w:pPr>
      <w:r w:rsidRPr="00D3177F">
        <w:rPr>
          <w:highlight w:val="cyan"/>
          <w:lang w:val="en-IN"/>
        </w:rPr>
        <w:t xml:space="preserve">Before this release, here was the </w:t>
      </w:r>
      <w:proofErr w:type="spellStart"/>
      <w:r w:rsidRPr="00D3177F">
        <w:rPr>
          <w:highlight w:val="cyan"/>
          <w:lang w:val="en-IN"/>
        </w:rPr>
        <w:t>behavior</w:t>
      </w:r>
      <w:proofErr w:type="spellEnd"/>
      <w:r w:rsidRPr="00D3177F">
        <w:rPr>
          <w:highlight w:val="cyan"/>
          <w:lang w:val="en-IN"/>
        </w:rPr>
        <w:t>. When applying for the regeneration of charge in service details screen, Ledger entries screen and services (My office) list page the following scenarios were observed:</w:t>
      </w:r>
      <w:r w:rsidRPr="00D3177F">
        <w:rPr>
          <w:highlight w:val="cyan"/>
        </w:rPr>
        <w:t> </w:t>
      </w:r>
    </w:p>
    <w:p w:rsidRPr="00D3177F" w:rsidR="00D60E20" w:rsidRDefault="00D60E20" w14:paraId="07A730D0" w14:textId="77777777">
      <w:pPr>
        <w:numPr>
          <w:ilvl w:val="0"/>
          <w:numId w:val="81"/>
        </w:numPr>
        <w:shd w:val="clear" w:color="auto" w:fill="FFFFFF" w:themeFill="background1"/>
        <w:rPr>
          <w:highlight w:val="cyan"/>
        </w:rPr>
      </w:pPr>
      <w:r w:rsidRPr="00D3177F">
        <w:rPr>
          <w:highlight w:val="cyan"/>
          <w:lang w:val="en-IN"/>
        </w:rPr>
        <w:t>The Charge ID was updated with new, despite whether the original coverage plan was continued as the primary plan or a different plan was assigned as the new primary.</w:t>
      </w:r>
      <w:r w:rsidRPr="00D3177F">
        <w:rPr>
          <w:highlight w:val="cyan"/>
        </w:rPr>
        <w:t> </w:t>
      </w:r>
    </w:p>
    <w:p w:rsidRPr="00D3177F" w:rsidR="00D60E20" w:rsidRDefault="00D60E20" w14:paraId="34084EF7" w14:textId="77777777">
      <w:pPr>
        <w:numPr>
          <w:ilvl w:val="0"/>
          <w:numId w:val="82"/>
        </w:numPr>
        <w:shd w:val="clear" w:color="auto" w:fill="FFFFFF" w:themeFill="background1"/>
        <w:rPr>
          <w:highlight w:val="cyan"/>
        </w:rPr>
      </w:pPr>
      <w:r w:rsidRPr="00D3177F">
        <w:rPr>
          <w:highlight w:val="cyan"/>
          <w:lang w:val="en-IN"/>
        </w:rPr>
        <w:t>After regenerating the charge, the Service ID remained unchanged.</w:t>
      </w:r>
      <w:r w:rsidRPr="00D3177F">
        <w:rPr>
          <w:highlight w:val="cyan"/>
        </w:rPr>
        <w:t> </w:t>
      </w:r>
    </w:p>
    <w:p w:rsidRPr="00D3177F" w:rsidR="00D60E20" w:rsidRDefault="00D60E20" w14:paraId="3DCA246F" w14:textId="77777777">
      <w:pPr>
        <w:numPr>
          <w:ilvl w:val="0"/>
          <w:numId w:val="83"/>
        </w:numPr>
        <w:shd w:val="clear" w:color="auto" w:fill="FFFFFF" w:themeFill="background1"/>
        <w:rPr>
          <w:highlight w:val="cyan"/>
        </w:rPr>
      </w:pPr>
      <w:r w:rsidRPr="00D3177F">
        <w:rPr>
          <w:highlight w:val="cyan"/>
          <w:lang w:val="en-IN"/>
        </w:rPr>
        <w:t>Upon regeneration of the charge, the system was creating a new Charge ID. As part of this process, the previous Charge ID was automatically removed from the system.</w:t>
      </w:r>
      <w:r w:rsidRPr="00D3177F">
        <w:rPr>
          <w:highlight w:val="cyan"/>
        </w:rPr>
        <w:t> </w:t>
      </w:r>
    </w:p>
    <w:p w:rsidRPr="00D3177F" w:rsidR="00D60E20" w:rsidRDefault="00D60E20" w14:paraId="0EE493D7" w14:textId="77777777">
      <w:pPr>
        <w:numPr>
          <w:ilvl w:val="0"/>
          <w:numId w:val="84"/>
        </w:numPr>
        <w:shd w:val="clear" w:color="auto" w:fill="FFFFFF" w:themeFill="background1"/>
        <w:rPr>
          <w:highlight w:val="cyan"/>
        </w:rPr>
      </w:pPr>
      <w:r w:rsidRPr="00D3177F">
        <w:rPr>
          <w:highlight w:val="cyan"/>
          <w:lang w:val="en-IN"/>
        </w:rPr>
        <w:t>All prior ledger activity was reversed, with only the posted payment remained unchanged. Any associated adjustments or transferred charge amounts were reverted to the original primary payer.</w:t>
      </w:r>
      <w:r w:rsidRPr="00D3177F">
        <w:rPr>
          <w:highlight w:val="cyan"/>
        </w:rPr>
        <w:t> </w:t>
      </w:r>
    </w:p>
    <w:p w:rsidRPr="00D3177F" w:rsidR="00D60E20" w:rsidRDefault="00D60E20" w14:paraId="72084697" w14:textId="77777777">
      <w:pPr>
        <w:numPr>
          <w:ilvl w:val="0"/>
          <w:numId w:val="85"/>
        </w:numPr>
        <w:shd w:val="clear" w:color="auto" w:fill="FFFFFF" w:themeFill="background1"/>
        <w:rPr>
          <w:highlight w:val="cyan"/>
        </w:rPr>
      </w:pPr>
      <w:r w:rsidRPr="00D3177F">
        <w:rPr>
          <w:highlight w:val="cyan"/>
          <w:lang w:val="en-IN"/>
        </w:rPr>
        <w:t>The history in the payer section was also removed in Ledger entry screen after the charge regeneration.</w:t>
      </w:r>
      <w:r w:rsidRPr="00D3177F">
        <w:rPr>
          <w:highlight w:val="cyan"/>
        </w:rPr>
        <w:t> </w:t>
      </w:r>
    </w:p>
    <w:p w:rsidRPr="00D3177F" w:rsidR="00D60E20" w:rsidP="00D60E20" w:rsidRDefault="00D60E20" w14:paraId="4289047E" w14:textId="77777777">
      <w:pPr>
        <w:shd w:val="clear" w:color="auto" w:fill="FFFFFF" w:themeFill="background1"/>
        <w:ind w:left="720"/>
        <w:rPr>
          <w:highlight w:val="cyan"/>
        </w:rPr>
      </w:pPr>
    </w:p>
    <w:p w:rsidRPr="00D3177F" w:rsidR="00D60E20" w:rsidP="00D60E20" w:rsidRDefault="00D60E20" w14:paraId="1D7E3682" w14:textId="77777777">
      <w:pPr>
        <w:shd w:val="clear" w:color="auto" w:fill="FFFFFF" w:themeFill="background1"/>
        <w:rPr>
          <w:highlight w:val="cyan"/>
        </w:rPr>
      </w:pPr>
      <w:r w:rsidRPr="00D3177F">
        <w:rPr>
          <w:highlight w:val="cyan"/>
          <w:lang w:val="en-IN"/>
        </w:rPr>
        <w:t>With this release. When user applies for the regeneration of charge, the following are the changes in functionality for charge regeneration.</w:t>
      </w:r>
      <w:r w:rsidRPr="00D3177F">
        <w:rPr>
          <w:highlight w:val="cyan"/>
        </w:rPr>
        <w:t> </w:t>
      </w:r>
    </w:p>
    <w:p w:rsidRPr="00D3177F" w:rsidR="00D60E20" w:rsidP="00D60E20" w:rsidRDefault="00D60E20" w14:paraId="0DFDDFD0" w14:textId="77777777">
      <w:pPr>
        <w:shd w:val="clear" w:color="auto" w:fill="FFFFFF" w:themeFill="background1"/>
        <w:rPr>
          <w:highlight w:val="cyan"/>
        </w:rPr>
      </w:pPr>
    </w:p>
    <w:p w:rsidRPr="00D3177F" w:rsidR="00D60E20" w:rsidP="00D60E20" w:rsidRDefault="00D60E20" w14:paraId="5F7FE615" w14:textId="77777777">
      <w:pPr>
        <w:shd w:val="clear" w:color="auto" w:fill="FFFFFF" w:themeFill="background1"/>
        <w:rPr>
          <w:highlight w:val="cyan"/>
        </w:rPr>
      </w:pPr>
      <w:r w:rsidRPr="00D3177F">
        <w:rPr>
          <w:b/>
          <w:bCs/>
          <w:highlight w:val="cyan"/>
          <w:u w:val="single"/>
          <w:lang w:val="en-IN"/>
        </w:rPr>
        <w:t>Ledger Activities:</w:t>
      </w:r>
      <w:r w:rsidRPr="00D3177F">
        <w:rPr>
          <w:highlight w:val="cyan"/>
        </w:rPr>
        <w:t> </w:t>
      </w:r>
    </w:p>
    <w:p w:rsidRPr="00D3177F" w:rsidR="00D60E20" w:rsidRDefault="00D60E20" w14:paraId="48AAA452" w14:textId="77777777">
      <w:pPr>
        <w:numPr>
          <w:ilvl w:val="0"/>
          <w:numId w:val="86"/>
        </w:numPr>
        <w:shd w:val="clear" w:color="auto" w:fill="FFFFFF" w:themeFill="background1"/>
        <w:tabs>
          <w:tab w:val="clear" w:pos="720"/>
          <w:tab w:val="num" w:pos="360"/>
        </w:tabs>
        <w:ind w:left="360"/>
        <w:rPr>
          <w:highlight w:val="cyan"/>
        </w:rPr>
      </w:pPr>
      <w:r w:rsidRPr="00D3177F">
        <w:rPr>
          <w:highlight w:val="cyan"/>
          <w:lang w:val="en-IN"/>
        </w:rPr>
        <w:t>The Charge ID remains unchanged even though the initial primary plan remained the same.</w:t>
      </w:r>
      <w:r w:rsidRPr="00D3177F">
        <w:rPr>
          <w:highlight w:val="cyan"/>
        </w:rPr>
        <w:t> </w:t>
      </w:r>
    </w:p>
    <w:p w:rsidRPr="00D3177F" w:rsidR="00D60E20" w:rsidRDefault="00D60E20" w14:paraId="556EBED2" w14:textId="77777777">
      <w:pPr>
        <w:numPr>
          <w:ilvl w:val="0"/>
          <w:numId w:val="87"/>
        </w:numPr>
        <w:shd w:val="clear" w:color="auto" w:fill="FFFFFF" w:themeFill="background1"/>
        <w:tabs>
          <w:tab w:val="clear" w:pos="720"/>
          <w:tab w:val="num" w:pos="360"/>
        </w:tabs>
        <w:ind w:left="360"/>
        <w:rPr>
          <w:highlight w:val="cyan"/>
        </w:rPr>
      </w:pPr>
      <w:r w:rsidRPr="00D3177F">
        <w:rPr>
          <w:highlight w:val="cyan"/>
          <w:lang w:val="en-IN"/>
        </w:rPr>
        <w:t>The Service ID remains unchanged regardless of any changes to the primary coverage plan.</w:t>
      </w:r>
      <w:r w:rsidRPr="00D3177F">
        <w:rPr>
          <w:highlight w:val="cyan"/>
        </w:rPr>
        <w:t> </w:t>
      </w:r>
    </w:p>
    <w:p w:rsidRPr="00D3177F" w:rsidR="00D60E20" w:rsidRDefault="00D60E20" w14:paraId="149B60BF" w14:textId="77777777">
      <w:pPr>
        <w:numPr>
          <w:ilvl w:val="0"/>
          <w:numId w:val="88"/>
        </w:numPr>
        <w:shd w:val="clear" w:color="auto" w:fill="FFFFFF" w:themeFill="background1"/>
        <w:tabs>
          <w:tab w:val="clear" w:pos="720"/>
          <w:tab w:val="num" w:pos="360"/>
        </w:tabs>
        <w:ind w:left="360"/>
        <w:rPr>
          <w:highlight w:val="cyan"/>
        </w:rPr>
      </w:pPr>
      <w:r w:rsidRPr="00D3177F">
        <w:rPr>
          <w:highlight w:val="cyan"/>
          <w:lang w:val="en-IN"/>
        </w:rPr>
        <w:t>The system generates the new Charge ID for the following scenarios.</w:t>
      </w:r>
      <w:r w:rsidRPr="00D3177F">
        <w:rPr>
          <w:highlight w:val="cyan"/>
        </w:rPr>
        <w:t> </w:t>
      </w:r>
    </w:p>
    <w:p w:rsidRPr="00D3177F" w:rsidR="00D60E20" w:rsidRDefault="00D60E20" w14:paraId="27DB4CCA" w14:textId="77777777">
      <w:pPr>
        <w:numPr>
          <w:ilvl w:val="0"/>
          <w:numId w:val="89"/>
        </w:numPr>
        <w:shd w:val="clear" w:color="auto" w:fill="FFFFFF" w:themeFill="background1"/>
        <w:tabs>
          <w:tab w:val="clear" w:pos="720"/>
          <w:tab w:val="num" w:pos="360"/>
        </w:tabs>
        <w:ind w:left="360"/>
        <w:rPr>
          <w:highlight w:val="cyan"/>
        </w:rPr>
      </w:pPr>
      <w:r w:rsidRPr="00D3177F">
        <w:rPr>
          <w:highlight w:val="cyan"/>
          <w:lang w:val="en-IN"/>
        </w:rPr>
        <w:t>When the primary coverage plan has been changed.</w:t>
      </w:r>
      <w:r w:rsidRPr="00D3177F">
        <w:rPr>
          <w:highlight w:val="cyan"/>
        </w:rPr>
        <w:t> </w:t>
      </w:r>
    </w:p>
    <w:p w:rsidRPr="00D3177F" w:rsidR="00D60E20" w:rsidRDefault="00D60E20" w14:paraId="231DAD36" w14:textId="77777777">
      <w:pPr>
        <w:numPr>
          <w:ilvl w:val="0"/>
          <w:numId w:val="90"/>
        </w:numPr>
        <w:shd w:val="clear" w:color="auto" w:fill="FFFFFF" w:themeFill="background1"/>
        <w:tabs>
          <w:tab w:val="clear" w:pos="720"/>
          <w:tab w:val="num" w:pos="360"/>
        </w:tabs>
        <w:ind w:left="360"/>
        <w:rPr>
          <w:highlight w:val="cyan"/>
        </w:rPr>
      </w:pPr>
      <w:r w:rsidRPr="00D3177F">
        <w:rPr>
          <w:highlight w:val="cyan"/>
          <w:lang w:val="en-IN"/>
        </w:rPr>
        <w:t>The Primary coverage plan has been removed from the client.</w:t>
      </w:r>
      <w:r w:rsidRPr="00D3177F">
        <w:rPr>
          <w:highlight w:val="cyan"/>
        </w:rPr>
        <w:t> </w:t>
      </w:r>
    </w:p>
    <w:p w:rsidRPr="00D3177F" w:rsidR="00D60E20" w:rsidRDefault="00D60E20" w14:paraId="448AC390" w14:textId="77777777">
      <w:pPr>
        <w:numPr>
          <w:ilvl w:val="0"/>
          <w:numId w:val="91"/>
        </w:numPr>
        <w:shd w:val="clear" w:color="auto" w:fill="FFFFFF" w:themeFill="background1"/>
        <w:tabs>
          <w:tab w:val="clear" w:pos="720"/>
          <w:tab w:val="num" w:pos="360"/>
        </w:tabs>
        <w:ind w:left="360"/>
        <w:rPr>
          <w:highlight w:val="cyan"/>
        </w:rPr>
      </w:pPr>
      <w:r w:rsidRPr="00D3177F">
        <w:rPr>
          <w:highlight w:val="cyan"/>
          <w:lang w:val="en-IN"/>
        </w:rPr>
        <w:t>The Coverage plan is added to the client.</w:t>
      </w:r>
      <w:r w:rsidRPr="00D3177F">
        <w:rPr>
          <w:highlight w:val="cyan"/>
        </w:rPr>
        <w:t> </w:t>
      </w:r>
    </w:p>
    <w:p w:rsidRPr="00D3177F" w:rsidR="00D60E20" w:rsidRDefault="00D60E20" w14:paraId="1A7D4814" w14:textId="77777777">
      <w:pPr>
        <w:numPr>
          <w:ilvl w:val="0"/>
          <w:numId w:val="92"/>
        </w:numPr>
        <w:shd w:val="clear" w:color="auto" w:fill="FFFFFF" w:themeFill="background1"/>
        <w:tabs>
          <w:tab w:val="clear" w:pos="720"/>
          <w:tab w:val="num" w:pos="360"/>
        </w:tabs>
        <w:ind w:left="360"/>
        <w:rPr>
          <w:highlight w:val="cyan"/>
        </w:rPr>
      </w:pPr>
      <w:r w:rsidRPr="00D3177F">
        <w:rPr>
          <w:highlight w:val="cyan"/>
          <w:lang w:val="en-IN"/>
        </w:rPr>
        <w:t>All the prior ledger activity are reversed, Only the posted payments details are retained. Any associated adjustments or transferred charge amounts will be reverted to the original primary payer.</w:t>
      </w:r>
      <w:r w:rsidRPr="00D3177F">
        <w:rPr>
          <w:highlight w:val="cyan"/>
        </w:rPr>
        <w:t> </w:t>
      </w:r>
    </w:p>
    <w:p w:rsidRPr="00D3177F" w:rsidR="00D60E20" w:rsidP="00D60E20" w:rsidRDefault="00D60E20" w14:paraId="5342D5CC" w14:textId="77777777">
      <w:pPr>
        <w:shd w:val="clear" w:color="auto" w:fill="FFFFFF" w:themeFill="background1"/>
        <w:ind w:left="720"/>
        <w:rPr>
          <w:highlight w:val="cyan"/>
        </w:rPr>
      </w:pPr>
    </w:p>
    <w:p w:rsidRPr="00D3177F" w:rsidR="00D60E20" w:rsidP="00D60E20" w:rsidRDefault="00D60E20" w14:paraId="4610C53B" w14:textId="77777777">
      <w:pPr>
        <w:shd w:val="clear" w:color="auto" w:fill="FFFFFF" w:themeFill="background1"/>
        <w:rPr>
          <w:b/>
          <w:bCs/>
          <w:highlight w:val="cyan"/>
          <w:lang w:val="en-IN"/>
        </w:rPr>
      </w:pPr>
    </w:p>
    <w:p w:rsidRPr="00D3177F" w:rsidR="00D60E20" w:rsidP="00D60E20" w:rsidRDefault="00D60E20" w14:paraId="0C6B4546" w14:textId="77777777">
      <w:pPr>
        <w:shd w:val="clear" w:color="auto" w:fill="FFFFFF" w:themeFill="background1"/>
        <w:rPr>
          <w:b/>
          <w:bCs/>
          <w:highlight w:val="cyan"/>
          <w:lang w:val="en-IN"/>
        </w:rPr>
      </w:pPr>
    </w:p>
    <w:p w:rsidRPr="00D3177F" w:rsidR="00D60E20" w:rsidP="00D60E20" w:rsidRDefault="00D60E20" w14:paraId="0A4D43EF" w14:textId="77777777">
      <w:pPr>
        <w:shd w:val="clear" w:color="auto" w:fill="FFFFFF" w:themeFill="background1"/>
        <w:rPr>
          <w:highlight w:val="cyan"/>
        </w:rPr>
      </w:pPr>
      <w:r w:rsidRPr="00D3177F">
        <w:rPr>
          <w:b/>
          <w:bCs/>
          <w:highlight w:val="cyan"/>
          <w:lang w:val="en-IN"/>
        </w:rPr>
        <w:t>Examples:</w:t>
      </w:r>
      <w:r w:rsidRPr="00D3177F">
        <w:rPr>
          <w:highlight w:val="cyan"/>
        </w:rPr>
        <w:t> </w:t>
      </w:r>
    </w:p>
    <w:p w:rsidRPr="00D3177F" w:rsidR="00D60E20" w:rsidRDefault="00D60E20" w14:paraId="5133CF76" w14:textId="77777777">
      <w:pPr>
        <w:numPr>
          <w:ilvl w:val="0"/>
          <w:numId w:val="93"/>
        </w:numPr>
        <w:shd w:val="clear" w:color="auto" w:fill="FFFFFF" w:themeFill="background1"/>
        <w:tabs>
          <w:tab w:val="clear" w:pos="720"/>
          <w:tab w:val="num" w:pos="360"/>
        </w:tabs>
        <w:ind w:left="360"/>
        <w:rPr>
          <w:highlight w:val="cyan"/>
        </w:rPr>
      </w:pPr>
      <w:r w:rsidRPr="00D3177F">
        <w:rPr>
          <w:highlight w:val="cyan"/>
          <w:lang w:val="en-IN"/>
        </w:rPr>
        <w:t>A service is created and let’s say the Service ID is 001 and Charge ID are 002. After applying the regeneration of charge, the Service ID and Charge ID will remain 001 and 002 respectively.</w:t>
      </w:r>
      <w:r w:rsidRPr="00D3177F">
        <w:rPr>
          <w:highlight w:val="cyan"/>
        </w:rPr>
        <w:t> </w:t>
      </w:r>
    </w:p>
    <w:p w:rsidRPr="00D3177F" w:rsidR="00D60E20" w:rsidRDefault="00D60E20" w14:paraId="4BAABF14" w14:textId="77777777">
      <w:pPr>
        <w:numPr>
          <w:ilvl w:val="0"/>
          <w:numId w:val="94"/>
        </w:numPr>
        <w:shd w:val="clear" w:color="auto" w:fill="FFFFFF" w:themeFill="background1"/>
        <w:tabs>
          <w:tab w:val="clear" w:pos="720"/>
          <w:tab w:val="num" w:pos="360"/>
        </w:tabs>
        <w:ind w:left="360"/>
        <w:rPr>
          <w:highlight w:val="cyan"/>
        </w:rPr>
      </w:pPr>
      <w:r w:rsidRPr="00D3177F">
        <w:rPr>
          <w:highlight w:val="cyan"/>
          <w:lang w:val="en-IN"/>
        </w:rPr>
        <w:t>Service is created with the charge amount of $100 and a $50 payment was paid from the coverage plan and $25 is the adjustment amount. The rest of the $25 is transferred to the client. After applying the regeneration of the charge, only the $50 payment posted will be retained and the adjustment and transfer will be revoked. After applying the regeneration of charge, the remaining $50 balance will be updated to the coverage plan.</w:t>
      </w:r>
      <w:r w:rsidRPr="00D3177F">
        <w:rPr>
          <w:highlight w:val="cyan"/>
        </w:rPr>
        <w:t> </w:t>
      </w:r>
    </w:p>
    <w:p w:rsidRPr="00D3177F" w:rsidR="00D60E20" w:rsidRDefault="00D60E20" w14:paraId="70713A9A" w14:textId="77777777">
      <w:pPr>
        <w:numPr>
          <w:ilvl w:val="0"/>
          <w:numId w:val="95"/>
        </w:numPr>
        <w:shd w:val="clear" w:color="auto" w:fill="FFFFFF" w:themeFill="background1"/>
        <w:tabs>
          <w:tab w:val="clear" w:pos="720"/>
          <w:tab w:val="num" w:pos="360"/>
        </w:tabs>
        <w:ind w:left="360"/>
        <w:rPr>
          <w:highlight w:val="cyan"/>
        </w:rPr>
      </w:pPr>
      <w:r w:rsidRPr="00D3177F">
        <w:rPr>
          <w:highlight w:val="cyan"/>
          <w:lang w:val="en-IN"/>
        </w:rPr>
        <w:t xml:space="preserve">The History in the payer section is retained in ledger entry screen after charge regeneration. </w:t>
      </w:r>
      <w:r w:rsidRPr="00D3177F">
        <w:rPr>
          <w:highlight w:val="cyan"/>
        </w:rPr>
        <w:t> </w:t>
      </w:r>
    </w:p>
    <w:p w:rsidRPr="00D3177F" w:rsidR="00D60E20" w:rsidP="00D60E20" w:rsidRDefault="00D60E20" w14:paraId="42E22C11" w14:textId="77777777">
      <w:pPr>
        <w:shd w:val="clear" w:color="auto" w:fill="FFFFFF" w:themeFill="background1"/>
        <w:ind w:left="720"/>
        <w:rPr>
          <w:highlight w:val="cyan"/>
        </w:rPr>
      </w:pPr>
    </w:p>
    <w:p w:rsidRPr="00D3177F" w:rsidR="00D60E20" w:rsidP="00D60E20" w:rsidRDefault="00D60E20" w14:paraId="79C16768" w14:textId="77777777">
      <w:pPr>
        <w:shd w:val="clear" w:color="auto" w:fill="FFFFFF" w:themeFill="background1"/>
        <w:rPr>
          <w:highlight w:val="cyan"/>
        </w:rPr>
      </w:pPr>
      <w:r w:rsidRPr="00D3177F">
        <w:rPr>
          <w:b/>
          <w:bCs/>
          <w:highlight w:val="cyan"/>
          <w:u w:val="single"/>
          <w:lang w:val="en-IN"/>
        </w:rPr>
        <w:t>Charge Priority:</w:t>
      </w:r>
      <w:r w:rsidRPr="00D3177F">
        <w:rPr>
          <w:highlight w:val="cyan"/>
        </w:rPr>
        <w:t> </w:t>
      </w:r>
    </w:p>
    <w:p w:rsidRPr="00D3177F" w:rsidR="00D60E20" w:rsidRDefault="00D60E20" w14:paraId="0BA8FBD1" w14:textId="77777777">
      <w:pPr>
        <w:numPr>
          <w:ilvl w:val="0"/>
          <w:numId w:val="96"/>
        </w:numPr>
        <w:shd w:val="clear" w:color="auto" w:fill="FFFFFF" w:themeFill="background1"/>
        <w:tabs>
          <w:tab w:val="clear" w:pos="720"/>
          <w:tab w:val="num" w:pos="360"/>
        </w:tabs>
        <w:ind w:left="360"/>
        <w:rPr>
          <w:highlight w:val="cyan"/>
        </w:rPr>
      </w:pPr>
      <w:r w:rsidRPr="00D3177F">
        <w:rPr>
          <w:highlight w:val="cyan"/>
          <w:lang w:val="en-IN"/>
        </w:rPr>
        <w:t>If the service is created for the primary coverage plan, and if the primary coverage plan remains the same during the regeneration of charge, then following are the system outcomes.</w:t>
      </w:r>
      <w:r w:rsidRPr="00D3177F">
        <w:rPr>
          <w:highlight w:val="cyan"/>
        </w:rPr>
        <w:t> </w:t>
      </w:r>
    </w:p>
    <w:p w:rsidRPr="00D3177F" w:rsidR="00D60E20" w:rsidRDefault="00D60E20" w14:paraId="6CD13E4A" w14:textId="77777777">
      <w:pPr>
        <w:numPr>
          <w:ilvl w:val="0"/>
          <w:numId w:val="97"/>
        </w:numPr>
        <w:shd w:val="clear" w:color="auto" w:fill="FFFFFF" w:themeFill="background1"/>
        <w:tabs>
          <w:tab w:val="clear" w:pos="720"/>
          <w:tab w:val="num" w:pos="360"/>
        </w:tabs>
        <w:ind w:left="360"/>
        <w:rPr>
          <w:highlight w:val="cyan"/>
        </w:rPr>
      </w:pPr>
      <w:r w:rsidRPr="00D3177F">
        <w:rPr>
          <w:highlight w:val="cyan"/>
          <w:lang w:val="en-IN"/>
        </w:rPr>
        <w:t>The system does not change the charge priority order.</w:t>
      </w:r>
      <w:r w:rsidRPr="00D3177F">
        <w:rPr>
          <w:highlight w:val="cyan"/>
        </w:rPr>
        <w:t> </w:t>
      </w:r>
    </w:p>
    <w:p w:rsidRPr="00D3177F" w:rsidR="00D60E20" w:rsidRDefault="00D60E20" w14:paraId="324F9405" w14:textId="77777777">
      <w:pPr>
        <w:numPr>
          <w:ilvl w:val="0"/>
          <w:numId w:val="98"/>
        </w:numPr>
        <w:shd w:val="clear" w:color="auto" w:fill="FFFFFF" w:themeFill="background1"/>
        <w:tabs>
          <w:tab w:val="clear" w:pos="720"/>
          <w:tab w:val="num" w:pos="360"/>
        </w:tabs>
        <w:ind w:left="360"/>
        <w:rPr>
          <w:highlight w:val="cyan"/>
        </w:rPr>
      </w:pPr>
      <w:r w:rsidRPr="00D3177F">
        <w:rPr>
          <w:highlight w:val="cyan"/>
          <w:lang w:val="en-IN"/>
        </w:rPr>
        <w:t>The regeneration of charge happens for the same charge ID.</w:t>
      </w:r>
      <w:r w:rsidRPr="00D3177F">
        <w:rPr>
          <w:highlight w:val="cyan"/>
        </w:rPr>
        <w:t> </w:t>
      </w:r>
    </w:p>
    <w:p w:rsidRPr="00D3177F" w:rsidR="00D60E20" w:rsidRDefault="00D60E20" w14:paraId="31EE5677" w14:textId="77777777">
      <w:pPr>
        <w:numPr>
          <w:ilvl w:val="0"/>
          <w:numId w:val="99"/>
        </w:numPr>
        <w:shd w:val="clear" w:color="auto" w:fill="FFFFFF" w:themeFill="background1"/>
        <w:tabs>
          <w:tab w:val="clear" w:pos="720"/>
          <w:tab w:val="num" w:pos="360"/>
        </w:tabs>
        <w:ind w:left="360"/>
        <w:rPr>
          <w:highlight w:val="cyan"/>
        </w:rPr>
      </w:pPr>
      <w:r w:rsidRPr="00D3177F">
        <w:rPr>
          <w:highlight w:val="cyan"/>
          <w:lang w:val="en-IN"/>
        </w:rPr>
        <w:t>If the service is created for the primary coverage plan, and later the primary coverage plan has been changed to a different plan, then the following are the system outputs when user applies the regeneration of charge.</w:t>
      </w:r>
      <w:r w:rsidRPr="00D3177F">
        <w:rPr>
          <w:highlight w:val="cyan"/>
        </w:rPr>
        <w:t> </w:t>
      </w:r>
    </w:p>
    <w:p w:rsidRPr="00D3177F" w:rsidR="00D60E20" w:rsidRDefault="00D60E20" w14:paraId="1F77D41F" w14:textId="77777777">
      <w:pPr>
        <w:numPr>
          <w:ilvl w:val="0"/>
          <w:numId w:val="100"/>
        </w:numPr>
        <w:shd w:val="clear" w:color="auto" w:fill="FFFFFF" w:themeFill="background1"/>
        <w:tabs>
          <w:tab w:val="clear" w:pos="720"/>
          <w:tab w:val="num" w:pos="360"/>
        </w:tabs>
        <w:ind w:left="360"/>
        <w:rPr>
          <w:highlight w:val="cyan"/>
        </w:rPr>
      </w:pPr>
      <w:r w:rsidRPr="00D3177F">
        <w:rPr>
          <w:highlight w:val="cyan"/>
          <w:lang w:val="en-IN"/>
        </w:rPr>
        <w:t>The system changes the charge priority order.</w:t>
      </w:r>
      <w:r w:rsidRPr="00D3177F">
        <w:rPr>
          <w:highlight w:val="cyan"/>
        </w:rPr>
        <w:t> </w:t>
      </w:r>
    </w:p>
    <w:p w:rsidRPr="00D3177F" w:rsidR="00D60E20" w:rsidRDefault="00D60E20" w14:paraId="53116847" w14:textId="77777777">
      <w:pPr>
        <w:numPr>
          <w:ilvl w:val="0"/>
          <w:numId w:val="101"/>
        </w:numPr>
        <w:shd w:val="clear" w:color="auto" w:fill="FFFFFF" w:themeFill="background1"/>
        <w:tabs>
          <w:tab w:val="clear" w:pos="720"/>
          <w:tab w:val="num" w:pos="360"/>
        </w:tabs>
        <w:ind w:left="360"/>
        <w:rPr>
          <w:highlight w:val="cyan"/>
        </w:rPr>
      </w:pPr>
      <w:r w:rsidRPr="00D3177F">
        <w:rPr>
          <w:highlight w:val="cyan"/>
          <w:lang w:val="en-IN"/>
        </w:rPr>
        <w:t>The system will be creating a new Charge Id for the new plan.</w:t>
      </w:r>
      <w:r w:rsidRPr="00D3177F">
        <w:rPr>
          <w:highlight w:val="cyan"/>
        </w:rPr>
        <w:t> </w:t>
      </w:r>
    </w:p>
    <w:p w:rsidRPr="00D3177F" w:rsidR="00D60E20" w:rsidRDefault="00D60E20" w14:paraId="5DDA3C6A" w14:textId="77777777">
      <w:pPr>
        <w:numPr>
          <w:ilvl w:val="0"/>
          <w:numId w:val="102"/>
        </w:numPr>
        <w:shd w:val="clear" w:color="auto" w:fill="FFFFFF" w:themeFill="background1"/>
        <w:tabs>
          <w:tab w:val="clear" w:pos="720"/>
          <w:tab w:val="num" w:pos="360"/>
        </w:tabs>
        <w:ind w:left="360"/>
        <w:rPr>
          <w:highlight w:val="cyan"/>
        </w:rPr>
      </w:pPr>
      <w:r w:rsidRPr="00D3177F">
        <w:rPr>
          <w:highlight w:val="cyan"/>
          <w:lang w:val="en-IN"/>
        </w:rPr>
        <w:t>The latest primary coverage plan will be considered as the 1st priority.</w:t>
      </w:r>
      <w:r w:rsidRPr="00D3177F">
        <w:rPr>
          <w:highlight w:val="cyan"/>
        </w:rPr>
        <w:t> </w:t>
      </w:r>
    </w:p>
    <w:p w:rsidRPr="00D3177F" w:rsidR="00D60E20" w:rsidRDefault="00D60E20" w14:paraId="184C996F" w14:textId="77777777">
      <w:pPr>
        <w:numPr>
          <w:ilvl w:val="0"/>
          <w:numId w:val="103"/>
        </w:numPr>
        <w:shd w:val="clear" w:color="auto" w:fill="FFFFFF" w:themeFill="background1"/>
        <w:tabs>
          <w:tab w:val="clear" w:pos="720"/>
          <w:tab w:val="num" w:pos="360"/>
        </w:tabs>
        <w:ind w:left="360"/>
        <w:rPr>
          <w:highlight w:val="cyan"/>
        </w:rPr>
      </w:pPr>
      <w:r w:rsidRPr="00D3177F">
        <w:rPr>
          <w:highlight w:val="cyan"/>
          <w:lang w:val="en-IN"/>
        </w:rPr>
        <w:t>The previous primary coverage plan will be considered as the secondary priority.</w:t>
      </w:r>
      <w:r w:rsidRPr="00D3177F">
        <w:rPr>
          <w:highlight w:val="cyan"/>
        </w:rPr>
        <w:t> </w:t>
      </w:r>
    </w:p>
    <w:p w:rsidRPr="00D3177F" w:rsidR="00D60E20" w:rsidRDefault="00D60E20" w14:paraId="4DA6F284" w14:textId="77777777">
      <w:pPr>
        <w:numPr>
          <w:ilvl w:val="0"/>
          <w:numId w:val="104"/>
        </w:numPr>
        <w:shd w:val="clear" w:color="auto" w:fill="FFFFFF" w:themeFill="background1"/>
        <w:tabs>
          <w:tab w:val="clear" w:pos="720"/>
          <w:tab w:val="num" w:pos="360"/>
        </w:tabs>
        <w:ind w:left="360"/>
        <w:rPr>
          <w:highlight w:val="cyan"/>
        </w:rPr>
      </w:pPr>
      <w:r w:rsidRPr="00D3177F">
        <w:rPr>
          <w:highlight w:val="cyan"/>
          <w:lang w:val="en-IN"/>
        </w:rPr>
        <w:t>Since the primary plan has been changed, the regeneration of the charge will happen against the new charge ID.</w:t>
      </w:r>
      <w:r w:rsidRPr="00D3177F">
        <w:rPr>
          <w:highlight w:val="cyan"/>
        </w:rPr>
        <w:t> </w:t>
      </w:r>
    </w:p>
    <w:p w:rsidRPr="00D3177F" w:rsidR="00D60E20" w:rsidP="00D60E20" w:rsidRDefault="00D60E20" w14:paraId="18B29ED4" w14:textId="77777777">
      <w:pPr>
        <w:shd w:val="clear" w:color="auto" w:fill="FFFFFF" w:themeFill="background1"/>
        <w:ind w:left="720"/>
        <w:rPr>
          <w:highlight w:val="cyan"/>
        </w:rPr>
      </w:pPr>
    </w:p>
    <w:p w:rsidRPr="00D3177F" w:rsidR="00D60E20" w:rsidP="00D60E20" w:rsidRDefault="00D60E20" w14:paraId="1783DB92" w14:textId="77777777">
      <w:pPr>
        <w:shd w:val="clear" w:color="auto" w:fill="FFFFFF" w:themeFill="background1"/>
        <w:rPr>
          <w:highlight w:val="cyan"/>
        </w:rPr>
      </w:pPr>
      <w:r w:rsidRPr="00D3177F">
        <w:rPr>
          <w:b/>
          <w:bCs/>
          <w:highlight w:val="cyan"/>
          <w:lang w:val="en-IN"/>
        </w:rPr>
        <w:t>Example:</w:t>
      </w:r>
      <w:r w:rsidRPr="00D3177F">
        <w:rPr>
          <w:highlight w:val="cyan"/>
          <w:lang w:val="en-IN"/>
        </w:rPr>
        <w:t xml:space="preserve"> Initially the service was created for Plan A, and later a new coverage plan (Plan B) has been added to the client as the primary plan. Then, after applying the regeneration of charge, the system will change Plan B to the 1st priority, and Plan A will be dropped to the 2nd priority.</w:t>
      </w:r>
      <w:r w:rsidRPr="00D3177F">
        <w:rPr>
          <w:highlight w:val="cyan"/>
        </w:rPr>
        <w:t> </w:t>
      </w:r>
    </w:p>
    <w:p w:rsidRPr="00D3177F" w:rsidR="00D60E20" w:rsidRDefault="00D60E20" w14:paraId="388B3E7D" w14:textId="77777777">
      <w:pPr>
        <w:numPr>
          <w:ilvl w:val="0"/>
          <w:numId w:val="105"/>
        </w:numPr>
        <w:shd w:val="clear" w:color="auto" w:fill="FFFFFF" w:themeFill="background1"/>
        <w:tabs>
          <w:tab w:val="clear" w:pos="720"/>
          <w:tab w:val="num" w:pos="360"/>
        </w:tabs>
        <w:ind w:left="360"/>
        <w:rPr>
          <w:highlight w:val="cyan"/>
        </w:rPr>
      </w:pPr>
      <w:r w:rsidRPr="00D3177F">
        <w:rPr>
          <w:highlight w:val="cyan"/>
          <w:lang w:val="en-IN"/>
        </w:rPr>
        <w:t>If the service is created for the Client, and later the primary coverage plan has been mapped to the client, then the following are the system outputs when user applies for the regeneration of charge.</w:t>
      </w:r>
      <w:r w:rsidRPr="00D3177F">
        <w:rPr>
          <w:highlight w:val="cyan"/>
        </w:rPr>
        <w:t> </w:t>
      </w:r>
    </w:p>
    <w:p w:rsidRPr="00D3177F" w:rsidR="00D60E20" w:rsidRDefault="00D60E20" w14:paraId="50E92211" w14:textId="77777777">
      <w:pPr>
        <w:numPr>
          <w:ilvl w:val="0"/>
          <w:numId w:val="106"/>
        </w:numPr>
        <w:shd w:val="clear" w:color="auto" w:fill="FFFFFF" w:themeFill="background1"/>
        <w:tabs>
          <w:tab w:val="clear" w:pos="720"/>
          <w:tab w:val="num" w:pos="360"/>
        </w:tabs>
        <w:ind w:left="360"/>
        <w:rPr>
          <w:highlight w:val="cyan"/>
        </w:rPr>
      </w:pPr>
      <w:r w:rsidRPr="00D3177F">
        <w:rPr>
          <w:highlight w:val="cyan"/>
          <w:lang w:val="en-IN"/>
        </w:rPr>
        <w:t>The system changes the charge priority order to 1 from 0.</w:t>
      </w:r>
      <w:r w:rsidRPr="00D3177F">
        <w:rPr>
          <w:highlight w:val="cyan"/>
        </w:rPr>
        <w:t> </w:t>
      </w:r>
    </w:p>
    <w:p w:rsidRPr="00D3177F" w:rsidR="00D60E20" w:rsidRDefault="00D60E20" w14:paraId="1ACCCC28" w14:textId="77777777">
      <w:pPr>
        <w:numPr>
          <w:ilvl w:val="0"/>
          <w:numId w:val="107"/>
        </w:numPr>
        <w:shd w:val="clear" w:color="auto" w:fill="FFFFFF" w:themeFill="background1"/>
        <w:tabs>
          <w:tab w:val="clear" w:pos="720"/>
          <w:tab w:val="num" w:pos="360"/>
        </w:tabs>
        <w:ind w:left="360"/>
        <w:rPr>
          <w:highlight w:val="cyan"/>
        </w:rPr>
      </w:pPr>
      <w:r w:rsidRPr="00D3177F">
        <w:rPr>
          <w:highlight w:val="cyan"/>
          <w:lang w:val="en-IN"/>
        </w:rPr>
        <w:t>A new charge Id is generated.</w:t>
      </w:r>
      <w:r w:rsidRPr="00D3177F">
        <w:rPr>
          <w:highlight w:val="cyan"/>
        </w:rPr>
        <w:t> </w:t>
      </w:r>
    </w:p>
    <w:p w:rsidRPr="00D3177F" w:rsidR="00D60E20" w:rsidRDefault="00D60E20" w14:paraId="3DC0D62D" w14:textId="77777777">
      <w:pPr>
        <w:numPr>
          <w:ilvl w:val="0"/>
          <w:numId w:val="108"/>
        </w:numPr>
        <w:shd w:val="clear" w:color="auto" w:fill="FFFFFF" w:themeFill="background1"/>
        <w:tabs>
          <w:tab w:val="clear" w:pos="720"/>
          <w:tab w:val="num" w:pos="360"/>
        </w:tabs>
        <w:ind w:left="360"/>
        <w:rPr>
          <w:highlight w:val="cyan"/>
        </w:rPr>
      </w:pPr>
      <w:r w:rsidRPr="00D3177F">
        <w:rPr>
          <w:highlight w:val="cyan"/>
          <w:lang w:val="en-IN"/>
        </w:rPr>
        <w:t>The latest primary coverage plan is considered as the 1st priority even the services is created for the client.</w:t>
      </w:r>
      <w:r w:rsidRPr="00D3177F">
        <w:rPr>
          <w:highlight w:val="cyan"/>
        </w:rPr>
        <w:t> </w:t>
      </w:r>
    </w:p>
    <w:p w:rsidRPr="00D3177F" w:rsidR="00D60E20" w:rsidRDefault="00D60E20" w14:paraId="29E5464E" w14:textId="77777777">
      <w:pPr>
        <w:numPr>
          <w:ilvl w:val="0"/>
          <w:numId w:val="109"/>
        </w:numPr>
        <w:shd w:val="clear" w:color="auto" w:fill="FFFFFF" w:themeFill="background1"/>
        <w:tabs>
          <w:tab w:val="clear" w:pos="720"/>
          <w:tab w:val="num" w:pos="360"/>
        </w:tabs>
        <w:ind w:left="360"/>
        <w:rPr>
          <w:highlight w:val="cyan"/>
        </w:rPr>
      </w:pPr>
      <w:r w:rsidRPr="00D3177F">
        <w:rPr>
          <w:highlight w:val="cyan"/>
          <w:lang w:val="en-IN"/>
        </w:rPr>
        <w:t>The previous charge priority will remain as 0 since the service was created for the client.</w:t>
      </w:r>
      <w:r w:rsidRPr="00D3177F">
        <w:rPr>
          <w:highlight w:val="cyan"/>
        </w:rPr>
        <w:t> </w:t>
      </w:r>
    </w:p>
    <w:p w:rsidRPr="00D3177F" w:rsidR="00D60E20" w:rsidRDefault="00D60E20" w14:paraId="5BC6DC86" w14:textId="77777777">
      <w:pPr>
        <w:numPr>
          <w:ilvl w:val="0"/>
          <w:numId w:val="110"/>
        </w:numPr>
        <w:shd w:val="clear" w:color="auto" w:fill="FFFFFF" w:themeFill="background1"/>
        <w:tabs>
          <w:tab w:val="clear" w:pos="720"/>
          <w:tab w:val="num" w:pos="360"/>
        </w:tabs>
        <w:ind w:left="360"/>
        <w:rPr>
          <w:highlight w:val="cyan"/>
        </w:rPr>
      </w:pPr>
      <w:r w:rsidRPr="00D3177F">
        <w:rPr>
          <w:highlight w:val="cyan"/>
          <w:lang w:val="en-IN"/>
        </w:rPr>
        <w:t>Since the primary plan has been added, the regeneration of the charge happens for a new charge ID.</w:t>
      </w:r>
      <w:r w:rsidRPr="00D3177F">
        <w:rPr>
          <w:highlight w:val="cyan"/>
        </w:rPr>
        <w:t> </w:t>
      </w:r>
    </w:p>
    <w:p w:rsidRPr="00D3177F" w:rsidR="00D60E20" w:rsidP="00D60E20" w:rsidRDefault="00D60E20" w14:paraId="7706F7BD" w14:textId="77777777">
      <w:pPr>
        <w:shd w:val="clear" w:color="auto" w:fill="FFFFFF" w:themeFill="background1"/>
        <w:rPr>
          <w:highlight w:val="cyan"/>
        </w:rPr>
      </w:pPr>
      <w:r w:rsidRPr="00D3177F">
        <w:rPr>
          <w:b/>
          <w:bCs/>
          <w:highlight w:val="cyan"/>
          <w:lang w:val="en-IN"/>
        </w:rPr>
        <w:t>Example:</w:t>
      </w:r>
      <w:r w:rsidRPr="00D3177F">
        <w:rPr>
          <w:highlight w:val="cyan"/>
          <w:lang w:val="en-IN"/>
        </w:rPr>
        <w:t xml:space="preserve"> Initially the service was created for Client, and later coverage plan (Plan A) has been added to the client as the primary plan. Then, after applying the regeneration of charge, the system should change Plan A to the 1</w:t>
      </w:r>
      <w:r w:rsidRPr="00D3177F">
        <w:rPr>
          <w:highlight w:val="cyan"/>
          <w:vertAlign w:val="superscript"/>
          <w:lang w:val="en-IN"/>
        </w:rPr>
        <w:t>st</w:t>
      </w:r>
      <w:r w:rsidRPr="00D3177F">
        <w:rPr>
          <w:highlight w:val="cyan"/>
          <w:lang w:val="en-IN"/>
        </w:rPr>
        <w:t xml:space="preserve"> priority.</w:t>
      </w:r>
      <w:r w:rsidRPr="00D3177F">
        <w:rPr>
          <w:highlight w:val="cyan"/>
        </w:rPr>
        <w:t> </w:t>
      </w:r>
    </w:p>
    <w:p w:rsidRPr="00D3177F" w:rsidR="00D60E20" w:rsidRDefault="00D60E20" w14:paraId="615AFF8D" w14:textId="77777777">
      <w:pPr>
        <w:numPr>
          <w:ilvl w:val="0"/>
          <w:numId w:val="111"/>
        </w:numPr>
        <w:shd w:val="clear" w:color="auto" w:fill="FFFFFF" w:themeFill="background1"/>
        <w:tabs>
          <w:tab w:val="clear" w:pos="720"/>
          <w:tab w:val="num" w:pos="360"/>
        </w:tabs>
        <w:ind w:left="360"/>
        <w:rPr>
          <w:highlight w:val="cyan"/>
        </w:rPr>
      </w:pPr>
      <w:r w:rsidRPr="00D3177F">
        <w:rPr>
          <w:highlight w:val="cyan"/>
          <w:lang w:val="en-IN"/>
        </w:rPr>
        <w:t>If the service is created for the Coverage Plan, and later the primary coverage plan has been removed from the client, then following are the system output when applies the regeneration of charge.</w:t>
      </w:r>
      <w:r w:rsidRPr="00D3177F">
        <w:rPr>
          <w:highlight w:val="cyan"/>
        </w:rPr>
        <w:t> </w:t>
      </w:r>
    </w:p>
    <w:p w:rsidRPr="00D3177F" w:rsidR="00D60E20" w:rsidRDefault="00D60E20" w14:paraId="7B0AA1A8" w14:textId="77777777">
      <w:pPr>
        <w:numPr>
          <w:ilvl w:val="0"/>
          <w:numId w:val="112"/>
        </w:numPr>
        <w:shd w:val="clear" w:color="auto" w:fill="FFFFFF" w:themeFill="background1"/>
        <w:tabs>
          <w:tab w:val="clear" w:pos="720"/>
          <w:tab w:val="num" w:pos="360"/>
        </w:tabs>
        <w:ind w:left="360"/>
        <w:rPr>
          <w:highlight w:val="cyan"/>
        </w:rPr>
      </w:pPr>
      <w:r w:rsidRPr="00D3177F">
        <w:rPr>
          <w:highlight w:val="cyan"/>
          <w:lang w:val="en-IN"/>
        </w:rPr>
        <w:t>The system changes the charge priority order to 0 from 1.</w:t>
      </w:r>
      <w:r w:rsidRPr="00D3177F">
        <w:rPr>
          <w:highlight w:val="cyan"/>
        </w:rPr>
        <w:t> </w:t>
      </w:r>
    </w:p>
    <w:p w:rsidRPr="00D3177F" w:rsidR="00D60E20" w:rsidRDefault="00D60E20" w14:paraId="61E89746" w14:textId="77777777">
      <w:pPr>
        <w:numPr>
          <w:ilvl w:val="0"/>
          <w:numId w:val="113"/>
        </w:numPr>
        <w:shd w:val="clear" w:color="auto" w:fill="FFFFFF" w:themeFill="background1"/>
        <w:tabs>
          <w:tab w:val="clear" w:pos="720"/>
          <w:tab w:val="num" w:pos="360"/>
        </w:tabs>
        <w:ind w:left="360"/>
        <w:rPr>
          <w:highlight w:val="cyan"/>
        </w:rPr>
      </w:pPr>
      <w:r w:rsidRPr="00D3177F">
        <w:rPr>
          <w:highlight w:val="cyan"/>
          <w:lang w:val="en-IN"/>
        </w:rPr>
        <w:t>A new charge Id is generated for client.</w:t>
      </w:r>
      <w:r w:rsidRPr="00D3177F">
        <w:rPr>
          <w:highlight w:val="cyan"/>
        </w:rPr>
        <w:t> </w:t>
      </w:r>
    </w:p>
    <w:p w:rsidRPr="00D3177F" w:rsidR="00D60E20" w:rsidRDefault="00D60E20" w14:paraId="33005257" w14:textId="77777777">
      <w:pPr>
        <w:numPr>
          <w:ilvl w:val="0"/>
          <w:numId w:val="114"/>
        </w:numPr>
        <w:shd w:val="clear" w:color="auto" w:fill="FFFFFF" w:themeFill="background1"/>
        <w:tabs>
          <w:tab w:val="clear" w:pos="720"/>
          <w:tab w:val="num" w:pos="360"/>
        </w:tabs>
        <w:ind w:left="360"/>
        <w:rPr>
          <w:highlight w:val="cyan"/>
        </w:rPr>
      </w:pPr>
      <w:r w:rsidRPr="00D3177F">
        <w:rPr>
          <w:highlight w:val="cyan"/>
          <w:lang w:val="en-IN"/>
        </w:rPr>
        <w:t>The primary coverage plan is considered as the 1st priority for the previous charge ID.</w:t>
      </w:r>
      <w:r w:rsidRPr="00D3177F">
        <w:rPr>
          <w:highlight w:val="cyan"/>
        </w:rPr>
        <w:t> </w:t>
      </w:r>
    </w:p>
    <w:p w:rsidRPr="00D3177F" w:rsidR="00D60E20" w:rsidP="00D60E20" w:rsidRDefault="00D60E20" w14:paraId="2E639B63" w14:textId="77777777">
      <w:pPr>
        <w:shd w:val="clear" w:color="auto" w:fill="FFFFFF" w:themeFill="background1"/>
        <w:rPr>
          <w:highlight w:val="cyan"/>
        </w:rPr>
      </w:pPr>
      <w:r w:rsidRPr="00D3177F">
        <w:rPr>
          <w:b/>
          <w:bCs/>
          <w:highlight w:val="cyan"/>
          <w:lang w:val="en-IN"/>
        </w:rPr>
        <w:t xml:space="preserve">Example: </w:t>
      </w:r>
      <w:r w:rsidRPr="00D3177F">
        <w:rPr>
          <w:highlight w:val="cyan"/>
        </w:rPr>
        <w:t> </w:t>
      </w:r>
    </w:p>
    <w:p w:rsidRPr="00D3177F" w:rsidR="00D60E20" w:rsidRDefault="00D60E20" w14:paraId="3E4CFF41" w14:textId="77777777">
      <w:pPr>
        <w:numPr>
          <w:ilvl w:val="0"/>
          <w:numId w:val="115"/>
        </w:numPr>
        <w:shd w:val="clear" w:color="auto" w:fill="FFFFFF" w:themeFill="background1"/>
        <w:tabs>
          <w:tab w:val="clear" w:pos="720"/>
          <w:tab w:val="num" w:pos="360"/>
        </w:tabs>
        <w:ind w:left="360"/>
        <w:rPr>
          <w:highlight w:val="cyan"/>
        </w:rPr>
      </w:pPr>
      <w:r w:rsidRPr="00D3177F">
        <w:rPr>
          <w:highlight w:val="cyan"/>
          <w:lang w:val="en-IN"/>
        </w:rPr>
        <w:t>Initially the service was created for the Plan A. Say, the charge ID is 001 and service ID as 002, and the charge priority</w:t>
      </w:r>
      <w:r w:rsidRPr="00D3177F">
        <w:rPr>
          <w:b/>
          <w:bCs/>
          <w:highlight w:val="cyan"/>
          <w:lang w:val="en-IN"/>
        </w:rPr>
        <w:t xml:space="preserve"> </w:t>
      </w:r>
      <w:r w:rsidRPr="00D3177F">
        <w:rPr>
          <w:highlight w:val="cyan"/>
          <w:lang w:val="en-IN"/>
        </w:rPr>
        <w:t>as 1.</w:t>
      </w:r>
      <w:r w:rsidRPr="00D3177F">
        <w:rPr>
          <w:highlight w:val="cyan"/>
        </w:rPr>
        <w:t> </w:t>
      </w:r>
    </w:p>
    <w:p w:rsidRPr="00D3177F" w:rsidR="00D60E20" w:rsidRDefault="00D60E20" w14:paraId="2AE935BC" w14:textId="77777777">
      <w:pPr>
        <w:numPr>
          <w:ilvl w:val="0"/>
          <w:numId w:val="116"/>
        </w:numPr>
        <w:shd w:val="clear" w:color="auto" w:fill="FFFFFF" w:themeFill="background1"/>
        <w:tabs>
          <w:tab w:val="clear" w:pos="720"/>
          <w:tab w:val="num" w:pos="360"/>
        </w:tabs>
        <w:ind w:left="360"/>
        <w:rPr>
          <w:highlight w:val="cyan"/>
        </w:rPr>
      </w:pPr>
      <w:r w:rsidRPr="00D3177F">
        <w:rPr>
          <w:highlight w:val="cyan"/>
          <w:lang w:val="en-IN"/>
        </w:rPr>
        <w:t>A coverage plan (Plan A) is removed from the client.</w:t>
      </w:r>
      <w:r w:rsidRPr="00D3177F">
        <w:rPr>
          <w:highlight w:val="cyan"/>
        </w:rPr>
        <w:t> </w:t>
      </w:r>
    </w:p>
    <w:p w:rsidRPr="00D3177F" w:rsidR="00D60E20" w:rsidRDefault="00D60E20" w14:paraId="4FBF2DF6" w14:textId="77777777">
      <w:pPr>
        <w:numPr>
          <w:ilvl w:val="0"/>
          <w:numId w:val="117"/>
        </w:numPr>
        <w:shd w:val="clear" w:color="auto" w:fill="FFFFFF" w:themeFill="background1"/>
        <w:tabs>
          <w:tab w:val="clear" w:pos="720"/>
          <w:tab w:val="num" w:pos="360"/>
        </w:tabs>
        <w:ind w:left="360"/>
        <w:rPr>
          <w:highlight w:val="cyan"/>
        </w:rPr>
      </w:pPr>
      <w:r w:rsidRPr="00D3177F">
        <w:rPr>
          <w:highlight w:val="cyan"/>
          <w:lang w:val="en-IN"/>
        </w:rPr>
        <w:t>After applying for the regeneration of charge, the system will create a new charge ID (charge ID 002 for the client), and the priority of charge ID 002 is 0, and the service ID 001 will be retained.</w:t>
      </w:r>
      <w:r w:rsidRPr="00D3177F">
        <w:rPr>
          <w:highlight w:val="cyan"/>
        </w:rPr>
        <w:t> </w:t>
      </w:r>
    </w:p>
    <w:p w:rsidRPr="00D3177F" w:rsidR="00D60E20" w:rsidRDefault="00D60E20" w14:paraId="745306D6" w14:textId="77777777">
      <w:pPr>
        <w:numPr>
          <w:ilvl w:val="0"/>
          <w:numId w:val="118"/>
        </w:numPr>
        <w:shd w:val="clear" w:color="auto" w:fill="FFFFFF" w:themeFill="background1"/>
        <w:tabs>
          <w:tab w:val="clear" w:pos="720"/>
          <w:tab w:val="num" w:pos="360"/>
        </w:tabs>
        <w:ind w:left="360"/>
        <w:rPr>
          <w:highlight w:val="cyan"/>
        </w:rPr>
      </w:pPr>
      <w:r w:rsidRPr="00D3177F">
        <w:rPr>
          <w:highlight w:val="cyan"/>
          <w:lang w:val="en-IN"/>
        </w:rPr>
        <w:t>The previous charge priority will remain as 1 since the charge is regenerated for the client.</w:t>
      </w:r>
      <w:r w:rsidRPr="00D3177F">
        <w:rPr>
          <w:highlight w:val="cyan"/>
        </w:rPr>
        <w:t> </w:t>
      </w:r>
    </w:p>
    <w:p w:rsidRPr="00D3177F" w:rsidR="00D60E20" w:rsidP="00D60E20" w:rsidRDefault="00D60E20" w14:paraId="303A4318" w14:textId="77777777">
      <w:pPr>
        <w:shd w:val="clear" w:color="auto" w:fill="FFFFFF" w:themeFill="background1"/>
        <w:rPr>
          <w:highlight w:val="cyan"/>
        </w:rPr>
      </w:pPr>
      <w:r w:rsidRPr="00D3177F">
        <w:rPr>
          <w:b/>
          <w:bCs/>
          <w:highlight w:val="cyan"/>
          <w:u w:val="single"/>
          <w:lang w:val="en-IN"/>
        </w:rPr>
        <w:t>Ready to Bill status:</w:t>
      </w:r>
      <w:r w:rsidRPr="00D3177F">
        <w:rPr>
          <w:b/>
          <w:bCs/>
          <w:highlight w:val="cyan"/>
          <w:lang w:val="en-IN"/>
        </w:rPr>
        <w:t xml:space="preserve"> </w:t>
      </w:r>
      <w:r w:rsidRPr="00D3177F">
        <w:rPr>
          <w:highlight w:val="cyan"/>
          <w:lang w:val="en-IN"/>
        </w:rPr>
        <w:t xml:space="preserve">If the charge status is set to "Ready to Bill” either manually or through nightly billing job execution, </w:t>
      </w:r>
      <w:proofErr w:type="gramStart"/>
      <w:r w:rsidRPr="00D3177F">
        <w:rPr>
          <w:highlight w:val="cyan"/>
          <w:lang w:val="en-IN"/>
        </w:rPr>
        <w:t>It</w:t>
      </w:r>
      <w:proofErr w:type="gramEnd"/>
      <w:r w:rsidRPr="00D3177F">
        <w:rPr>
          <w:highlight w:val="cyan"/>
          <w:lang w:val="en-IN"/>
        </w:rPr>
        <w:t xml:space="preserve"> will be revoked once the charge regeneration process is applied</w:t>
      </w:r>
      <w:r w:rsidRPr="00D3177F">
        <w:rPr>
          <w:highlight w:val="cyan"/>
        </w:rPr>
        <w:t> </w:t>
      </w:r>
    </w:p>
    <w:p w:rsidRPr="00D3177F" w:rsidR="00D60E20" w:rsidP="00D60E20" w:rsidRDefault="00D60E20" w14:paraId="462CB33B" w14:textId="77777777">
      <w:pPr>
        <w:shd w:val="clear" w:color="auto" w:fill="FFFFFF" w:themeFill="background1"/>
        <w:rPr>
          <w:highlight w:val="cyan"/>
        </w:rPr>
      </w:pPr>
      <w:r w:rsidRPr="00D3177F">
        <w:rPr>
          <w:b/>
          <w:bCs/>
          <w:highlight w:val="cyan"/>
          <w:u w:val="single"/>
          <w:lang w:val="en-IN"/>
        </w:rPr>
        <w:t xml:space="preserve">Billed status: </w:t>
      </w:r>
      <w:r w:rsidRPr="00D3177F">
        <w:rPr>
          <w:highlight w:val="cyan"/>
          <w:lang w:val="en-IN"/>
        </w:rPr>
        <w:t>If a charge has already been billed, its billed status will remain unchanged even after the regeneration of charge process is applied.</w:t>
      </w:r>
      <w:r w:rsidRPr="00D3177F">
        <w:rPr>
          <w:highlight w:val="cyan"/>
        </w:rPr>
        <w:t> </w:t>
      </w:r>
    </w:p>
    <w:p w:rsidRPr="00D3177F" w:rsidR="00D60E20" w:rsidP="00D60E20" w:rsidRDefault="00D60E20" w14:paraId="3BE4AB29" w14:textId="77777777">
      <w:pPr>
        <w:shd w:val="clear" w:color="auto" w:fill="FFFFFF" w:themeFill="background1"/>
        <w:rPr>
          <w:highlight w:val="cyan"/>
        </w:rPr>
      </w:pPr>
      <w:r w:rsidRPr="00D3177F">
        <w:rPr>
          <w:b/>
          <w:bCs/>
          <w:highlight w:val="cyan"/>
          <w:u w:val="single"/>
          <w:lang w:val="en-IN"/>
        </w:rPr>
        <w:t>835 Electronic Remittance Files:</w:t>
      </w:r>
      <w:r w:rsidRPr="00D3177F">
        <w:rPr>
          <w:b/>
          <w:bCs/>
          <w:highlight w:val="cyan"/>
          <w:lang w:val="en-IN"/>
        </w:rPr>
        <w:t xml:space="preserve"> </w:t>
      </w:r>
      <w:r w:rsidRPr="00D3177F">
        <w:rPr>
          <w:highlight w:val="cyan"/>
        </w:rPr>
        <w:t> </w:t>
      </w:r>
    </w:p>
    <w:p w:rsidRPr="00D3177F" w:rsidR="00D60E20" w:rsidRDefault="00D60E20" w14:paraId="4E871DBC" w14:textId="77777777">
      <w:pPr>
        <w:numPr>
          <w:ilvl w:val="0"/>
          <w:numId w:val="119"/>
        </w:numPr>
        <w:shd w:val="clear" w:color="auto" w:fill="FFFFFF" w:themeFill="background1"/>
        <w:rPr>
          <w:highlight w:val="cyan"/>
        </w:rPr>
      </w:pPr>
      <w:r w:rsidRPr="00D3177F">
        <w:rPr>
          <w:highlight w:val="cyan"/>
          <w:lang w:val="en-IN"/>
        </w:rPr>
        <w:t>When an 835 file is posted for a specific charge amount, and the regenerated charge does not have a matching balance (charge regenerated at lower rate), the resulting payment is allocated as Credit Balance to the payer.</w:t>
      </w:r>
      <w:r w:rsidRPr="00D3177F">
        <w:rPr>
          <w:highlight w:val="cyan"/>
        </w:rPr>
        <w:t> </w:t>
      </w:r>
    </w:p>
    <w:p w:rsidRPr="00D3177F" w:rsidR="00D60E20" w:rsidP="00D60E20" w:rsidRDefault="00D60E20" w14:paraId="308C86F8" w14:textId="77777777">
      <w:pPr>
        <w:shd w:val="clear" w:color="auto" w:fill="FFFFFF" w:themeFill="background1"/>
        <w:rPr>
          <w:highlight w:val="cyan"/>
        </w:rPr>
      </w:pPr>
      <w:r w:rsidRPr="00D3177F">
        <w:rPr>
          <w:b/>
          <w:bCs/>
          <w:highlight w:val="cyan"/>
          <w:lang w:val="en-IN"/>
        </w:rPr>
        <w:t>Example:</w:t>
      </w:r>
      <w:r w:rsidRPr="00D3177F">
        <w:rPr>
          <w:highlight w:val="cyan"/>
        </w:rPr>
        <w:t> </w:t>
      </w:r>
    </w:p>
    <w:p w:rsidRPr="00D3177F" w:rsidR="00D60E20" w:rsidRDefault="00D60E20" w14:paraId="1A22B17C" w14:textId="77777777">
      <w:pPr>
        <w:numPr>
          <w:ilvl w:val="0"/>
          <w:numId w:val="120"/>
        </w:numPr>
        <w:shd w:val="clear" w:color="auto" w:fill="FFFFFF" w:themeFill="background1"/>
        <w:tabs>
          <w:tab w:val="clear" w:pos="720"/>
          <w:tab w:val="num" w:pos="360"/>
        </w:tabs>
        <w:ind w:left="360"/>
        <w:rPr>
          <w:highlight w:val="cyan"/>
        </w:rPr>
      </w:pPr>
      <w:r w:rsidRPr="00D3177F">
        <w:rPr>
          <w:highlight w:val="cyan"/>
          <w:lang w:val="en-IN"/>
        </w:rPr>
        <w:t>Initial charge is billed for $10.00</w:t>
      </w:r>
      <w:r w:rsidRPr="00D3177F">
        <w:rPr>
          <w:highlight w:val="cyan"/>
        </w:rPr>
        <w:t> </w:t>
      </w:r>
    </w:p>
    <w:p w:rsidRPr="00D3177F" w:rsidR="00D60E20" w:rsidRDefault="00D60E20" w14:paraId="3FFFB046" w14:textId="77777777">
      <w:pPr>
        <w:numPr>
          <w:ilvl w:val="0"/>
          <w:numId w:val="121"/>
        </w:numPr>
        <w:shd w:val="clear" w:color="auto" w:fill="FFFFFF" w:themeFill="background1"/>
        <w:tabs>
          <w:tab w:val="clear" w:pos="720"/>
          <w:tab w:val="num" w:pos="360"/>
        </w:tabs>
        <w:ind w:left="360"/>
        <w:rPr>
          <w:highlight w:val="cyan"/>
        </w:rPr>
      </w:pPr>
      <w:r w:rsidRPr="00D3177F">
        <w:rPr>
          <w:highlight w:val="cyan"/>
          <w:lang w:val="en-IN"/>
        </w:rPr>
        <w:t>835 is posted with $10 payment in the Ledger entries. It will reflect balance as $0 and payment as $10.00.</w:t>
      </w:r>
      <w:r w:rsidRPr="00D3177F">
        <w:rPr>
          <w:highlight w:val="cyan"/>
        </w:rPr>
        <w:t> </w:t>
      </w:r>
    </w:p>
    <w:p w:rsidRPr="00D3177F" w:rsidR="00D60E20" w:rsidRDefault="00D60E20" w14:paraId="4F1A392E" w14:textId="77777777">
      <w:pPr>
        <w:numPr>
          <w:ilvl w:val="0"/>
          <w:numId w:val="122"/>
        </w:numPr>
        <w:shd w:val="clear" w:color="auto" w:fill="FFFFFF" w:themeFill="background1"/>
        <w:tabs>
          <w:tab w:val="clear" w:pos="720"/>
          <w:tab w:val="num" w:pos="360"/>
        </w:tabs>
        <w:ind w:left="360"/>
        <w:rPr>
          <w:highlight w:val="cyan"/>
        </w:rPr>
      </w:pPr>
      <w:r w:rsidRPr="00D3177F">
        <w:rPr>
          <w:highlight w:val="cyan"/>
          <w:lang w:val="en-IN"/>
        </w:rPr>
        <w:t>Charge is regenerated at a lower rate of $8.00 (after modifying the procedure rate amount to 8$ from 10$).</w:t>
      </w:r>
      <w:r w:rsidRPr="00D3177F">
        <w:rPr>
          <w:highlight w:val="cyan"/>
        </w:rPr>
        <w:t> </w:t>
      </w:r>
    </w:p>
    <w:p w:rsidRPr="00D3177F" w:rsidR="00D60E20" w:rsidRDefault="00D60E20" w14:paraId="3C108C0D" w14:textId="77777777">
      <w:pPr>
        <w:numPr>
          <w:ilvl w:val="0"/>
          <w:numId w:val="123"/>
        </w:numPr>
        <w:shd w:val="clear" w:color="auto" w:fill="FFFFFF" w:themeFill="background1"/>
        <w:tabs>
          <w:tab w:val="clear" w:pos="720"/>
          <w:tab w:val="num" w:pos="360"/>
        </w:tabs>
        <w:ind w:left="360"/>
        <w:rPr>
          <w:highlight w:val="cyan"/>
        </w:rPr>
      </w:pPr>
      <w:r w:rsidRPr="00D3177F">
        <w:rPr>
          <w:highlight w:val="cyan"/>
          <w:lang w:val="en-IN"/>
        </w:rPr>
        <w:t>Balance will be reflecting as credit balance of -$2.00 with the original payment of $10.00.</w:t>
      </w:r>
      <w:r w:rsidRPr="00D3177F">
        <w:rPr>
          <w:highlight w:val="cyan"/>
        </w:rPr>
        <w:t> </w:t>
      </w:r>
    </w:p>
    <w:p w:rsidRPr="00D3177F" w:rsidR="00D60E20" w:rsidRDefault="00D60E20" w14:paraId="61D9AF9A" w14:textId="77777777">
      <w:pPr>
        <w:numPr>
          <w:ilvl w:val="0"/>
          <w:numId w:val="124"/>
        </w:numPr>
        <w:shd w:val="clear" w:color="auto" w:fill="FFFFFF" w:themeFill="background1"/>
        <w:tabs>
          <w:tab w:val="clear" w:pos="720"/>
          <w:tab w:val="num" w:pos="360"/>
        </w:tabs>
        <w:ind w:left="360"/>
        <w:rPr>
          <w:highlight w:val="cyan"/>
        </w:rPr>
      </w:pPr>
      <w:r w:rsidRPr="00D3177F">
        <w:rPr>
          <w:highlight w:val="cyan"/>
          <w:lang w:val="en-IN"/>
        </w:rPr>
        <w:t>When an 835 file is posted for a specific charge amount, and the regenerated charge results in an excess balance, the payment is recorded as a Debit Balance to the payer.</w:t>
      </w:r>
      <w:r w:rsidRPr="00D3177F">
        <w:rPr>
          <w:highlight w:val="cyan"/>
        </w:rPr>
        <w:t> </w:t>
      </w:r>
    </w:p>
    <w:p w:rsidRPr="00D3177F" w:rsidR="00D60E20" w:rsidP="00D60E20" w:rsidRDefault="00D60E20" w14:paraId="7732A1D3" w14:textId="77777777">
      <w:pPr>
        <w:shd w:val="clear" w:color="auto" w:fill="FFFFFF" w:themeFill="background1"/>
        <w:rPr>
          <w:highlight w:val="cyan"/>
        </w:rPr>
      </w:pPr>
      <w:r w:rsidRPr="00D3177F">
        <w:rPr>
          <w:b/>
          <w:bCs/>
          <w:highlight w:val="cyan"/>
          <w:lang w:val="en-IN"/>
        </w:rPr>
        <w:t>Example:</w:t>
      </w:r>
      <w:r w:rsidRPr="00D3177F">
        <w:rPr>
          <w:highlight w:val="cyan"/>
        </w:rPr>
        <w:t> </w:t>
      </w:r>
    </w:p>
    <w:p w:rsidRPr="00D3177F" w:rsidR="00D60E20" w:rsidRDefault="00D60E20" w14:paraId="6C7717A8" w14:textId="77777777">
      <w:pPr>
        <w:numPr>
          <w:ilvl w:val="0"/>
          <w:numId w:val="125"/>
        </w:numPr>
        <w:shd w:val="clear" w:color="auto" w:fill="FFFFFF" w:themeFill="background1"/>
        <w:tabs>
          <w:tab w:val="clear" w:pos="720"/>
          <w:tab w:val="num" w:pos="360"/>
        </w:tabs>
        <w:ind w:left="360"/>
        <w:rPr>
          <w:highlight w:val="cyan"/>
        </w:rPr>
      </w:pPr>
      <w:r w:rsidRPr="00D3177F">
        <w:rPr>
          <w:highlight w:val="cyan"/>
          <w:lang w:val="en-IN"/>
        </w:rPr>
        <w:t>Initial charge billed for $10.00</w:t>
      </w:r>
      <w:r w:rsidRPr="00D3177F">
        <w:rPr>
          <w:highlight w:val="cyan"/>
        </w:rPr>
        <w:t> </w:t>
      </w:r>
    </w:p>
    <w:p w:rsidRPr="00D3177F" w:rsidR="00D60E20" w:rsidRDefault="00D60E20" w14:paraId="2FD3798D" w14:textId="77777777">
      <w:pPr>
        <w:numPr>
          <w:ilvl w:val="0"/>
          <w:numId w:val="126"/>
        </w:numPr>
        <w:shd w:val="clear" w:color="auto" w:fill="FFFFFF" w:themeFill="background1"/>
        <w:tabs>
          <w:tab w:val="clear" w:pos="720"/>
          <w:tab w:val="num" w:pos="360"/>
        </w:tabs>
        <w:ind w:left="360"/>
        <w:rPr>
          <w:highlight w:val="cyan"/>
        </w:rPr>
      </w:pPr>
      <w:r w:rsidRPr="00D3177F">
        <w:rPr>
          <w:highlight w:val="cyan"/>
          <w:lang w:val="en-IN"/>
        </w:rPr>
        <w:t>835 is posted with 10$ payment in the Ledger entries. it will reflect balance as $0 and payment $10.00</w:t>
      </w:r>
      <w:r w:rsidRPr="00D3177F">
        <w:rPr>
          <w:highlight w:val="cyan"/>
        </w:rPr>
        <w:t> </w:t>
      </w:r>
    </w:p>
    <w:p w:rsidRPr="00D3177F" w:rsidR="00D60E20" w:rsidRDefault="00D60E20" w14:paraId="5EEAD0E4" w14:textId="77777777">
      <w:pPr>
        <w:numPr>
          <w:ilvl w:val="0"/>
          <w:numId w:val="127"/>
        </w:numPr>
        <w:shd w:val="clear" w:color="auto" w:fill="FFFFFF" w:themeFill="background1"/>
        <w:tabs>
          <w:tab w:val="clear" w:pos="720"/>
          <w:tab w:val="num" w:pos="360"/>
        </w:tabs>
        <w:ind w:left="360"/>
        <w:rPr>
          <w:highlight w:val="cyan"/>
        </w:rPr>
      </w:pPr>
      <w:r w:rsidRPr="00D3177F">
        <w:rPr>
          <w:highlight w:val="cyan"/>
          <w:lang w:val="en-IN"/>
        </w:rPr>
        <w:t>Charge is regenerated at a higher rate of $15.00 (after modified the procedure rate amount to 15$ from10$).</w:t>
      </w:r>
      <w:r w:rsidRPr="00D3177F">
        <w:rPr>
          <w:highlight w:val="cyan"/>
        </w:rPr>
        <w:t> </w:t>
      </w:r>
    </w:p>
    <w:p w:rsidRPr="00D3177F" w:rsidR="00D60E20" w:rsidRDefault="00D60E20" w14:paraId="715C9D48" w14:textId="77777777">
      <w:pPr>
        <w:numPr>
          <w:ilvl w:val="0"/>
          <w:numId w:val="128"/>
        </w:numPr>
        <w:shd w:val="clear" w:color="auto" w:fill="FFFFFF" w:themeFill="background1"/>
        <w:tabs>
          <w:tab w:val="clear" w:pos="720"/>
          <w:tab w:val="num" w:pos="360"/>
        </w:tabs>
        <w:ind w:left="360"/>
        <w:rPr>
          <w:highlight w:val="cyan"/>
        </w:rPr>
      </w:pPr>
      <w:r w:rsidRPr="00D3177F">
        <w:rPr>
          <w:highlight w:val="cyan"/>
          <w:lang w:val="en-IN"/>
        </w:rPr>
        <w:t>Balance will be reflecting as debit balance of $5.00 with the original payment of $10.00</w:t>
      </w:r>
      <w:r w:rsidRPr="00D3177F">
        <w:rPr>
          <w:highlight w:val="cyan"/>
        </w:rPr>
        <w:t> </w:t>
      </w:r>
    </w:p>
    <w:p w:rsidRPr="00034A0A" w:rsidR="00D60E20" w:rsidP="00D60E20" w:rsidRDefault="00D60E20" w14:paraId="090AC6ED" w14:textId="77777777">
      <w:pPr>
        <w:shd w:val="clear" w:color="auto" w:fill="FFFFFF" w:themeFill="background1"/>
        <w:ind w:left="720"/>
      </w:pPr>
    </w:p>
    <w:p w:rsidRPr="005B415A" w:rsidR="00D60E20" w:rsidP="00D60E20" w:rsidRDefault="00D60E20" w14:paraId="7D7E17A2" w14:textId="77777777">
      <w:pPr>
        <w:pBdr>
          <w:bottom w:val="single" w:color="auto" w:sz="12" w:space="1"/>
        </w:pBdr>
        <w:shd w:val="clear" w:color="auto" w:fill="FFFFFF" w:themeFill="background1"/>
        <w:spacing w:before="240" w:after="240"/>
        <w:ind w:left="10"/>
      </w:pPr>
    </w:p>
    <w:p w:rsidRPr="00C11F87" w:rsidR="00D60E20" w:rsidP="00D60E20" w:rsidRDefault="00D60E20" w14:paraId="695DA220" w14:textId="77777777">
      <w:pPr>
        <w:pStyle w:val="Heading1"/>
        <w:rPr>
          <w:sz w:val="22"/>
          <w:szCs w:val="22"/>
        </w:rPr>
      </w:pPr>
      <w:bookmarkStart w:name="_Toc203723368" w:id="110"/>
      <w:bookmarkStart w:name="_Toc206764364" w:id="111"/>
      <w:bookmarkStart w:name="_Toc207022086" w:id="112"/>
      <w:r w:rsidRPr="67300145">
        <w:rPr>
          <w:sz w:val="22"/>
          <w:szCs w:val="22"/>
          <w:lang w:val="en-US"/>
        </w:rPr>
        <w:t>P</w:t>
      </w:r>
      <w:bookmarkEnd w:id="110"/>
      <w:r>
        <w:rPr>
          <w:sz w:val="22"/>
          <w:szCs w:val="22"/>
          <w:lang w:val="en-US"/>
        </w:rPr>
        <w:t>lans</w:t>
      </w:r>
      <w:bookmarkEnd w:id="111"/>
      <w:bookmarkEnd w:id="112"/>
    </w:p>
    <w:p w:rsidR="00D60E20" w:rsidP="00D60E20" w:rsidRDefault="00D60E20" w14:paraId="4821A4A1" w14:textId="77777777">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335"/>
        <w:gridCol w:w="2170"/>
        <w:gridCol w:w="6761"/>
      </w:tblGrid>
      <w:tr w:rsidRPr="001F16AB" w:rsidR="00D60E20" w:rsidTr="00F83A2B" w14:paraId="27F786E0" w14:textId="77777777">
        <w:trPr>
          <w:trHeight w:val="513"/>
          <w:jc w:val="center"/>
        </w:trPr>
        <w:tc>
          <w:tcPr>
            <w:tcW w:w="133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4DB589C2" w14:textId="77777777">
            <w:pPr>
              <w:ind w:left="15"/>
              <w:jc w:val="center"/>
              <w:rPr>
                <w:sz w:val="20"/>
                <w:szCs w:val="20"/>
              </w:rPr>
            </w:pPr>
            <w:r w:rsidRPr="001F16AB">
              <w:rPr>
                <w:b/>
                <w:bCs/>
                <w:sz w:val="20"/>
                <w:szCs w:val="20"/>
              </w:rPr>
              <w:t>Reference No</w:t>
            </w:r>
          </w:p>
        </w:tc>
        <w:tc>
          <w:tcPr>
            <w:tcW w:w="217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4872A613" w14:textId="77777777">
            <w:pPr>
              <w:ind w:left="83"/>
              <w:jc w:val="center"/>
              <w:rPr>
                <w:sz w:val="20"/>
                <w:szCs w:val="20"/>
              </w:rPr>
            </w:pPr>
            <w:r w:rsidRPr="001F16AB">
              <w:rPr>
                <w:b/>
                <w:bCs/>
                <w:sz w:val="20"/>
                <w:szCs w:val="20"/>
              </w:rPr>
              <w:t>Task No</w:t>
            </w:r>
          </w:p>
        </w:tc>
        <w:tc>
          <w:tcPr>
            <w:tcW w:w="6761"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15A157E" w14:textId="77777777">
            <w:pPr>
              <w:ind w:left="83"/>
              <w:jc w:val="center"/>
              <w:rPr>
                <w:sz w:val="20"/>
                <w:szCs w:val="20"/>
              </w:rPr>
            </w:pPr>
            <w:r w:rsidRPr="001F16AB">
              <w:rPr>
                <w:b/>
                <w:bCs/>
                <w:sz w:val="20"/>
                <w:szCs w:val="20"/>
              </w:rPr>
              <w:t>Description</w:t>
            </w:r>
          </w:p>
        </w:tc>
      </w:tr>
      <w:tr w:rsidRPr="00A85CE9" w:rsidR="00D60E20" w:rsidTr="00F83A2B" w14:paraId="7F50E243" w14:textId="77777777">
        <w:trPr>
          <w:trHeight w:val="336"/>
          <w:jc w:val="center"/>
        </w:trPr>
        <w:tc>
          <w:tcPr>
            <w:tcW w:w="1335" w:type="dxa"/>
            <w:tcBorders>
              <w:top w:val="single" w:color="auto" w:sz="4" w:space="0"/>
              <w:left w:val="single" w:color="auto" w:sz="4" w:space="0"/>
              <w:bottom w:val="single" w:color="auto" w:sz="4" w:space="0"/>
              <w:right w:val="single" w:color="auto" w:sz="4" w:space="0"/>
            </w:tcBorders>
            <w:vAlign w:val="center"/>
          </w:tcPr>
          <w:p w:rsidRPr="0026478E" w:rsidR="00D60E20" w:rsidP="00F83A2B" w:rsidRDefault="00D60E20" w14:paraId="5DFDFBD7" w14:textId="52D513AF">
            <w:pPr>
              <w:jc w:val="center"/>
              <w:rPr>
                <w:color w:val="FFFFFF" w:themeColor="background1"/>
                <w:highlight w:val="yellow"/>
              </w:rPr>
            </w:pPr>
            <w:r w:rsidRPr="0026478E">
              <w:t>10</w:t>
            </w:r>
            <w:r w:rsidR="00646087">
              <w:t>7</w:t>
            </w:r>
          </w:p>
        </w:tc>
        <w:tc>
          <w:tcPr>
            <w:tcW w:w="2170" w:type="dxa"/>
            <w:tcBorders>
              <w:top w:val="single" w:color="auto" w:sz="4" w:space="0"/>
              <w:left w:val="single" w:color="auto" w:sz="4" w:space="0"/>
              <w:bottom w:val="single" w:color="auto" w:sz="4" w:space="0"/>
              <w:right w:val="single" w:color="auto" w:sz="4" w:space="0"/>
            </w:tcBorders>
            <w:vAlign w:val="center"/>
          </w:tcPr>
          <w:p w:rsidRPr="00236E97" w:rsidR="00D60E20" w:rsidP="00F83A2B" w:rsidRDefault="00D60E20" w14:paraId="73B35758" w14:textId="77777777">
            <w:pPr>
              <w:jc w:val="center"/>
              <w:rPr>
                <w:color w:val="000000"/>
              </w:rPr>
            </w:pPr>
            <w:r>
              <w:t xml:space="preserve">Core Bugs # </w:t>
            </w:r>
            <w:r w:rsidRPr="009E1859">
              <w:rPr>
                <w:rFonts w:eastAsia="Verdana"/>
                <w:bCs/>
              </w:rPr>
              <w:t>132381</w:t>
            </w:r>
          </w:p>
        </w:tc>
        <w:tc>
          <w:tcPr>
            <w:tcW w:w="6761" w:type="dxa"/>
            <w:tcBorders>
              <w:top w:val="single" w:color="auto" w:sz="4" w:space="0"/>
              <w:left w:val="single" w:color="auto" w:sz="4" w:space="0"/>
              <w:bottom w:val="single" w:color="auto" w:sz="4" w:space="0"/>
              <w:right w:val="single" w:color="auto" w:sz="4" w:space="0"/>
            </w:tcBorders>
            <w:vAlign w:val="center"/>
          </w:tcPr>
          <w:p w:rsidRPr="002A3393" w:rsidR="00D60E20" w:rsidP="00F83A2B" w:rsidRDefault="00D60E20" w14:paraId="422ACEEB" w14:textId="77777777">
            <w:pPr>
              <w:rPr>
                <w:rFonts w:eastAsia="Verdana"/>
                <w:color w:val="000000" w:themeColor="text1"/>
              </w:rPr>
            </w:pPr>
            <w:r w:rsidRPr="009E1859">
              <w:t>Rules Template not copying from specified Plan</w:t>
            </w:r>
          </w:p>
        </w:tc>
      </w:tr>
      <w:tr w:rsidRPr="00A85CE9" w:rsidR="00D60E20" w:rsidTr="00F83A2B" w14:paraId="7AB0456D" w14:textId="77777777">
        <w:trPr>
          <w:trHeight w:val="336"/>
          <w:jc w:val="center"/>
        </w:trPr>
        <w:tc>
          <w:tcPr>
            <w:tcW w:w="1335" w:type="dxa"/>
            <w:tcBorders>
              <w:top w:val="single" w:color="auto" w:sz="4" w:space="0"/>
              <w:left w:val="single" w:color="auto" w:sz="4" w:space="0"/>
              <w:bottom w:val="single" w:color="auto" w:sz="4" w:space="0"/>
              <w:right w:val="single" w:color="auto" w:sz="4" w:space="0"/>
            </w:tcBorders>
            <w:shd w:val="clear" w:color="auto" w:fill="FFFF00"/>
            <w:vAlign w:val="center"/>
          </w:tcPr>
          <w:p w:rsidRPr="0026478E" w:rsidR="00D60E20" w:rsidP="00F83A2B" w:rsidRDefault="00D60E20" w14:paraId="5D051CD3" w14:textId="49A1AF9F">
            <w:pPr>
              <w:jc w:val="center"/>
            </w:pPr>
            <w:r>
              <w:t>10</w:t>
            </w:r>
            <w:r w:rsidR="00646087">
              <w:t>8</w:t>
            </w:r>
          </w:p>
        </w:tc>
        <w:tc>
          <w:tcPr>
            <w:tcW w:w="2170" w:type="dxa"/>
            <w:tcBorders>
              <w:top w:val="single" w:color="auto" w:sz="4" w:space="0"/>
              <w:left w:val="single" w:color="auto" w:sz="4" w:space="0"/>
              <w:bottom w:val="single" w:color="auto" w:sz="4" w:space="0"/>
              <w:right w:val="single" w:color="auto" w:sz="4" w:space="0"/>
            </w:tcBorders>
            <w:shd w:val="clear" w:color="auto" w:fill="FFFF00"/>
            <w:vAlign w:val="center"/>
          </w:tcPr>
          <w:p w:rsidRPr="00D3089F" w:rsidR="00D60E20" w:rsidP="00F83A2B" w:rsidRDefault="00D60E20" w14:paraId="282FA77E" w14:textId="77777777">
            <w:pPr>
              <w:jc w:val="center"/>
              <w:rPr>
                <w:rFonts w:eastAsia="Arial"/>
                <w:highlight w:val="yellow"/>
                <w:lang w:eastAsia="en-IN"/>
              </w:rPr>
            </w:pPr>
            <w:r w:rsidRPr="67300145">
              <w:rPr>
                <w:highlight w:val="yellow"/>
              </w:rPr>
              <w:t xml:space="preserve">EII # </w:t>
            </w:r>
            <w:r w:rsidRPr="004970BE">
              <w:rPr>
                <w:highlight w:val="yellow"/>
              </w:rPr>
              <w:t>130182</w:t>
            </w:r>
          </w:p>
        </w:tc>
        <w:tc>
          <w:tcPr>
            <w:tcW w:w="6761" w:type="dxa"/>
            <w:tcBorders>
              <w:top w:val="single" w:color="auto" w:sz="4" w:space="0"/>
              <w:left w:val="single" w:color="auto" w:sz="4" w:space="0"/>
              <w:bottom w:val="single" w:color="auto" w:sz="4" w:space="0"/>
              <w:right w:val="single" w:color="auto" w:sz="4" w:space="0"/>
            </w:tcBorders>
            <w:shd w:val="clear" w:color="auto" w:fill="FFFF00"/>
            <w:vAlign w:val="center"/>
          </w:tcPr>
          <w:p w:rsidRPr="2AB8866D" w:rsidR="00D60E20" w:rsidP="00F83A2B" w:rsidRDefault="00D60E20" w14:paraId="47394246" w14:textId="77777777">
            <w:pPr>
              <w:rPr>
                <w:rFonts w:eastAsia="Verdana"/>
              </w:rPr>
            </w:pPr>
            <w:r w:rsidRPr="004970BE">
              <w:rPr>
                <w:highlight w:val="yellow"/>
              </w:rPr>
              <w:t>Implemented the changes to use the required payment date as primary adjudication date and the previous payer PCCN number on secondary claims when submitting secondary E-Claims</w:t>
            </w:r>
          </w:p>
        </w:tc>
      </w:tr>
    </w:tbl>
    <w:p w:rsidR="00D60E20" w:rsidP="00D60E20" w:rsidRDefault="00D60E20" w14:paraId="57646A2C" w14:textId="77777777">
      <w:pPr>
        <w:jc w:val="both"/>
        <w:rPr>
          <w:rFonts w:eastAsia="Verdana"/>
          <w:highlight w:val="white"/>
          <w:lang w:val="en-IN" w:eastAsia="en-IN"/>
        </w:rPr>
      </w:pPr>
    </w:p>
    <w:p w:rsidR="00D60E20" w:rsidP="00D60E20" w:rsidRDefault="00D60E20" w14:paraId="4249F253" w14:textId="77777777">
      <w:pPr>
        <w:rPr>
          <w:rFonts w:eastAsia="Verdana"/>
          <w:b/>
          <w:highlight w:val="white"/>
        </w:rPr>
      </w:pPr>
    </w:p>
    <w:p w:rsidRPr="00DD795F" w:rsidR="00D60E20" w:rsidP="00D60E20" w:rsidRDefault="00D60E20" w14:paraId="29E239EA" w14:textId="77777777">
      <w:pPr>
        <w:rPr>
          <w:rFonts w:eastAsia="Verdana"/>
          <w:color w:val="000000" w:themeColor="text1"/>
        </w:rPr>
      </w:pPr>
      <w:r>
        <w:rPr>
          <w:rFonts w:eastAsia="Verdana"/>
          <w:b/>
          <w:highlight w:val="white"/>
        </w:rPr>
        <w:t xml:space="preserve">Author: </w:t>
      </w:r>
      <w:r w:rsidRPr="009F71FA">
        <w:rPr>
          <w:rFonts w:eastAsia="Verdana"/>
        </w:rPr>
        <w:t>Lavanya Shivakumar</w:t>
      </w:r>
    </w:p>
    <w:p w:rsidR="00D60E20" w:rsidP="00D60E20" w:rsidRDefault="00D60E20" w14:paraId="66D47EBA" w14:textId="77777777">
      <w:pPr>
        <w:jc w:val="both"/>
        <w:rPr>
          <w:rFonts w:eastAsia="Verdana"/>
          <w:b/>
          <w:highlight w:val="white"/>
        </w:rPr>
      </w:pPr>
    </w:p>
    <w:p w:rsidRPr="009A3BE7" w:rsidR="00D60E20" w:rsidP="00D60E20" w:rsidRDefault="00D60E20" w14:paraId="010E92AC" w14:textId="275010DF">
      <w:pPr>
        <w:pStyle w:val="Heading3"/>
        <w:rPr>
          <w:lang w:val="en-US"/>
        </w:rPr>
      </w:pPr>
      <w:bookmarkStart w:name="_2._EII_#" w:id="113"/>
      <w:bookmarkStart w:name="_._EII_#" w:id="114"/>
      <w:bookmarkStart w:name="_105._EII_" w:id="115"/>
      <w:bookmarkStart w:name="_Toc185609111" w:id="116"/>
      <w:bookmarkStart w:name="_Toc203723369" w:id="117"/>
      <w:bookmarkStart w:name="_Toc206764365" w:id="118"/>
      <w:bookmarkStart w:name="_Toc207022087" w:id="119"/>
      <w:bookmarkEnd w:id="113"/>
      <w:bookmarkEnd w:id="114"/>
      <w:bookmarkEnd w:id="115"/>
      <w:r w:rsidRPr="009A3BE7">
        <w:t>10</w:t>
      </w:r>
      <w:r w:rsidR="00646087">
        <w:t>7</w:t>
      </w:r>
      <w:r w:rsidRPr="009A3BE7">
        <w:t xml:space="preserve">. </w:t>
      </w:r>
      <w:bookmarkEnd w:id="116"/>
      <w:r>
        <w:t xml:space="preserve">Core Bugs # </w:t>
      </w:r>
      <w:r w:rsidRPr="009E1859">
        <w:rPr>
          <w:rFonts w:eastAsia="Verdana"/>
          <w:bCs/>
          <w:lang w:val="en-US"/>
        </w:rPr>
        <w:t>132381</w:t>
      </w:r>
      <w:r w:rsidRPr="009A3BE7">
        <w:rPr>
          <w:szCs w:val="20"/>
        </w:rPr>
        <w:t xml:space="preserve">: </w:t>
      </w:r>
      <w:r w:rsidRPr="009E1859">
        <w:rPr>
          <w:lang w:val="en-US"/>
        </w:rPr>
        <w:t>Rules Template not copying from specified Plan</w:t>
      </w:r>
      <w:r w:rsidRPr="009A3BE7">
        <w:rPr>
          <w:lang w:val="en-US"/>
        </w:rPr>
        <w:t>.</w:t>
      </w:r>
      <w:bookmarkEnd w:id="117"/>
      <w:bookmarkEnd w:id="118"/>
      <w:bookmarkEnd w:id="119"/>
      <w:r w:rsidRPr="009A3BE7">
        <w:rPr>
          <w:lang w:val="en-US"/>
        </w:rPr>
        <w:t> </w:t>
      </w:r>
    </w:p>
    <w:p w:rsidRPr="009E1859" w:rsidR="00D60E20" w:rsidP="00D60E20" w:rsidRDefault="00D60E20" w14:paraId="271D6F95" w14:textId="77777777">
      <w:pPr>
        <w:shd w:val="clear" w:color="auto" w:fill="FFFFFF"/>
        <w:spacing w:before="240" w:after="240"/>
        <w:jc w:val="both"/>
        <w:rPr>
          <w:rFonts w:eastAsia="Verdana"/>
          <w:color w:val="333333"/>
          <w:highlight w:val="white"/>
        </w:rPr>
      </w:pPr>
      <w:r w:rsidRPr="009E1859">
        <w:rPr>
          <w:rFonts w:eastAsia="Verdana"/>
          <w:b/>
          <w:bCs/>
          <w:color w:val="333333"/>
          <w:highlight w:val="white"/>
        </w:rPr>
        <w:t>Release Type:</w:t>
      </w:r>
      <w:r w:rsidRPr="009E1859">
        <w:rPr>
          <w:rFonts w:eastAsia="Verdana"/>
          <w:color w:val="333333"/>
          <w:highlight w:val="white"/>
        </w:rPr>
        <w:t xml:space="preserve"> Fix | </w:t>
      </w:r>
      <w:r w:rsidRPr="009E1859">
        <w:rPr>
          <w:rFonts w:eastAsia="Verdana"/>
          <w:b/>
          <w:bCs/>
          <w:color w:val="333333"/>
          <w:highlight w:val="white"/>
        </w:rPr>
        <w:t>Priority:</w:t>
      </w:r>
      <w:r w:rsidRPr="009E1859">
        <w:rPr>
          <w:rFonts w:eastAsia="Verdana"/>
          <w:color w:val="333333"/>
          <w:highlight w:val="white"/>
        </w:rPr>
        <w:t xml:space="preserve"> High  </w:t>
      </w:r>
    </w:p>
    <w:p w:rsidRPr="009E1859" w:rsidR="00D60E20" w:rsidP="00D60E20" w:rsidRDefault="00D60E20" w14:paraId="2F4E6938" w14:textId="77777777">
      <w:pPr>
        <w:shd w:val="clear" w:color="auto" w:fill="FFFFFF"/>
        <w:spacing w:before="240" w:after="240"/>
        <w:jc w:val="both"/>
        <w:rPr>
          <w:rFonts w:eastAsia="Verdana"/>
          <w:color w:val="333333"/>
          <w:highlight w:val="white"/>
        </w:rPr>
      </w:pPr>
      <w:r w:rsidRPr="009E1859">
        <w:rPr>
          <w:rFonts w:eastAsia="Verdana"/>
          <w:b/>
          <w:bCs/>
          <w:color w:val="333333"/>
          <w:highlight w:val="white"/>
        </w:rPr>
        <w:t xml:space="preserve">Prerequisites: </w:t>
      </w:r>
      <w:r w:rsidRPr="009E1859">
        <w:rPr>
          <w:rFonts w:eastAsia="Verdana"/>
          <w:color w:val="333333"/>
          <w:highlight w:val="white"/>
        </w:rPr>
        <w:t>The plan includes the rule: </w:t>
      </w:r>
      <w:r w:rsidRPr="009E1859">
        <w:rPr>
          <w:rFonts w:eastAsia="Verdana"/>
          <w:i/>
          <w:iCs/>
          <w:color w:val="333333"/>
          <w:highlight w:val="white"/>
        </w:rPr>
        <w:t>“Only these degrees may provide billable services for these codes – EXCLUDES attending”</w:t>
      </w:r>
      <w:r w:rsidRPr="009E1859">
        <w:rPr>
          <w:rFonts w:eastAsia="Verdana"/>
          <w:color w:val="333333"/>
          <w:highlight w:val="white"/>
        </w:rPr>
        <w:t> applied to all procedures and specific degrees, particularly BC/BS.  </w:t>
      </w:r>
    </w:p>
    <w:p w:rsidRPr="009E1859" w:rsidR="00D60E20" w:rsidP="00D60E20" w:rsidRDefault="00D60E20" w14:paraId="6E275043" w14:textId="77777777">
      <w:pPr>
        <w:shd w:val="clear" w:color="auto" w:fill="FFFFFF"/>
        <w:spacing w:before="240" w:after="240"/>
        <w:jc w:val="both"/>
        <w:rPr>
          <w:rFonts w:eastAsia="Verdana"/>
          <w:color w:val="333333"/>
          <w:highlight w:val="white"/>
        </w:rPr>
      </w:pPr>
      <w:r w:rsidRPr="009E1859">
        <w:rPr>
          <w:rFonts w:eastAsia="Verdana"/>
          <w:b/>
          <w:bCs/>
          <w:color w:val="333333"/>
          <w:highlight w:val="white"/>
        </w:rPr>
        <w:t xml:space="preserve">Navigation Path: </w:t>
      </w:r>
      <w:r w:rsidRPr="009E1859">
        <w:rPr>
          <w:rFonts w:eastAsia="Verdana"/>
          <w:color w:val="333333"/>
          <w:highlight w:val="white"/>
        </w:rPr>
        <w:t>Go to </w:t>
      </w:r>
      <w:r w:rsidRPr="009E1859">
        <w:rPr>
          <w:rFonts w:eastAsia="Verdana"/>
          <w:b/>
          <w:bCs/>
          <w:color w:val="333333"/>
          <w:highlight w:val="white"/>
        </w:rPr>
        <w:t>Search</w:t>
      </w:r>
      <w:r w:rsidRPr="009E1859">
        <w:rPr>
          <w:rFonts w:eastAsia="Verdana"/>
          <w:color w:val="333333"/>
          <w:highlight w:val="white"/>
        </w:rPr>
        <w:t> - Select </w:t>
      </w:r>
      <w:r w:rsidRPr="009E1859">
        <w:rPr>
          <w:rFonts w:eastAsia="Verdana"/>
          <w:b/>
          <w:bCs/>
          <w:color w:val="333333"/>
          <w:highlight w:val="white"/>
        </w:rPr>
        <w:t>‘Plans’</w:t>
      </w:r>
      <w:r w:rsidRPr="009E1859">
        <w:rPr>
          <w:rFonts w:eastAsia="Verdana"/>
          <w:color w:val="333333"/>
          <w:highlight w:val="white"/>
        </w:rPr>
        <w:t> under </w:t>
      </w:r>
      <w:r w:rsidRPr="009E1859">
        <w:rPr>
          <w:rFonts w:eastAsia="Verdana"/>
          <w:b/>
          <w:bCs/>
          <w:color w:val="333333"/>
          <w:highlight w:val="white"/>
        </w:rPr>
        <w:t>‘Administration’</w:t>
      </w:r>
      <w:r w:rsidRPr="009E1859">
        <w:rPr>
          <w:rFonts w:eastAsia="Verdana"/>
          <w:color w:val="333333"/>
          <w:highlight w:val="white"/>
        </w:rPr>
        <w:t> - Click the hyperlink of the required plan name - Navigate to the </w:t>
      </w:r>
      <w:r w:rsidRPr="009E1859">
        <w:rPr>
          <w:rFonts w:eastAsia="Verdana"/>
          <w:b/>
          <w:bCs/>
          <w:color w:val="333333"/>
          <w:highlight w:val="white"/>
        </w:rPr>
        <w:t>‘Rules’</w:t>
      </w:r>
      <w:r w:rsidRPr="009E1859">
        <w:rPr>
          <w:rFonts w:eastAsia="Verdana"/>
          <w:color w:val="333333"/>
          <w:highlight w:val="white"/>
        </w:rPr>
        <w:t> tab - Select the </w:t>
      </w:r>
      <w:r w:rsidRPr="009E1859">
        <w:rPr>
          <w:rFonts w:eastAsia="Verdana"/>
          <w:b/>
          <w:bCs/>
          <w:color w:val="333333"/>
          <w:highlight w:val="white"/>
        </w:rPr>
        <w:t>‘Use Billing Rules from Specified Plans’</w:t>
      </w:r>
      <w:r w:rsidRPr="009E1859">
        <w:rPr>
          <w:rFonts w:eastAsia="Verdana"/>
          <w:color w:val="333333"/>
          <w:highlight w:val="white"/>
        </w:rPr>
        <w:t> radio button - Choose the desired plan.  </w:t>
      </w:r>
    </w:p>
    <w:p w:rsidRPr="009E1859" w:rsidR="00D60E20" w:rsidP="00D60E20" w:rsidRDefault="00D60E20" w14:paraId="753F0466" w14:textId="77777777">
      <w:pPr>
        <w:shd w:val="clear" w:color="auto" w:fill="FFFFFF"/>
        <w:spacing w:before="240" w:after="240"/>
        <w:jc w:val="both"/>
        <w:rPr>
          <w:rFonts w:eastAsia="Verdana"/>
          <w:color w:val="333333"/>
          <w:highlight w:val="white"/>
        </w:rPr>
      </w:pPr>
      <w:r w:rsidRPr="009E1859">
        <w:rPr>
          <w:rFonts w:eastAsia="Verdana"/>
          <w:b/>
          <w:bCs/>
          <w:color w:val="333333"/>
          <w:highlight w:val="white"/>
        </w:rPr>
        <w:t>Functionality ‘Before’ and ‘After’ Release:</w:t>
      </w:r>
      <w:r w:rsidRPr="009E1859">
        <w:rPr>
          <w:rFonts w:eastAsia="Verdana"/>
          <w:color w:val="333333"/>
          <w:highlight w:val="white"/>
        </w:rPr>
        <w:t>  </w:t>
      </w:r>
    </w:p>
    <w:p w:rsidRPr="009E1859" w:rsidR="00D60E20" w:rsidP="00D60E20" w:rsidRDefault="00D60E20" w14:paraId="0D98AE6D" w14:textId="77777777">
      <w:pPr>
        <w:shd w:val="clear" w:color="auto" w:fill="FFFFFF"/>
        <w:spacing w:before="240" w:after="240"/>
        <w:jc w:val="both"/>
        <w:rPr>
          <w:rFonts w:eastAsia="Verdana"/>
          <w:color w:val="333333"/>
          <w:highlight w:val="white"/>
        </w:rPr>
      </w:pPr>
      <w:r w:rsidRPr="009E1859">
        <w:rPr>
          <w:rFonts w:eastAsia="Verdana"/>
          <w:color w:val="333333"/>
          <w:highlight w:val="white"/>
        </w:rPr>
        <w:t xml:space="preserve">Before this release, here was the </w:t>
      </w:r>
      <w:proofErr w:type="gramStart"/>
      <w:r w:rsidRPr="009E1859">
        <w:rPr>
          <w:rFonts w:eastAsia="Verdana"/>
          <w:color w:val="333333"/>
          <w:highlight w:val="white"/>
        </w:rPr>
        <w:t>behavior .When</w:t>
      </w:r>
      <w:proofErr w:type="gramEnd"/>
      <w:r w:rsidRPr="009E1859">
        <w:rPr>
          <w:rFonts w:eastAsia="Verdana"/>
          <w:color w:val="333333"/>
          <w:highlight w:val="white"/>
        </w:rPr>
        <w:t xml:space="preserve"> copying a plan rule that included </w:t>
      </w:r>
      <w:r w:rsidRPr="009E1859">
        <w:rPr>
          <w:rFonts w:eastAsia="Verdana"/>
          <w:i/>
          <w:iCs/>
          <w:color w:val="333333"/>
          <w:highlight w:val="white"/>
        </w:rPr>
        <w:t>“Only these degrees may provide billable services for these codes – EXCLUDES attending”</w:t>
      </w:r>
      <w:r w:rsidRPr="009E1859">
        <w:rPr>
          <w:rFonts w:eastAsia="Verdana"/>
          <w:color w:val="333333"/>
          <w:highlight w:val="white"/>
        </w:rPr>
        <w:t> with all procedures and specific degrees (especially BC/BS), the procedure codes were incorrectly displayed as ‘N’ instead of ‘All’ in the Plan Details screen under the Rules tab.  </w:t>
      </w:r>
    </w:p>
    <w:p w:rsidRPr="009E1859" w:rsidR="00D60E20" w:rsidP="00D60E20" w:rsidRDefault="00D60E20" w14:paraId="35683855" w14:textId="77777777">
      <w:pPr>
        <w:shd w:val="clear" w:color="auto" w:fill="FFFFFF"/>
        <w:spacing w:before="240" w:after="240"/>
        <w:jc w:val="both"/>
        <w:rPr>
          <w:rFonts w:eastAsia="Verdana"/>
          <w:color w:val="333333"/>
          <w:highlight w:val="white"/>
        </w:rPr>
      </w:pPr>
      <w:r w:rsidRPr="009E1859">
        <w:rPr>
          <w:rFonts w:eastAsia="Verdana"/>
          <w:color w:val="333333"/>
          <w:highlight w:val="white"/>
        </w:rPr>
        <w:t xml:space="preserve">With this release, the above-mentioned issue has been resolved, Now, upon selecting a plan rule to copy containing </w:t>
      </w:r>
      <w:r w:rsidRPr="009E1859">
        <w:rPr>
          <w:rFonts w:eastAsia="Verdana"/>
          <w:i/>
          <w:iCs/>
          <w:color w:val="333333"/>
          <w:highlight w:val="white"/>
        </w:rPr>
        <w:t>“Only these degrees may provide billable services for these codes – EXCLUDES attending”</w:t>
      </w:r>
      <w:r w:rsidRPr="009E1859">
        <w:rPr>
          <w:rFonts w:eastAsia="Verdana"/>
          <w:color w:val="333333"/>
          <w:highlight w:val="white"/>
        </w:rPr>
        <w:t> with all procedures and specific degrees (especially BC/BS), the procedure codes are now correctly displayed as ‘All</w:t>
      </w:r>
      <w:proofErr w:type="gramStart"/>
      <w:r w:rsidRPr="009E1859">
        <w:rPr>
          <w:rFonts w:eastAsia="Verdana"/>
          <w:color w:val="333333"/>
          <w:highlight w:val="white"/>
        </w:rPr>
        <w:t>’  in</w:t>
      </w:r>
      <w:proofErr w:type="gramEnd"/>
      <w:r w:rsidRPr="009E1859">
        <w:rPr>
          <w:rFonts w:eastAsia="Verdana"/>
          <w:color w:val="333333"/>
          <w:highlight w:val="white"/>
        </w:rPr>
        <w:t xml:space="preserve"> the Plan Details screen under the Rules tab.  </w:t>
      </w:r>
    </w:p>
    <w:p w:rsidR="00D60E20" w:rsidP="00D60E20" w:rsidRDefault="00D60E20" w14:paraId="7A45D936" w14:textId="77777777">
      <w:pPr>
        <w:pBdr>
          <w:bottom w:val="single" w:color="auto" w:sz="12" w:space="1"/>
        </w:pBdr>
        <w:shd w:val="clear" w:color="auto" w:fill="FFFFFF"/>
        <w:spacing w:before="240" w:after="240"/>
        <w:jc w:val="both"/>
        <w:rPr>
          <w:rFonts w:eastAsia="Verdana"/>
          <w:color w:val="333333"/>
          <w:highlight w:val="white"/>
        </w:rPr>
      </w:pPr>
    </w:p>
    <w:p w:rsidRPr="00DD795F" w:rsidR="00D60E20" w:rsidP="00D60E20" w:rsidRDefault="00D60E20" w14:paraId="64AADFA1" w14:textId="77777777">
      <w:pPr>
        <w:rPr>
          <w:rFonts w:eastAsia="Verdana"/>
          <w:color w:val="000000" w:themeColor="text1"/>
        </w:rPr>
      </w:pPr>
      <w:r>
        <w:rPr>
          <w:rFonts w:eastAsia="Verdana"/>
          <w:b/>
          <w:highlight w:val="white"/>
        </w:rPr>
        <w:t xml:space="preserve">Author: </w:t>
      </w:r>
      <w:r w:rsidRPr="00251604">
        <w:rPr>
          <w:rFonts w:eastAsia="Verdana"/>
        </w:rPr>
        <w:t>Sahana Gururaja</w:t>
      </w:r>
    </w:p>
    <w:p w:rsidR="00D60E20" w:rsidP="00D60E20" w:rsidRDefault="00D60E20" w14:paraId="0A521CCD" w14:textId="77777777">
      <w:pPr>
        <w:shd w:val="clear" w:color="auto" w:fill="FFFFFF"/>
        <w:jc w:val="both"/>
        <w:rPr>
          <w:rFonts w:eastAsia="Verdana"/>
          <w:color w:val="333333"/>
          <w:highlight w:val="white"/>
        </w:rPr>
      </w:pPr>
    </w:p>
    <w:p w:rsidR="00D60E20" w:rsidP="00D60E20" w:rsidRDefault="00D60E20" w14:paraId="0B279AE0" w14:textId="3EEC8CF8">
      <w:pPr>
        <w:pStyle w:val="Heading3"/>
        <w:spacing w:after="0"/>
        <w:rPr>
          <w:highlight w:val="yellow"/>
          <w:lang w:val="en-US"/>
        </w:rPr>
      </w:pPr>
      <w:bookmarkStart w:name="_Toc206764366" w:id="120"/>
      <w:bookmarkStart w:name="_Toc207022088" w:id="121"/>
      <w:bookmarkStart w:name="New_108" w:id="122"/>
      <w:r w:rsidRPr="67300145">
        <w:rPr>
          <w:highlight w:val="yellow"/>
        </w:rPr>
        <w:t>10</w:t>
      </w:r>
      <w:r w:rsidR="00646087">
        <w:rPr>
          <w:highlight w:val="yellow"/>
        </w:rPr>
        <w:t>8</w:t>
      </w:r>
      <w:r w:rsidRPr="67300145">
        <w:rPr>
          <w:highlight w:val="yellow"/>
        </w:rPr>
        <w:t xml:space="preserve">. EII # </w:t>
      </w:r>
      <w:r w:rsidRPr="004970BE">
        <w:rPr>
          <w:highlight w:val="yellow"/>
          <w:lang w:val="en-US"/>
        </w:rPr>
        <w:t xml:space="preserve">130182 </w:t>
      </w:r>
      <w:r w:rsidRPr="67300145">
        <w:rPr>
          <w:rFonts w:eastAsia="Verdana" w:cs="Verdana"/>
          <w:szCs w:val="20"/>
          <w:highlight w:val="yellow"/>
          <w:lang w:val="en-US"/>
        </w:rPr>
        <w:t xml:space="preserve">(Feature - </w:t>
      </w:r>
      <w:r w:rsidRPr="004970BE">
        <w:rPr>
          <w:rFonts w:eastAsia="Verdana" w:cs="Verdana"/>
          <w:szCs w:val="20"/>
          <w:highlight w:val="yellow"/>
          <w:lang w:val="en-US"/>
        </w:rPr>
        <w:t>495709</w:t>
      </w:r>
      <w:r w:rsidRPr="67300145">
        <w:rPr>
          <w:rFonts w:eastAsia="Verdana" w:cs="Verdana"/>
          <w:szCs w:val="20"/>
          <w:highlight w:val="yellow"/>
          <w:lang w:val="en-US"/>
        </w:rPr>
        <w:t>)</w:t>
      </w:r>
      <w:r w:rsidRPr="67300145">
        <w:rPr>
          <w:szCs w:val="20"/>
          <w:highlight w:val="yellow"/>
        </w:rPr>
        <w:t xml:space="preserve">: </w:t>
      </w:r>
      <w:r w:rsidRPr="004970BE">
        <w:rPr>
          <w:highlight w:val="yellow"/>
          <w:lang w:val="en-US"/>
        </w:rPr>
        <w:t>Implemented the changes to use the required payment date as primary adjudication date and the previous payer PCCN number on secondary claims when submitting secondary E-Claims</w:t>
      </w:r>
      <w:r w:rsidRPr="67300145">
        <w:rPr>
          <w:highlight w:val="yellow"/>
          <w:lang w:val="en-US"/>
        </w:rPr>
        <w:t>.</w:t>
      </w:r>
      <w:bookmarkEnd w:id="120"/>
      <w:bookmarkEnd w:id="121"/>
    </w:p>
    <w:bookmarkEnd w:id="122"/>
    <w:p w:rsidRPr="000D0F94" w:rsidR="00D60E20" w:rsidP="00D60E20" w:rsidRDefault="00D60E20" w14:paraId="096D31E9" w14:textId="77777777">
      <w:pPr>
        <w:shd w:val="clear" w:color="auto" w:fill="FFFFFF"/>
        <w:spacing w:before="240" w:after="240"/>
        <w:jc w:val="both"/>
        <w:rPr>
          <w:rFonts w:eastAsia="Verdana"/>
          <w:color w:val="333333"/>
          <w:highlight w:val="white"/>
        </w:rPr>
      </w:pPr>
      <w:r w:rsidRPr="000D0F94">
        <w:rPr>
          <w:rFonts w:eastAsia="Verdana"/>
          <w:b/>
          <w:bCs/>
          <w:color w:val="4472C4" w:themeColor="accent5"/>
          <w:highlight w:val="white"/>
        </w:rPr>
        <w:t xml:space="preserve">Note: </w:t>
      </w:r>
      <w:r w:rsidRPr="000D0F94">
        <w:rPr>
          <w:rFonts w:eastAsia="Verdana"/>
          <w:color w:val="4472C4" w:themeColor="accent5"/>
          <w:highlight w:val="white"/>
        </w:rPr>
        <w:t>This is a Passive change</w:t>
      </w:r>
      <w:r w:rsidRPr="000D0F94">
        <w:rPr>
          <w:rFonts w:eastAsia="Verdana"/>
          <w:color w:val="333333"/>
          <w:highlight w:val="white"/>
        </w:rPr>
        <w:t>. </w:t>
      </w:r>
    </w:p>
    <w:p w:rsidRPr="000D0F94" w:rsidR="00D60E20" w:rsidP="00D60E20" w:rsidRDefault="00D60E20" w14:paraId="3D206367"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 xml:space="preserve">Release Type: </w:t>
      </w:r>
      <w:r w:rsidRPr="000D0F94">
        <w:rPr>
          <w:rFonts w:eastAsia="Verdana"/>
          <w:color w:val="333333"/>
          <w:highlight w:val="white"/>
        </w:rPr>
        <w:t xml:space="preserve">Change </w:t>
      </w:r>
      <w:r w:rsidRPr="000D0F94">
        <w:rPr>
          <w:rFonts w:eastAsia="Verdana"/>
          <w:b/>
          <w:bCs/>
          <w:color w:val="333333"/>
          <w:highlight w:val="white"/>
        </w:rPr>
        <w:t xml:space="preserve">| Priority: </w:t>
      </w:r>
      <w:r w:rsidRPr="000D0F94">
        <w:rPr>
          <w:rFonts w:eastAsia="Verdana"/>
          <w:color w:val="333333"/>
          <w:highlight w:val="white"/>
        </w:rPr>
        <w:t>Urgent </w:t>
      </w:r>
    </w:p>
    <w:p w:rsidRPr="000D0F94" w:rsidR="00D60E20" w:rsidP="00D60E20" w:rsidRDefault="00D60E20" w14:paraId="1E924342"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 xml:space="preserve">Navigation Path: </w:t>
      </w:r>
      <w:r w:rsidRPr="000D0F94">
        <w:rPr>
          <w:rFonts w:eastAsia="Verdana"/>
          <w:color w:val="333333"/>
          <w:highlight w:val="white"/>
        </w:rPr>
        <w:t>‘Administration’ -- ‘Plans’ -- ‘Plans’ list page -- Click on ‘New’ icon -- ‘Plan Details’ screen -- ‘General’ tab. </w:t>
      </w:r>
    </w:p>
    <w:p w:rsidR="00D60E20" w:rsidP="00D60E20" w:rsidRDefault="00D60E20" w14:paraId="6C2AF079"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 xml:space="preserve">Purpose: </w:t>
      </w:r>
      <w:r w:rsidRPr="00165DBC">
        <w:rPr>
          <w:rFonts w:eastAsia="Verdana"/>
          <w:color w:val="4472C4" w:themeColor="accent5"/>
          <w:highlight w:val="white"/>
        </w:rPr>
        <w:t>This change is implemented to choose the appropriate adjudication date and PCCN number on secondary claims, ensuring compliance with payer requirements and reducing the risk of timely filing denial. </w:t>
      </w:r>
    </w:p>
    <w:p w:rsidR="00D60E20" w:rsidP="00D60E20" w:rsidRDefault="00D60E20" w14:paraId="46584652" w14:textId="77777777">
      <w:pPr>
        <w:shd w:val="clear" w:color="auto" w:fill="FFFFFF"/>
        <w:spacing w:before="240" w:after="240"/>
        <w:jc w:val="both"/>
        <w:rPr>
          <w:rFonts w:eastAsia="Verdana"/>
          <w:b/>
          <w:bCs/>
          <w:color w:val="333333"/>
          <w:highlight w:val="white"/>
        </w:rPr>
      </w:pPr>
      <w:r w:rsidRPr="00C436A2">
        <w:rPr>
          <w:rFonts w:eastAsia="Verdana"/>
          <w:b/>
          <w:bCs/>
          <w:color w:val="333333"/>
          <w:highlight w:val="white"/>
        </w:rPr>
        <w:t>Functionality ‘Before’ and ‘After’ Release:</w:t>
      </w:r>
    </w:p>
    <w:p w:rsidRPr="000D0F94" w:rsidR="00D60E20" w:rsidP="00D60E20" w:rsidRDefault="00D60E20" w14:paraId="438E9513" w14:textId="77777777">
      <w:pPr>
        <w:shd w:val="clear" w:color="auto" w:fill="FFFFFF"/>
        <w:spacing w:before="240" w:after="240"/>
        <w:jc w:val="both"/>
        <w:rPr>
          <w:rFonts w:eastAsia="Verdana"/>
          <w:color w:val="333333"/>
          <w:highlight w:val="white"/>
        </w:rPr>
      </w:pPr>
      <w:r w:rsidRPr="000D0F94">
        <w:rPr>
          <w:rFonts w:eastAsia="Verdana"/>
          <w:color w:val="333333"/>
          <w:highlight w:val="white"/>
        </w:rPr>
        <w:t xml:space="preserve">Before this release, here was the behavior. When submitting secondary E-Claims, the system defaulted to using the primary payer’s EOB Posted Date as the adjudication date (On DTP*573 segment). Additionally, the previous payer’s PCCN (Payer Claim Control Number) was not included in the secondary claim. This behavior </w:t>
      </w:r>
      <w:r>
        <w:rPr>
          <w:rFonts w:eastAsia="Verdana"/>
          <w:color w:val="333333"/>
          <w:highlight w:val="white"/>
        </w:rPr>
        <w:t>was</w:t>
      </w:r>
      <w:r w:rsidRPr="000D0F94">
        <w:rPr>
          <w:rFonts w:eastAsia="Verdana"/>
          <w:color w:val="333333"/>
          <w:highlight w:val="white"/>
        </w:rPr>
        <w:t xml:space="preserve"> lead</w:t>
      </w:r>
      <w:r>
        <w:rPr>
          <w:rFonts w:eastAsia="Verdana"/>
          <w:color w:val="333333"/>
          <w:highlight w:val="white"/>
        </w:rPr>
        <w:t>ing</w:t>
      </w:r>
      <w:r w:rsidRPr="000D0F94">
        <w:rPr>
          <w:rFonts w:eastAsia="Verdana"/>
          <w:color w:val="333333"/>
          <w:highlight w:val="white"/>
        </w:rPr>
        <w:t xml:space="preserve"> to issues with timely filing errors. </w:t>
      </w:r>
    </w:p>
    <w:p w:rsidRPr="000D0F94" w:rsidR="00D60E20" w:rsidP="00D60E20" w:rsidRDefault="00D60E20" w14:paraId="4FF9D936" w14:textId="77777777">
      <w:pPr>
        <w:shd w:val="clear" w:color="auto" w:fill="FFFFFF"/>
        <w:spacing w:before="240" w:after="240"/>
        <w:jc w:val="both"/>
        <w:rPr>
          <w:rFonts w:eastAsia="Verdana"/>
          <w:color w:val="333333"/>
          <w:highlight w:val="white"/>
        </w:rPr>
      </w:pPr>
      <w:r w:rsidRPr="000D0F94">
        <w:rPr>
          <w:rFonts w:eastAsia="Verdana"/>
          <w:color w:val="333333"/>
          <w:highlight w:val="white"/>
        </w:rPr>
        <w:t>With this release, a new section titled ‘Secondary Claim Information’ has been added in the </w:t>
      </w:r>
      <w:r w:rsidRPr="000D0F94">
        <w:rPr>
          <w:rFonts w:eastAsia="Verdana"/>
          <w:b/>
          <w:bCs/>
          <w:color w:val="333333"/>
          <w:highlight w:val="white"/>
        </w:rPr>
        <w:t>‘</w:t>
      </w:r>
      <w:r w:rsidRPr="000D0F94">
        <w:rPr>
          <w:rFonts w:eastAsia="Verdana"/>
          <w:color w:val="333333"/>
          <w:highlight w:val="white"/>
        </w:rPr>
        <w:t>Plan Details’ screen. This will provide users with the configuration over how the EOB Date and PCCN details can be added in the secondary Claims.  </w:t>
      </w:r>
    </w:p>
    <w:p w:rsidR="00D60E20" w:rsidP="00D60E20" w:rsidRDefault="00D60E20" w14:paraId="3F0EC841" w14:textId="77777777">
      <w:pPr>
        <w:spacing w:after="160" w:line="259" w:lineRule="auto"/>
        <w:rPr>
          <w:rFonts w:eastAsia="Verdana"/>
          <w:b/>
          <w:bCs/>
          <w:color w:val="333333"/>
          <w:highlight w:val="white"/>
        </w:rPr>
      </w:pPr>
      <w:r>
        <w:rPr>
          <w:rFonts w:eastAsia="Verdana"/>
          <w:b/>
          <w:bCs/>
          <w:color w:val="333333"/>
          <w:highlight w:val="white"/>
        </w:rPr>
        <w:br w:type="page"/>
      </w:r>
    </w:p>
    <w:p w:rsidRPr="000D0F94" w:rsidR="00D60E20" w:rsidP="00D60E20" w:rsidRDefault="00D60E20" w14:paraId="35254513"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‘Secondary Claim Information’ section:</w:t>
      </w:r>
      <w:r w:rsidRPr="000D0F94">
        <w:rPr>
          <w:rFonts w:eastAsia="Verdana"/>
          <w:color w:val="333333"/>
          <w:highlight w:val="white"/>
        </w:rPr>
        <w:t xml:space="preserve"> This section will contain the fields below. </w:t>
      </w:r>
    </w:p>
    <w:p w:rsidR="00D60E20" w:rsidP="00D60E20" w:rsidRDefault="00D60E20" w14:paraId="71D7AD1C" w14:textId="77777777">
      <w:pPr>
        <w:shd w:val="clear" w:color="auto" w:fill="FFFFFF"/>
        <w:tabs>
          <w:tab w:val="num" w:pos="720"/>
        </w:tabs>
        <w:spacing w:before="240" w:after="240"/>
        <w:jc w:val="both"/>
        <w:rPr>
          <w:rFonts w:eastAsia="Verdana"/>
          <w:color w:val="333333"/>
          <w:highlight w:val="white"/>
        </w:rPr>
      </w:pPr>
      <w:r w:rsidRPr="000D0F94">
        <w:rPr>
          <w:rFonts w:eastAsia="Verdana"/>
          <w:color w:val="333333"/>
          <w:highlight w:val="white"/>
        </w:rPr>
        <w:t>  </w:t>
      </w:r>
      <w:r w:rsidRPr="000D0F94">
        <w:rPr>
          <w:rFonts w:eastAsia="Verdana"/>
          <w:noProof/>
          <w:color w:val="333333"/>
          <w:highlight w:val="white"/>
        </w:rPr>
        <w:drawing>
          <wp:inline distT="0" distB="0" distL="0" distR="0" wp14:anchorId="75E7F931" wp14:editId="5F4FC788">
            <wp:extent cx="5943600" cy="2451100"/>
            <wp:effectExtent l="0" t="0" r="0" b="6350"/>
            <wp:docPr id="312825867"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25867" name="Picture 13" descr="A screenshot of a computer&#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451100"/>
                    </a:xfrm>
                    <a:prstGeom prst="rect">
                      <a:avLst/>
                    </a:prstGeom>
                    <a:noFill/>
                    <a:ln>
                      <a:noFill/>
                    </a:ln>
                  </pic:spPr>
                </pic:pic>
              </a:graphicData>
            </a:graphic>
          </wp:inline>
        </w:drawing>
      </w:r>
      <w:r w:rsidRPr="000D0F94">
        <w:rPr>
          <w:rFonts w:eastAsia="Verdana"/>
          <w:color w:val="333333"/>
          <w:highlight w:val="white"/>
        </w:rPr>
        <w:t> </w:t>
      </w:r>
      <w:r w:rsidRPr="000D0F94">
        <w:rPr>
          <w:rFonts w:eastAsia="Verdana"/>
          <w:color w:val="333333"/>
          <w:highlight w:val="white"/>
        </w:rPr>
        <w:br/>
      </w:r>
      <w:r w:rsidRPr="000D0F94">
        <w:rPr>
          <w:rFonts w:eastAsia="Verdana"/>
          <w:color w:val="333333"/>
          <w:highlight w:val="white"/>
        </w:rPr>
        <w:t> </w:t>
      </w:r>
      <w:r w:rsidRPr="000D0F94">
        <w:rPr>
          <w:rFonts w:eastAsia="Verdana"/>
          <w:color w:val="333333"/>
          <w:highlight w:val="white"/>
        </w:rPr>
        <w:br/>
      </w:r>
      <w:r w:rsidRPr="000D0F94">
        <w:rPr>
          <w:rFonts w:eastAsia="Verdana"/>
          <w:color w:val="333333"/>
          <w:highlight w:val="white"/>
        </w:rPr>
        <w:t> </w:t>
      </w:r>
      <w:r w:rsidRPr="000D0F94">
        <w:rPr>
          <w:rFonts w:eastAsia="Verdana"/>
          <w:color w:val="333333"/>
          <w:highlight w:val="white"/>
        </w:rPr>
        <w:br/>
      </w:r>
      <w:r w:rsidRPr="000D0F94">
        <w:rPr>
          <w:rFonts w:eastAsia="Verdana"/>
          <w:b/>
          <w:bCs/>
          <w:color w:val="333333"/>
          <w:highlight w:val="white"/>
        </w:rPr>
        <w:t>1. Send Previous Payer’s Claim Number on Secondary.</w:t>
      </w:r>
    </w:p>
    <w:p w:rsidRPr="009C59BF" w:rsidR="00D60E20" w:rsidRDefault="00D60E20" w14:paraId="7A1908C0" w14:textId="77777777">
      <w:pPr>
        <w:pStyle w:val="ListParagraph"/>
        <w:numPr>
          <w:ilvl w:val="0"/>
          <w:numId w:val="149"/>
        </w:numPr>
        <w:shd w:val="clear" w:color="auto" w:fill="FFFFFF"/>
        <w:tabs>
          <w:tab w:val="num" w:pos="720"/>
        </w:tabs>
        <w:spacing w:before="240" w:after="240"/>
        <w:jc w:val="both"/>
        <w:rPr>
          <w:rFonts w:eastAsia="Verdana"/>
          <w:color w:val="333333"/>
          <w:highlight w:val="white"/>
        </w:rPr>
      </w:pPr>
      <w:r w:rsidRPr="009C59BF">
        <w:rPr>
          <w:rFonts w:eastAsia="Verdana"/>
          <w:color w:val="333333"/>
          <w:highlight w:val="white"/>
        </w:rPr>
        <w:t>This is a new checkbox, this will allow users to include the previous payer’s PCCN on secondary E-Claims when selected. </w:t>
      </w:r>
    </w:p>
    <w:p w:rsidRPr="000D0F94" w:rsidR="00D60E20" w:rsidP="00D60E20" w:rsidRDefault="00D60E20" w14:paraId="2D719813"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 xml:space="preserve">2. Send the Previous Payer EOB Date Based On: </w:t>
      </w:r>
      <w:r w:rsidRPr="000D0F94">
        <w:rPr>
          <w:rFonts w:eastAsia="Verdana"/>
          <w:color w:val="333333"/>
          <w:highlight w:val="white"/>
        </w:rPr>
        <w:t>Two</w:t>
      </w:r>
      <w:r w:rsidRPr="000D0F94">
        <w:rPr>
          <w:rFonts w:eastAsia="Verdana"/>
          <w:b/>
          <w:bCs/>
          <w:color w:val="333333"/>
          <w:highlight w:val="white"/>
        </w:rPr>
        <w:t xml:space="preserve"> </w:t>
      </w:r>
      <w:r w:rsidRPr="000D0F94">
        <w:rPr>
          <w:rFonts w:eastAsia="Verdana"/>
          <w:color w:val="333333"/>
          <w:highlight w:val="white"/>
        </w:rPr>
        <w:t>radio buttons have been added in this field: </w:t>
      </w:r>
    </w:p>
    <w:p w:rsidRPr="00DF4994" w:rsidR="00D60E20" w:rsidRDefault="00D60E20" w14:paraId="79E3E126" w14:textId="77777777">
      <w:pPr>
        <w:pStyle w:val="ListParagraph"/>
        <w:numPr>
          <w:ilvl w:val="0"/>
          <w:numId w:val="149"/>
        </w:numPr>
        <w:shd w:val="clear" w:color="auto" w:fill="FFFFFF"/>
        <w:tabs>
          <w:tab w:val="num" w:pos="720"/>
        </w:tabs>
        <w:spacing w:before="240" w:after="240"/>
        <w:jc w:val="both"/>
        <w:rPr>
          <w:rFonts w:eastAsia="Verdana"/>
          <w:color w:val="333333"/>
          <w:sz w:val="18"/>
          <w:szCs w:val="18"/>
          <w:highlight w:val="white"/>
        </w:rPr>
      </w:pPr>
      <w:r w:rsidRPr="00DF4994">
        <w:rPr>
          <w:rFonts w:eastAsia="Verdana"/>
          <w:b/>
          <w:bCs/>
          <w:color w:val="333333"/>
          <w:sz w:val="18"/>
          <w:szCs w:val="18"/>
          <w:highlight w:val="white"/>
        </w:rPr>
        <w:t xml:space="preserve">‘Payment Date’ radio button: </w:t>
      </w:r>
      <w:r w:rsidRPr="00DF4994">
        <w:rPr>
          <w:rFonts w:eastAsia="Verdana"/>
          <w:color w:val="333333"/>
          <w:sz w:val="18"/>
          <w:szCs w:val="18"/>
          <w:highlight w:val="white"/>
        </w:rPr>
        <w:t>When this radio button is selected, the date from the ‘Payment Date’ field in the ‘Payments/Adjustments’ screen will be considered. </w:t>
      </w:r>
    </w:p>
    <w:p w:rsidRPr="00DF4994" w:rsidR="00D60E20" w:rsidRDefault="00D60E20" w14:paraId="36415D40" w14:textId="77777777">
      <w:pPr>
        <w:pStyle w:val="ListParagraph"/>
        <w:numPr>
          <w:ilvl w:val="0"/>
          <w:numId w:val="149"/>
        </w:numPr>
        <w:shd w:val="clear" w:color="auto" w:fill="FFFFFF"/>
        <w:tabs>
          <w:tab w:val="num" w:pos="720"/>
        </w:tabs>
        <w:spacing w:before="240" w:after="240"/>
        <w:jc w:val="both"/>
        <w:rPr>
          <w:rFonts w:eastAsia="Verdana"/>
          <w:color w:val="333333"/>
          <w:sz w:val="18"/>
          <w:szCs w:val="18"/>
          <w:highlight w:val="white"/>
        </w:rPr>
      </w:pPr>
      <w:r w:rsidRPr="00DF4994">
        <w:rPr>
          <w:rFonts w:eastAsia="Verdana"/>
          <w:b/>
          <w:bCs/>
          <w:color w:val="333333"/>
          <w:sz w:val="18"/>
          <w:szCs w:val="18"/>
          <w:highlight w:val="white"/>
        </w:rPr>
        <w:t xml:space="preserve">‘Posted Date’ radio button: </w:t>
      </w:r>
      <w:r w:rsidRPr="00DF4994">
        <w:rPr>
          <w:rFonts w:eastAsia="Verdana"/>
          <w:color w:val="333333"/>
          <w:sz w:val="18"/>
          <w:szCs w:val="18"/>
          <w:highlight w:val="white"/>
        </w:rPr>
        <w:t xml:space="preserve">When this radio button is selected, it will be considered as the existing functionality i.e., will pull from this field from the </w:t>
      </w:r>
      <w:proofErr w:type="spellStart"/>
      <w:r w:rsidRPr="00DF4994">
        <w:rPr>
          <w:rFonts w:eastAsia="Verdana"/>
          <w:color w:val="333333"/>
          <w:sz w:val="18"/>
          <w:szCs w:val="18"/>
          <w:highlight w:val="white"/>
        </w:rPr>
        <w:t>ARLedger</w:t>
      </w:r>
      <w:proofErr w:type="spellEnd"/>
      <w:r w:rsidRPr="00DF4994">
        <w:rPr>
          <w:rFonts w:eastAsia="Verdana"/>
          <w:color w:val="333333"/>
          <w:sz w:val="18"/>
          <w:szCs w:val="18"/>
          <w:highlight w:val="white"/>
        </w:rPr>
        <w:t xml:space="preserve"> table.    </w:t>
      </w:r>
    </w:p>
    <w:p w:rsidRPr="000D0F94" w:rsidR="00D60E20" w:rsidP="00D60E20" w:rsidRDefault="00D60E20" w14:paraId="04A33034" w14:textId="77777777">
      <w:pPr>
        <w:shd w:val="clear" w:color="auto" w:fill="FFFFFF"/>
        <w:spacing w:before="240" w:after="240"/>
        <w:jc w:val="both"/>
        <w:rPr>
          <w:rFonts w:eastAsia="Verdana"/>
          <w:color w:val="333333"/>
          <w:highlight w:val="white"/>
        </w:rPr>
      </w:pPr>
      <w:r w:rsidRPr="000D0F94">
        <w:rPr>
          <w:rFonts w:eastAsia="Verdana"/>
          <w:color w:val="333333"/>
          <w:highlight w:val="white"/>
        </w:rPr>
        <w:t>The Users can now select appropriate adjudication date on secondary claims, ensuring compliance with payer requirements and reducing the risk of timely filing denials. </w:t>
      </w:r>
      <w:r w:rsidRPr="000D0F94">
        <w:rPr>
          <w:rFonts w:eastAsia="Verdana"/>
          <w:b/>
          <w:bCs/>
          <w:color w:val="333333"/>
          <w:highlight w:val="white"/>
        </w:rPr>
        <w:t> </w:t>
      </w:r>
      <w:r w:rsidRPr="000D0F94">
        <w:rPr>
          <w:rFonts w:eastAsia="Verdana"/>
          <w:color w:val="333333"/>
          <w:highlight w:val="white"/>
        </w:rPr>
        <w:t> </w:t>
      </w:r>
    </w:p>
    <w:p w:rsidR="00D60E20" w:rsidP="00D60E20" w:rsidRDefault="00D60E20" w14:paraId="037CE71A" w14:textId="77777777">
      <w:pPr>
        <w:shd w:val="clear" w:color="auto" w:fill="FFFFFF"/>
        <w:spacing w:before="240" w:after="240"/>
        <w:jc w:val="both"/>
        <w:rPr>
          <w:rFonts w:eastAsia="Verdana"/>
          <w:color w:val="333333"/>
          <w:highlight w:val="white"/>
        </w:rPr>
      </w:pPr>
      <w:r w:rsidRPr="000D0F94">
        <w:rPr>
          <w:rFonts w:eastAsia="Verdana"/>
          <w:b/>
          <w:bCs/>
          <w:color w:val="333333"/>
          <w:highlight w:val="white"/>
        </w:rPr>
        <w:t>Note:</w:t>
      </w:r>
      <w:r w:rsidRPr="000D0F94">
        <w:rPr>
          <w:rFonts w:eastAsia="Verdana"/>
          <w:color w:val="333333"/>
          <w:highlight w:val="white"/>
        </w:rPr>
        <w:t xml:space="preserve"> User can create a plan record with or without using the new section ‘Secondary Claim Information’. </w:t>
      </w:r>
    </w:p>
    <w:p w:rsidR="00D60E20" w:rsidP="00D60E20" w:rsidRDefault="00D60E20" w14:paraId="69BA8A5D" w14:textId="77777777">
      <w:pPr>
        <w:shd w:val="clear" w:color="auto" w:fill="FFFFFF"/>
        <w:jc w:val="both"/>
        <w:rPr>
          <w:rFonts w:eastAsia="Verdana"/>
          <w:color w:val="333333"/>
          <w:highlight w:val="white"/>
        </w:rPr>
      </w:pPr>
      <w:r w:rsidRPr="008D4B57">
        <w:rPr>
          <w:rFonts w:eastAsia="Verdana"/>
          <w:b/>
          <w:bCs/>
          <w:color w:val="333333"/>
          <w:highlight w:val="white"/>
        </w:rPr>
        <w:t>Data Model Changes</w:t>
      </w:r>
      <w:r>
        <w:rPr>
          <w:rFonts w:eastAsia="Verdana"/>
          <w:color w:val="333333"/>
          <w:highlight w:val="white"/>
        </w:rPr>
        <w:t>: A new column ‘</w:t>
      </w:r>
      <w:proofErr w:type="spellStart"/>
      <w:r w:rsidRPr="000D0F94">
        <w:rPr>
          <w:rFonts w:eastAsia="Verdana"/>
          <w:color w:val="333333"/>
          <w:highlight w:val="white"/>
        </w:rPr>
        <w:t>SecondaryClaimSendPreviousPayerClaimNumber</w:t>
      </w:r>
      <w:proofErr w:type="spellEnd"/>
      <w:r w:rsidRPr="000D0F94">
        <w:rPr>
          <w:rFonts w:eastAsia="Verdana"/>
          <w:color w:val="333333"/>
          <w:highlight w:val="white"/>
        </w:rPr>
        <w:t>’</w:t>
      </w:r>
      <w:r>
        <w:rPr>
          <w:rFonts w:eastAsia="Verdana"/>
          <w:color w:val="333333"/>
          <w:highlight w:val="white"/>
        </w:rPr>
        <w:t xml:space="preserve"> and </w:t>
      </w:r>
    </w:p>
    <w:p w:rsidRPr="000D0F94" w:rsidR="00D60E20" w:rsidP="00D60E20" w:rsidRDefault="00D60E20" w14:paraId="345AFB49" w14:textId="77777777">
      <w:pPr>
        <w:shd w:val="clear" w:color="auto" w:fill="FFFFFF"/>
        <w:jc w:val="both"/>
        <w:rPr>
          <w:rFonts w:eastAsia="Verdana"/>
          <w:color w:val="333333"/>
          <w:highlight w:val="white"/>
        </w:rPr>
      </w:pPr>
      <w:r>
        <w:rPr>
          <w:rFonts w:eastAsia="Verdana"/>
          <w:color w:val="333333"/>
          <w:highlight w:val="white"/>
        </w:rPr>
        <w:t>‘</w:t>
      </w:r>
      <w:proofErr w:type="spellStart"/>
      <w:r w:rsidRPr="000D0F94">
        <w:rPr>
          <w:rFonts w:eastAsia="Verdana"/>
          <w:color w:val="333333"/>
          <w:highlight w:val="white"/>
        </w:rPr>
        <w:t>SecondaryClaimSendPreviousPayerEOBDate</w:t>
      </w:r>
      <w:proofErr w:type="spellEnd"/>
      <w:r w:rsidRPr="000D0F94">
        <w:rPr>
          <w:rFonts w:eastAsia="Verdana"/>
          <w:color w:val="333333"/>
          <w:highlight w:val="white"/>
        </w:rPr>
        <w:t>’</w:t>
      </w:r>
      <w:r>
        <w:rPr>
          <w:rFonts w:eastAsia="Verdana"/>
          <w:color w:val="333333"/>
          <w:highlight w:val="white"/>
        </w:rPr>
        <w:t>’ included in ‘</w:t>
      </w:r>
      <w:proofErr w:type="spellStart"/>
      <w:r>
        <w:rPr>
          <w:rFonts w:eastAsia="Verdana"/>
          <w:color w:val="333333"/>
          <w:highlight w:val="white"/>
        </w:rPr>
        <w:t>CoveragePlans</w:t>
      </w:r>
      <w:proofErr w:type="spellEnd"/>
      <w:r>
        <w:rPr>
          <w:rFonts w:eastAsia="Verdana"/>
          <w:color w:val="333333"/>
          <w:highlight w:val="white"/>
        </w:rPr>
        <w:t xml:space="preserve"> table’.</w:t>
      </w:r>
    </w:p>
    <w:p w:rsidR="00D60E20" w:rsidP="00D60E20" w:rsidRDefault="00D60E20" w14:paraId="2166EFC5" w14:textId="77777777">
      <w:pPr>
        <w:pBdr>
          <w:bottom w:val="single" w:color="auto" w:sz="12" w:space="1"/>
        </w:pBdr>
        <w:shd w:val="clear" w:color="auto" w:fill="FFFFFF"/>
        <w:spacing w:before="240" w:after="240"/>
        <w:jc w:val="both"/>
        <w:rPr>
          <w:rFonts w:eastAsia="Verdana"/>
          <w:color w:val="333333"/>
          <w:highlight w:val="white"/>
        </w:rPr>
      </w:pPr>
    </w:p>
    <w:p w:rsidR="00D60E20" w:rsidP="00D60E20" w:rsidRDefault="00D60E20" w14:paraId="050920A7" w14:textId="77777777">
      <w:pPr>
        <w:pStyle w:val="Heading1"/>
        <w:ind w:left="0" w:firstLine="0"/>
        <w:rPr>
          <w:sz w:val="22"/>
          <w:szCs w:val="22"/>
          <w:lang w:val="en-US"/>
        </w:rPr>
      </w:pPr>
      <w:bookmarkStart w:name="_Toc206764367" w:id="123"/>
      <w:bookmarkStart w:name="_Toc207022089" w:id="124"/>
      <w:r w:rsidRPr="00216BD7">
        <w:rPr>
          <w:sz w:val="22"/>
          <w:szCs w:val="22"/>
          <w:lang w:val="en-US"/>
        </w:rPr>
        <w:t>Procedure/Rates</w:t>
      </w:r>
      <w:bookmarkEnd w:id="123"/>
      <w:bookmarkEnd w:id="124"/>
    </w:p>
    <w:p w:rsidR="00D60E20" w:rsidP="00D60E20" w:rsidRDefault="00D60E20" w14:paraId="4A36501A"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75"/>
        <w:gridCol w:w="2055"/>
        <w:gridCol w:w="6936"/>
      </w:tblGrid>
      <w:tr w:rsidRPr="001F16AB" w:rsidR="00D60E20" w:rsidTr="00F83A2B" w14:paraId="6BE80E9B" w14:textId="77777777">
        <w:trPr>
          <w:trHeight w:val="513"/>
        </w:trPr>
        <w:tc>
          <w:tcPr>
            <w:tcW w:w="127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0ABE072" w14:textId="77777777">
            <w:pPr>
              <w:ind w:left="15"/>
              <w:jc w:val="center"/>
              <w:rPr>
                <w:sz w:val="20"/>
                <w:szCs w:val="20"/>
              </w:rPr>
            </w:pPr>
            <w:r w:rsidRPr="001F16AB">
              <w:rPr>
                <w:b/>
                <w:bCs/>
                <w:sz w:val="20"/>
                <w:szCs w:val="20"/>
              </w:rPr>
              <w:t>Reference No</w:t>
            </w:r>
          </w:p>
        </w:tc>
        <w:tc>
          <w:tcPr>
            <w:tcW w:w="205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CCE3793"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E36EB28" w14:textId="77777777">
            <w:pPr>
              <w:ind w:left="83"/>
              <w:jc w:val="center"/>
              <w:rPr>
                <w:sz w:val="20"/>
                <w:szCs w:val="20"/>
              </w:rPr>
            </w:pPr>
            <w:r w:rsidRPr="001F16AB">
              <w:rPr>
                <w:b/>
                <w:bCs/>
                <w:sz w:val="20"/>
                <w:szCs w:val="20"/>
              </w:rPr>
              <w:t>Description</w:t>
            </w:r>
          </w:p>
        </w:tc>
      </w:tr>
      <w:tr w:rsidRPr="00A85CE9" w:rsidR="00D60E20" w:rsidTr="00F83A2B" w14:paraId="7153E74D" w14:textId="77777777">
        <w:trPr>
          <w:trHeight w:val="246"/>
        </w:trPr>
        <w:tc>
          <w:tcPr>
            <w:tcW w:w="127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D3177F" w:rsidR="00D60E20" w:rsidP="00F83A2B" w:rsidRDefault="00D60E20" w14:paraId="40854F8A" w14:textId="6B883BBA">
            <w:pPr>
              <w:jc w:val="center"/>
              <w:rPr>
                <w:highlight w:val="cyan"/>
              </w:rPr>
            </w:pPr>
            <w:r w:rsidRPr="00D3177F">
              <w:rPr>
                <w:highlight w:val="cyan"/>
              </w:rPr>
              <w:t>1</w:t>
            </w:r>
            <w:r w:rsidRPr="00D3177F" w:rsidR="00646087">
              <w:rPr>
                <w:highlight w:val="cyan"/>
              </w:rPr>
              <w:t>09</w:t>
            </w:r>
          </w:p>
        </w:tc>
        <w:tc>
          <w:tcPr>
            <w:tcW w:w="205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D3177F" w:rsidR="00D60E20" w:rsidP="00F83A2B" w:rsidRDefault="00D60E20" w14:paraId="55492518" w14:textId="77777777">
            <w:pPr>
              <w:jc w:val="center"/>
              <w:rPr>
                <w:rFonts w:eastAsia="Arial"/>
                <w:highlight w:val="cyan"/>
                <w:lang w:eastAsia="en-IN"/>
              </w:rPr>
            </w:pPr>
            <w:r w:rsidRPr="00D3177F">
              <w:rPr>
                <w:rFonts w:eastAsia="Arial"/>
                <w:highlight w:val="cyan"/>
                <w:lang w:eastAsia="en-IN"/>
              </w:rPr>
              <w:t xml:space="preserve">Core Bugs # </w:t>
            </w:r>
            <w:r w:rsidRPr="00D3177F">
              <w:rPr>
                <w:rFonts w:eastAsia="Verdana"/>
                <w:highlight w:val="cyan"/>
              </w:rPr>
              <w:t>128473</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D3177F" w:rsidR="00D60E20" w:rsidP="00F83A2B" w:rsidRDefault="00D60E20" w14:paraId="7220D9E4" w14:textId="77777777">
            <w:pPr>
              <w:rPr>
                <w:rFonts w:eastAsia="Verdana"/>
                <w:color w:val="000000" w:themeColor="text1"/>
                <w:highlight w:val="cyan"/>
              </w:rPr>
            </w:pPr>
            <w:r w:rsidRPr="00D3177F">
              <w:rPr>
                <w:rFonts w:eastAsia="Verdana"/>
                <w:highlight w:val="cyan"/>
              </w:rPr>
              <w:t>Modified date was getting updated, when user processes the claim and modifies billing codes in Procedure and Plan</w:t>
            </w:r>
            <w:r w:rsidRPr="00D3177F">
              <w:rPr>
                <w:rFonts w:eastAsia="Verdana"/>
                <w:color w:val="000000" w:themeColor="text1"/>
                <w:highlight w:val="cyan"/>
              </w:rPr>
              <w:br/>
            </w:r>
          </w:p>
        </w:tc>
      </w:tr>
    </w:tbl>
    <w:p w:rsidR="00D60E20" w:rsidP="00D60E20" w:rsidRDefault="00D60E20" w14:paraId="3ADD6F55" w14:textId="77777777">
      <w:pPr>
        <w:jc w:val="both"/>
        <w:rPr>
          <w:rFonts w:eastAsia="Verdana"/>
          <w:b/>
        </w:rPr>
      </w:pPr>
    </w:p>
    <w:p w:rsidR="00D60E20" w:rsidP="00D60E20" w:rsidRDefault="00D60E20" w14:paraId="5C04DB2E" w14:textId="77777777">
      <w:pPr>
        <w:jc w:val="both"/>
        <w:rPr>
          <w:rFonts w:eastAsia="Times New Roman" w:cs="Arial"/>
          <w:color w:val="000000"/>
          <w:lang w:eastAsia="en-IN"/>
        </w:rPr>
      </w:pPr>
      <w:bookmarkStart w:name="_Toc185609120" w:id="125"/>
      <w:r w:rsidRPr="00F80A5D">
        <w:rPr>
          <w:rFonts w:eastAsia="Verdana"/>
          <w:b/>
          <w:bCs/>
          <w:color w:val="333333"/>
          <w:highlight w:val="white"/>
        </w:rPr>
        <w:t xml:space="preserve">Author: </w:t>
      </w:r>
      <w:r w:rsidRPr="00D077E8">
        <w:rPr>
          <w:rFonts w:eastAsia="Verdana"/>
          <w:color w:val="333333"/>
          <w:highlight w:val="white"/>
        </w:rPr>
        <w:t>Namratha Nagaraj</w:t>
      </w:r>
    </w:p>
    <w:p w:rsidR="00D60E20" w:rsidP="00D60E20" w:rsidRDefault="00D60E20" w14:paraId="4159629B" w14:textId="77777777">
      <w:pPr>
        <w:jc w:val="both"/>
        <w:rPr>
          <w:rFonts w:eastAsia="Times New Roman" w:cs="Arial"/>
          <w:color w:val="000000"/>
          <w:lang w:eastAsia="en-IN"/>
        </w:rPr>
      </w:pPr>
    </w:p>
    <w:p w:rsidRPr="00D3177F" w:rsidR="00D60E20" w:rsidP="00D60E20" w:rsidRDefault="00D60E20" w14:paraId="1D28A78E" w14:textId="6AB49501">
      <w:pPr>
        <w:pStyle w:val="Heading3"/>
        <w:rPr>
          <w:highlight w:val="cyan"/>
        </w:rPr>
      </w:pPr>
      <w:bookmarkStart w:name="_Toc203723371" w:id="126"/>
      <w:bookmarkStart w:name="_Toc206764368" w:id="127"/>
      <w:bookmarkStart w:name="_Toc207022090" w:id="128"/>
      <w:r w:rsidRPr="00D3177F">
        <w:rPr>
          <w:highlight w:val="cyan"/>
        </w:rPr>
        <w:t>1</w:t>
      </w:r>
      <w:r w:rsidRPr="00D3177F" w:rsidR="00646087">
        <w:rPr>
          <w:highlight w:val="cyan"/>
        </w:rPr>
        <w:t>09</w:t>
      </w:r>
      <w:r w:rsidRPr="00D3177F">
        <w:rPr>
          <w:highlight w:val="cyan"/>
        </w:rPr>
        <w:t>. Core Bugs # 128473: Modified date was getting updated, when user processes the claim and modifies billing codes in Procedure and Plan.</w:t>
      </w:r>
      <w:bookmarkEnd w:id="126"/>
      <w:bookmarkEnd w:id="127"/>
      <w:bookmarkEnd w:id="128"/>
      <w:r w:rsidRPr="00D3177F">
        <w:rPr>
          <w:highlight w:val="cyan"/>
        </w:rPr>
        <w:t> </w:t>
      </w:r>
    </w:p>
    <w:p w:rsidRPr="00D3177F" w:rsidR="00D60E20" w:rsidP="00D60E20" w:rsidRDefault="00D60E20" w14:paraId="3BB0C4DC" w14:textId="77777777">
      <w:pPr>
        <w:rPr>
          <w:highlight w:val="cyan"/>
        </w:rPr>
      </w:pPr>
    </w:p>
    <w:p w:rsidRPr="00D3177F" w:rsidR="00D60E20" w:rsidP="00D60E20" w:rsidRDefault="00D60E20" w14:paraId="077CF056" w14:textId="77777777">
      <w:pPr>
        <w:jc w:val="both"/>
        <w:rPr>
          <w:rFonts w:eastAsia="Times New Roman" w:cs="Arial"/>
          <w:b/>
          <w:bCs/>
          <w:color w:val="000000"/>
          <w:highlight w:val="cyan"/>
          <w:lang w:val="en" w:eastAsia="en-IN"/>
        </w:rPr>
      </w:pPr>
      <w:r w:rsidRPr="00D3177F">
        <w:rPr>
          <w:rFonts w:eastAsia="Times New Roman" w:cs="Arial"/>
          <w:b/>
          <w:bCs/>
          <w:color w:val="000000"/>
          <w:highlight w:val="cyan"/>
          <w:lang w:val="en" w:eastAsia="en-IN"/>
        </w:rPr>
        <w:t xml:space="preserve">Release Type: </w:t>
      </w:r>
      <w:r w:rsidRPr="00D3177F">
        <w:rPr>
          <w:rFonts w:eastAsia="Times New Roman" w:cs="Arial"/>
          <w:color w:val="000000"/>
          <w:highlight w:val="cyan"/>
          <w:lang w:val="en" w:eastAsia="en-IN"/>
        </w:rPr>
        <w:t>Fix</w:t>
      </w:r>
      <w:r w:rsidRPr="00D3177F">
        <w:rPr>
          <w:rFonts w:eastAsia="Times New Roman" w:cs="Arial"/>
          <w:b/>
          <w:bCs/>
          <w:color w:val="000000"/>
          <w:highlight w:val="cyan"/>
          <w:lang w:val="en" w:eastAsia="en-IN"/>
        </w:rPr>
        <w:t xml:space="preserve"> | Priority: </w:t>
      </w:r>
      <w:r w:rsidRPr="00D3177F">
        <w:rPr>
          <w:rFonts w:eastAsia="Times New Roman" w:cs="Arial"/>
          <w:color w:val="000000"/>
          <w:highlight w:val="cyan"/>
          <w:lang w:val="en" w:eastAsia="en-IN"/>
        </w:rPr>
        <w:t>Medium</w:t>
      </w:r>
      <w:r w:rsidRPr="00D3177F">
        <w:rPr>
          <w:rFonts w:eastAsia="Times New Roman" w:cs="Arial"/>
          <w:b/>
          <w:bCs/>
          <w:color w:val="000000"/>
          <w:highlight w:val="cyan"/>
          <w:lang w:val="en" w:eastAsia="en-IN"/>
        </w:rPr>
        <w:t xml:space="preserve"> </w:t>
      </w:r>
    </w:p>
    <w:p w:rsidRPr="00D3177F" w:rsidR="00D60E20" w:rsidP="00D60E20" w:rsidRDefault="00D60E20" w14:paraId="5F1CC07F" w14:textId="77777777">
      <w:pPr>
        <w:jc w:val="both"/>
        <w:rPr>
          <w:rFonts w:eastAsia="Times New Roman" w:cs="Arial"/>
          <w:b/>
          <w:bCs/>
          <w:color w:val="000000"/>
          <w:highlight w:val="cyan"/>
          <w:lang w:val="en" w:eastAsia="en-IN"/>
        </w:rPr>
      </w:pPr>
    </w:p>
    <w:p w:rsidRPr="00D3177F" w:rsidR="00D60E20" w:rsidP="4BFAC2F8" w:rsidRDefault="00D60E20" w14:paraId="6D11BD3F" w14:textId="77777777">
      <w:pPr>
        <w:jc w:val="both"/>
        <w:rPr>
          <w:rFonts w:eastAsia="Times New Roman" w:cs="Arial"/>
          <w:b w:val="1"/>
          <w:bCs w:val="1"/>
          <w:color w:val="000000"/>
          <w:highlight w:val="cyan"/>
          <w:lang w:val="en-US" w:eastAsia="en-IN"/>
        </w:rPr>
      </w:pPr>
      <w:r w:rsidRPr="4BFAC2F8" w:rsidR="00D60E20">
        <w:rPr>
          <w:rFonts w:eastAsia="Times New Roman" w:cs="Arial"/>
          <w:b w:val="1"/>
          <w:bCs w:val="1"/>
          <w:color w:val="000000" w:themeColor="text1" w:themeTint="FF" w:themeShade="FF"/>
          <w:highlight w:val="cyan"/>
          <w:lang w:val="en-US" w:eastAsia="en-IN"/>
        </w:rPr>
        <w:t>Navigation Path 1</w:t>
      </w:r>
      <w:r w:rsidRPr="4BFAC2F8" w:rsidR="00D60E20">
        <w:rPr>
          <w:rFonts w:eastAsia="Times New Roman" w:cs="Arial"/>
          <w:color w:val="000000" w:themeColor="text1" w:themeTint="FF" w:themeShade="FF"/>
          <w:highlight w:val="cyan"/>
          <w:lang w:val="en-US" w:eastAsia="en-IN"/>
        </w:rPr>
        <w:t xml:space="preserve">: Administration’ -- 'Procedures/Rates’ </w:t>
      </w:r>
      <w:r w:rsidRPr="4BFAC2F8" w:rsidR="00D60E20">
        <w:rPr>
          <w:rFonts w:eastAsia="Times New Roman" w:cs="Arial"/>
          <w:color w:val="000000" w:themeColor="text1" w:themeTint="FF" w:themeShade="FF"/>
          <w:highlight w:val="cyan"/>
          <w:lang w:val="en-US" w:eastAsia="en-IN"/>
        </w:rPr>
        <w:t>quicklink</w:t>
      </w:r>
      <w:r w:rsidRPr="4BFAC2F8" w:rsidR="00D60E20">
        <w:rPr>
          <w:rFonts w:eastAsia="Times New Roman" w:cs="Arial"/>
          <w:color w:val="000000" w:themeColor="text1" w:themeTint="FF" w:themeShade="FF"/>
          <w:highlight w:val="cyan"/>
          <w:lang w:val="en-US" w:eastAsia="en-IN"/>
        </w:rPr>
        <w:t xml:space="preserve"> -- Click on ‘Procedure Name’ hyperlink </w:t>
      </w:r>
      <w:r w:rsidRPr="4BFAC2F8" w:rsidR="00D60E20">
        <w:rPr>
          <w:rFonts w:eastAsia="Times New Roman" w:cs="Arial"/>
          <w:color w:val="000000" w:themeColor="text1" w:themeTint="FF" w:themeShade="FF"/>
          <w:highlight w:val="cyan"/>
          <w:lang w:val="en-US" w:eastAsia="en-IN"/>
        </w:rPr>
        <w:t>-- ‘</w:t>
      </w:r>
      <w:r w:rsidRPr="4BFAC2F8" w:rsidR="00D60E20">
        <w:rPr>
          <w:rFonts w:eastAsia="Times New Roman" w:cs="Arial"/>
          <w:color w:val="000000" w:themeColor="text1" w:themeTint="FF" w:themeShade="FF"/>
          <w:highlight w:val="cyan"/>
          <w:lang w:val="en-US" w:eastAsia="en-IN"/>
        </w:rPr>
        <w:t xml:space="preserve">Procedure Code details’ -- Enter required details -- Click on ‘Rates/Billing codes’ -- Enter the required value in ‘Standard Billing code’ filed of ‘Standard Billing code’ section -- Click on ‘Insert’ button -- Click on ‘Save’ button. </w:t>
      </w:r>
    </w:p>
    <w:p w:rsidRPr="00D3177F" w:rsidR="00D60E20" w:rsidP="00D60E20" w:rsidRDefault="00D60E20" w14:paraId="5C96166B" w14:textId="77777777">
      <w:pPr>
        <w:jc w:val="both"/>
        <w:rPr>
          <w:rFonts w:eastAsia="Times New Roman" w:cs="Arial"/>
          <w:b/>
          <w:bCs/>
          <w:color w:val="000000"/>
          <w:highlight w:val="cyan"/>
          <w:lang w:val="en" w:eastAsia="en-IN"/>
        </w:rPr>
      </w:pPr>
    </w:p>
    <w:p w:rsidRPr="00D3177F" w:rsidR="00D60E20" w:rsidP="4BFAC2F8" w:rsidRDefault="00D60E20" w14:paraId="04E6DC85" w14:textId="77777777">
      <w:pPr>
        <w:jc w:val="both"/>
        <w:rPr>
          <w:rFonts w:eastAsia="Times New Roman" w:cs="Arial"/>
          <w:color w:val="000000"/>
          <w:highlight w:val="cyan"/>
          <w:lang w:val="en-US" w:eastAsia="en-IN"/>
        </w:rPr>
      </w:pPr>
      <w:r w:rsidRPr="4BFAC2F8" w:rsidR="00D60E20">
        <w:rPr>
          <w:rFonts w:eastAsia="Times New Roman" w:cs="Arial"/>
          <w:b w:val="1"/>
          <w:bCs w:val="1"/>
          <w:color w:val="000000" w:themeColor="text1" w:themeTint="FF" w:themeShade="FF"/>
          <w:highlight w:val="cyan"/>
          <w:lang w:val="en-US" w:eastAsia="en-IN"/>
        </w:rPr>
        <w:t>Navigation Path 2:</w:t>
      </w:r>
      <w:r w:rsidRPr="4BFAC2F8" w:rsidR="00D60E20">
        <w:rPr>
          <w:rFonts w:eastAsia="Times New Roman" w:cs="Arial"/>
          <w:color w:val="000000" w:themeColor="text1" w:themeTint="FF" w:themeShade="FF"/>
          <w:highlight w:val="cyan"/>
          <w:lang w:val="en-US" w:eastAsia="en-IN"/>
        </w:rPr>
        <w:t xml:space="preserve">’Services’ </w:t>
      </w:r>
      <w:r w:rsidRPr="4BFAC2F8" w:rsidR="00D60E20">
        <w:rPr>
          <w:rFonts w:eastAsia="Times New Roman" w:cs="Arial"/>
          <w:color w:val="000000" w:themeColor="text1" w:themeTint="FF" w:themeShade="FF"/>
          <w:highlight w:val="cyan"/>
          <w:lang w:val="en-US" w:eastAsia="en-IN"/>
        </w:rPr>
        <w:t>quicklink</w:t>
      </w:r>
      <w:r w:rsidRPr="4BFAC2F8" w:rsidR="00D60E20">
        <w:rPr>
          <w:rFonts w:eastAsia="Times New Roman" w:cs="Arial"/>
          <w:color w:val="000000" w:themeColor="text1" w:themeTint="FF" w:themeShade="FF"/>
          <w:highlight w:val="cyan"/>
          <w:lang w:val="en-US" w:eastAsia="en-IN"/>
        </w:rPr>
        <w:t xml:space="preserve"> -- My office’ -- Click on ‘</w:t>
      </w:r>
      <w:r w:rsidRPr="4BFAC2F8" w:rsidR="00D60E20">
        <w:rPr>
          <w:rFonts w:eastAsia="Times New Roman" w:cs="Arial"/>
          <w:color w:val="000000" w:themeColor="text1" w:themeTint="FF" w:themeShade="FF"/>
          <w:highlight w:val="cyan"/>
          <w:lang w:val="en-US" w:eastAsia="en-IN"/>
        </w:rPr>
        <w:t>New’button</w:t>
      </w:r>
      <w:r w:rsidRPr="4BFAC2F8" w:rsidR="00D60E20">
        <w:rPr>
          <w:rFonts w:eastAsia="Times New Roman" w:cs="Arial"/>
          <w:color w:val="000000" w:themeColor="text1" w:themeTint="FF" w:themeShade="FF"/>
          <w:highlight w:val="cyan"/>
          <w:lang w:val="en-US" w:eastAsia="en-IN"/>
        </w:rPr>
        <w:t xml:space="preserve"> </w:t>
      </w:r>
      <w:r w:rsidRPr="4BFAC2F8" w:rsidR="00D60E20">
        <w:rPr>
          <w:rFonts w:eastAsia="Times New Roman" w:cs="Arial"/>
          <w:color w:val="000000" w:themeColor="text1" w:themeTint="FF" w:themeShade="FF"/>
          <w:highlight w:val="cyan"/>
          <w:lang w:val="en-US" w:eastAsia="en-IN"/>
        </w:rPr>
        <w:t>-- ‘</w:t>
      </w:r>
      <w:r w:rsidRPr="4BFAC2F8" w:rsidR="00D60E20">
        <w:rPr>
          <w:rFonts w:eastAsia="Times New Roman" w:cs="Arial"/>
          <w:color w:val="000000" w:themeColor="text1" w:themeTint="FF" w:themeShade="FF"/>
          <w:highlight w:val="cyan"/>
          <w:lang w:val="en-US" w:eastAsia="en-IN"/>
        </w:rPr>
        <w:t xml:space="preserve">Service Detail’ page -- Enter all the required details -- Click on ‘Save’ button. </w:t>
      </w:r>
    </w:p>
    <w:p w:rsidRPr="00D3177F" w:rsidR="00D60E20" w:rsidP="00D60E20" w:rsidRDefault="00D60E20" w14:paraId="27A67F08" w14:textId="77777777">
      <w:pPr>
        <w:jc w:val="both"/>
        <w:rPr>
          <w:rFonts w:eastAsia="Times New Roman" w:cs="Arial"/>
          <w:b/>
          <w:bCs/>
          <w:color w:val="000000"/>
          <w:highlight w:val="cyan"/>
          <w:lang w:val="en" w:eastAsia="en-IN"/>
        </w:rPr>
      </w:pPr>
    </w:p>
    <w:p w:rsidRPr="00D3177F" w:rsidR="00D60E20" w:rsidP="4BFAC2F8" w:rsidRDefault="00D60E20" w14:paraId="39642FE5" w14:textId="77777777">
      <w:pPr>
        <w:jc w:val="both"/>
        <w:rPr>
          <w:rFonts w:eastAsia="Times New Roman" w:cs="Arial"/>
          <w:b w:val="1"/>
          <w:bCs w:val="1"/>
          <w:color w:val="000000"/>
          <w:highlight w:val="cyan"/>
          <w:lang w:val="en-US" w:eastAsia="en-IN"/>
        </w:rPr>
      </w:pPr>
      <w:r w:rsidRPr="4BFAC2F8" w:rsidR="00D60E20">
        <w:rPr>
          <w:rFonts w:eastAsia="Times New Roman" w:cs="Arial"/>
          <w:b w:val="1"/>
          <w:bCs w:val="1"/>
          <w:color w:val="000000" w:themeColor="text1" w:themeTint="FF" w:themeShade="FF"/>
          <w:highlight w:val="cyan"/>
          <w:lang w:val="en-US" w:eastAsia="en-IN"/>
        </w:rPr>
        <w:t xml:space="preserve">Navigation Path 03: </w:t>
      </w:r>
      <w:r w:rsidRPr="4BFAC2F8" w:rsidR="00D60E20">
        <w:rPr>
          <w:rFonts w:eastAsia="Times New Roman" w:cs="Arial"/>
          <w:color w:val="000000" w:themeColor="text1" w:themeTint="FF" w:themeShade="FF"/>
          <w:highlight w:val="cyan"/>
          <w:lang w:val="en-US" w:eastAsia="en-IN"/>
        </w:rPr>
        <w:t>‘My Office’ -- ‘Charges/Claims ’</w:t>
      </w:r>
      <w:r w:rsidRPr="4BFAC2F8" w:rsidR="00D60E20">
        <w:rPr>
          <w:rFonts w:eastAsia="Times New Roman" w:cs="Arial"/>
          <w:color w:val="000000" w:themeColor="text1" w:themeTint="FF" w:themeShade="FF"/>
          <w:highlight w:val="cyan"/>
          <w:lang w:val="en-US" w:eastAsia="en-IN"/>
        </w:rPr>
        <w:t>quicklink</w:t>
      </w:r>
      <w:r w:rsidRPr="4BFAC2F8" w:rsidR="00D60E20">
        <w:rPr>
          <w:rFonts w:eastAsia="Times New Roman" w:cs="Arial"/>
          <w:color w:val="000000" w:themeColor="text1" w:themeTint="FF" w:themeShade="FF"/>
          <w:highlight w:val="cyan"/>
          <w:lang w:val="en-US" w:eastAsia="en-IN"/>
        </w:rPr>
        <w:t xml:space="preserve"> –- Select the ‘</w:t>
      </w:r>
      <w:r w:rsidRPr="4BFAC2F8" w:rsidR="00D60E20">
        <w:rPr>
          <w:rFonts w:eastAsia="Times New Roman" w:cs="Arial"/>
          <w:color w:val="000000" w:themeColor="text1" w:themeTint="FF" w:themeShade="FF"/>
          <w:highlight w:val="cyan"/>
          <w:lang w:val="en-US" w:eastAsia="en-IN"/>
        </w:rPr>
        <w:t>ChargeIds</w:t>
      </w:r>
      <w:r w:rsidRPr="4BFAC2F8" w:rsidR="00D60E20">
        <w:rPr>
          <w:rFonts w:eastAsia="Times New Roman" w:cs="Arial"/>
          <w:color w:val="000000" w:themeColor="text1" w:themeTint="FF" w:themeShade="FF"/>
          <w:highlight w:val="cyan"/>
          <w:lang w:val="en-US" w:eastAsia="en-IN"/>
        </w:rPr>
        <w:t>’ -- Click on ‘E-Claims’ button -- Click on ‘Process Now’ -- Click on ‘Create Claim File’.</w:t>
      </w:r>
      <w:r w:rsidRPr="4BFAC2F8" w:rsidR="00D60E20">
        <w:rPr>
          <w:rFonts w:eastAsia="Times New Roman" w:cs="Arial"/>
          <w:b w:val="1"/>
          <w:bCs w:val="1"/>
          <w:color w:val="000000" w:themeColor="text1" w:themeTint="FF" w:themeShade="FF"/>
          <w:highlight w:val="cyan"/>
          <w:lang w:val="en-US" w:eastAsia="en-IN"/>
        </w:rPr>
        <w:t xml:space="preserve"> </w:t>
      </w:r>
    </w:p>
    <w:p w:rsidRPr="00D3177F" w:rsidR="00D60E20" w:rsidP="00D60E20" w:rsidRDefault="00D60E20" w14:paraId="538E43CD" w14:textId="77777777">
      <w:pPr>
        <w:jc w:val="both"/>
        <w:rPr>
          <w:rFonts w:eastAsia="Times New Roman" w:cs="Arial"/>
          <w:b/>
          <w:bCs/>
          <w:color w:val="000000"/>
          <w:highlight w:val="cyan"/>
          <w:lang w:val="en" w:eastAsia="en-IN"/>
        </w:rPr>
      </w:pPr>
    </w:p>
    <w:p w:rsidRPr="00D3177F" w:rsidR="00D60E20" w:rsidP="00D60E20" w:rsidRDefault="00D60E20" w14:paraId="13CBE09F" w14:textId="77777777">
      <w:pPr>
        <w:jc w:val="both"/>
        <w:rPr>
          <w:rFonts w:eastAsia="Times New Roman" w:cs="Arial"/>
          <w:b/>
          <w:bCs/>
          <w:color w:val="000000"/>
          <w:highlight w:val="cyan"/>
          <w:lang w:val="en" w:eastAsia="en-IN"/>
        </w:rPr>
      </w:pPr>
      <w:r w:rsidRPr="00D3177F">
        <w:rPr>
          <w:rFonts w:eastAsia="Times New Roman" w:cs="Arial"/>
          <w:b/>
          <w:bCs/>
          <w:color w:val="000000"/>
          <w:highlight w:val="cyan"/>
          <w:lang w:val="en" w:eastAsia="en-IN"/>
        </w:rPr>
        <w:t xml:space="preserve">Functionality ‘Before’ and ‘After’ release: </w:t>
      </w:r>
    </w:p>
    <w:p w:rsidRPr="00D3177F" w:rsidR="00D60E20" w:rsidP="00D60E20" w:rsidRDefault="00D60E20" w14:paraId="0F7502BD" w14:textId="77777777">
      <w:pPr>
        <w:jc w:val="both"/>
        <w:rPr>
          <w:rFonts w:eastAsia="Times New Roman" w:cs="Arial"/>
          <w:b/>
          <w:bCs/>
          <w:color w:val="000000"/>
          <w:highlight w:val="cyan"/>
          <w:lang w:val="en" w:eastAsia="en-IN"/>
        </w:rPr>
      </w:pPr>
    </w:p>
    <w:p w:rsidRPr="00D3177F" w:rsidR="00D60E20" w:rsidP="4BFAC2F8" w:rsidRDefault="00D60E20" w14:paraId="16F6D15F" w14:textId="77777777" w14:noSpellErr="1">
      <w:pPr>
        <w:jc w:val="both"/>
        <w:rPr>
          <w:rFonts w:eastAsia="Times New Roman" w:cs="Arial"/>
          <w:color w:val="000000"/>
          <w:highlight w:val="cyan"/>
          <w:lang w:val="en-US" w:eastAsia="en-IN"/>
        </w:rPr>
      </w:pPr>
      <w:r w:rsidRPr="4BFAC2F8" w:rsidR="00D60E20">
        <w:rPr>
          <w:rFonts w:eastAsia="Times New Roman" w:cs="Arial"/>
          <w:color w:val="000000" w:themeColor="text1" w:themeTint="FF" w:themeShade="FF"/>
          <w:highlight w:val="cyan"/>
          <w:lang w:val="en-US" w:eastAsia="en-IN"/>
        </w:rPr>
        <w:t xml:space="preserve">Before this release, here was the behavior. When a user processes the claim and </w:t>
      </w:r>
      <w:r w:rsidRPr="4BFAC2F8" w:rsidR="00D60E20">
        <w:rPr>
          <w:rFonts w:eastAsia="Times New Roman" w:cs="Arial"/>
          <w:color w:val="000000" w:themeColor="text1" w:themeTint="FF" w:themeShade="FF"/>
          <w:highlight w:val="cyan"/>
          <w:lang w:val="en-US" w:eastAsia="en-IN"/>
        </w:rPr>
        <w:t>modifies</w:t>
      </w:r>
      <w:r w:rsidRPr="4BFAC2F8" w:rsidR="00D60E20">
        <w:rPr>
          <w:rFonts w:eastAsia="Times New Roman" w:cs="Arial"/>
          <w:color w:val="000000" w:themeColor="text1" w:themeTint="FF" w:themeShade="FF"/>
          <w:highlight w:val="cyan"/>
          <w:lang w:val="en-US" w:eastAsia="en-IN"/>
        </w:rPr>
        <w:t xml:space="preserve"> billing codes in Procedure and Plan, the modified date was also getting updated. </w:t>
      </w:r>
    </w:p>
    <w:p w:rsidRPr="00D3177F" w:rsidR="00D60E20" w:rsidP="00D60E20" w:rsidRDefault="00D60E20" w14:paraId="15CAF2A5" w14:textId="77777777">
      <w:pPr>
        <w:jc w:val="both"/>
        <w:rPr>
          <w:rFonts w:eastAsia="Times New Roman" w:cs="Arial"/>
          <w:color w:val="000000"/>
          <w:highlight w:val="cyan"/>
          <w:lang w:val="en" w:eastAsia="en-IN"/>
        </w:rPr>
      </w:pPr>
    </w:p>
    <w:p w:rsidRPr="00D077E8" w:rsidR="00D60E20" w:rsidP="4BFAC2F8" w:rsidRDefault="00D60E20" w14:paraId="25CB6235" w14:textId="77777777" w14:noSpellErr="1">
      <w:pPr>
        <w:jc w:val="both"/>
        <w:rPr>
          <w:rFonts w:eastAsia="Times New Roman" w:cs="Arial"/>
          <w:b w:val="1"/>
          <w:bCs w:val="1"/>
          <w:color w:val="000000"/>
          <w:lang w:val="en-US" w:eastAsia="en-IN"/>
        </w:rPr>
      </w:pPr>
      <w:r w:rsidRPr="4BFAC2F8" w:rsidR="00D60E20">
        <w:rPr>
          <w:rFonts w:eastAsia="Times New Roman" w:cs="Arial"/>
          <w:color w:val="000000" w:themeColor="text1" w:themeTint="FF" w:themeShade="FF"/>
          <w:highlight w:val="cyan"/>
          <w:lang w:val="en-US" w:eastAsia="en-IN"/>
        </w:rPr>
        <w:t xml:space="preserve">With this release the above-mentioned issue is resolved. When users process the claim again and </w:t>
      </w:r>
      <w:r w:rsidRPr="4BFAC2F8" w:rsidR="00D60E20">
        <w:rPr>
          <w:rFonts w:eastAsia="Times New Roman" w:cs="Arial"/>
          <w:color w:val="000000" w:themeColor="text1" w:themeTint="FF" w:themeShade="FF"/>
          <w:highlight w:val="cyan"/>
          <w:lang w:val="en-US" w:eastAsia="en-IN"/>
        </w:rPr>
        <w:t>modify</w:t>
      </w:r>
      <w:r w:rsidRPr="4BFAC2F8" w:rsidR="00D60E20">
        <w:rPr>
          <w:rFonts w:eastAsia="Times New Roman" w:cs="Arial"/>
          <w:color w:val="000000" w:themeColor="text1" w:themeTint="FF" w:themeShade="FF"/>
          <w:highlight w:val="cyan"/>
          <w:lang w:val="en-US" w:eastAsia="en-IN"/>
        </w:rPr>
        <w:t xml:space="preserve"> billing codes in Procedure and Plan the modified date is not getting updated only billing code is getting updated</w:t>
      </w:r>
      <w:r w:rsidRPr="4BFAC2F8" w:rsidR="00D60E20">
        <w:rPr>
          <w:rFonts w:eastAsia="Times New Roman" w:cs="Arial"/>
          <w:b w:val="1"/>
          <w:bCs w:val="1"/>
          <w:color w:val="000000" w:themeColor="text1" w:themeTint="FF" w:themeShade="FF"/>
          <w:highlight w:val="cyan"/>
          <w:lang w:val="en-US" w:eastAsia="en-IN"/>
        </w:rPr>
        <w:t>.</w:t>
      </w:r>
      <w:r w:rsidRPr="4BFAC2F8" w:rsidR="00D60E20">
        <w:rPr>
          <w:rFonts w:eastAsia="Times New Roman" w:cs="Arial"/>
          <w:b w:val="1"/>
          <w:bCs w:val="1"/>
          <w:color w:val="000000" w:themeColor="text1" w:themeTint="FF" w:themeShade="FF"/>
          <w:lang w:val="en-US" w:eastAsia="en-IN"/>
        </w:rPr>
        <w:t xml:space="preserve"> </w:t>
      </w:r>
    </w:p>
    <w:p w:rsidRPr="00D077E8" w:rsidR="00D60E20" w:rsidP="00D60E20" w:rsidRDefault="00D60E20" w14:paraId="068362ED" w14:textId="77777777">
      <w:pPr>
        <w:jc w:val="both"/>
        <w:rPr>
          <w:rFonts w:eastAsia="Times New Roman" w:cs="Arial"/>
          <w:b/>
          <w:bCs/>
          <w:color w:val="000000"/>
          <w:lang w:val="en" w:eastAsia="en-IN"/>
        </w:rPr>
      </w:pPr>
    </w:p>
    <w:p w:rsidR="00D60E20" w:rsidP="00D60E20" w:rsidRDefault="00D60E20" w14:paraId="7976BF23" w14:textId="77777777">
      <w:pPr>
        <w:pBdr>
          <w:bottom w:val="single" w:color="auto" w:sz="12" w:space="1"/>
        </w:pBdr>
        <w:jc w:val="both"/>
        <w:rPr>
          <w:rFonts w:eastAsia="Times New Roman" w:cs="Arial"/>
          <w:color w:val="000000"/>
          <w:lang w:val="en-IN" w:eastAsia="en-IN"/>
        </w:rPr>
      </w:pPr>
    </w:p>
    <w:bookmarkEnd w:id="125"/>
    <w:p w:rsidRPr="00497DC9" w:rsidR="00D60E20" w:rsidP="00D60E20" w:rsidRDefault="00D60E20" w14:paraId="5B8FA5E3" w14:textId="77777777">
      <w:pPr>
        <w:jc w:val="both"/>
        <w:rPr>
          <w:rFonts w:eastAsia="Verdana"/>
          <w:lang w:val="en-IN" w:eastAsia="en-IN"/>
        </w:rPr>
      </w:pPr>
    </w:p>
    <w:p w:rsidRPr="00005699" w:rsidR="00D60E20" w:rsidP="00D60E20" w:rsidRDefault="00D60E20" w14:paraId="30DBDF31" w14:textId="77777777">
      <w:pPr>
        <w:pStyle w:val="Heading1"/>
        <w:rPr>
          <w:sz w:val="22"/>
          <w:szCs w:val="22"/>
        </w:rPr>
      </w:pPr>
      <w:bookmarkStart w:name="_Toc206764369" w:id="129"/>
      <w:bookmarkStart w:name="_Toc207022091" w:id="130"/>
      <w:r w:rsidRPr="00005699">
        <w:rPr>
          <w:sz w:val="22"/>
          <w:szCs w:val="22"/>
        </w:rPr>
        <w:t>Programs</w:t>
      </w:r>
      <w:bookmarkEnd w:id="129"/>
      <w:bookmarkEnd w:id="130"/>
    </w:p>
    <w:p w:rsidRPr="00805775" w:rsidR="00D60E20" w:rsidP="00D60E20" w:rsidRDefault="00D60E20" w14:paraId="7E0E1996" w14:textId="77777777">
      <w:pPr>
        <w:rPr>
          <w:lang w:eastAsia="en-IN"/>
        </w:rPr>
      </w:pPr>
    </w:p>
    <w:tbl>
      <w:tblPr>
        <w:tblW w:w="10485" w:type="dxa"/>
        <w:jc w:val="center"/>
        <w:tblCellMar>
          <w:top w:w="104" w:type="dxa"/>
          <w:left w:w="18" w:type="dxa"/>
          <w:right w:w="38" w:type="dxa"/>
        </w:tblCellMar>
        <w:tblLook w:val="04A0" w:firstRow="1" w:lastRow="0" w:firstColumn="1" w:lastColumn="0" w:noHBand="0" w:noVBand="1"/>
      </w:tblPr>
      <w:tblGrid>
        <w:gridCol w:w="1437"/>
        <w:gridCol w:w="1960"/>
        <w:gridCol w:w="7088"/>
      </w:tblGrid>
      <w:tr w:rsidRPr="001F16AB" w:rsidR="00D60E20" w:rsidTr="00F83A2B" w14:paraId="1D14DA25" w14:textId="77777777">
        <w:trPr>
          <w:trHeight w:val="513"/>
          <w:jc w:val="center"/>
        </w:trPr>
        <w:tc>
          <w:tcPr>
            <w:tcW w:w="143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DF897EF" w14:textId="77777777">
            <w:pPr>
              <w:ind w:left="15"/>
              <w:jc w:val="center"/>
              <w:rPr>
                <w:sz w:val="20"/>
                <w:szCs w:val="20"/>
              </w:rPr>
            </w:pPr>
            <w:r w:rsidRPr="001F16AB">
              <w:rPr>
                <w:b/>
                <w:bCs/>
                <w:sz w:val="20"/>
                <w:szCs w:val="20"/>
              </w:rPr>
              <w:t>Reference No</w:t>
            </w:r>
          </w:p>
        </w:tc>
        <w:tc>
          <w:tcPr>
            <w:tcW w:w="196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44E9A32F" w14:textId="77777777">
            <w:pPr>
              <w:ind w:left="83"/>
              <w:jc w:val="center"/>
              <w:rPr>
                <w:sz w:val="20"/>
                <w:szCs w:val="20"/>
              </w:rPr>
            </w:pPr>
            <w:r w:rsidRPr="001F16AB">
              <w:rPr>
                <w:b/>
                <w:bCs/>
                <w:sz w:val="20"/>
                <w:szCs w:val="20"/>
              </w:rPr>
              <w:t>Task No</w:t>
            </w:r>
          </w:p>
        </w:tc>
        <w:tc>
          <w:tcPr>
            <w:tcW w:w="7088"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226298D" w14:textId="77777777">
            <w:pPr>
              <w:ind w:left="83"/>
              <w:jc w:val="center"/>
              <w:rPr>
                <w:sz w:val="20"/>
                <w:szCs w:val="20"/>
              </w:rPr>
            </w:pPr>
            <w:r w:rsidRPr="001F16AB">
              <w:rPr>
                <w:b/>
                <w:bCs/>
                <w:sz w:val="20"/>
                <w:szCs w:val="20"/>
              </w:rPr>
              <w:t>Description</w:t>
            </w:r>
          </w:p>
        </w:tc>
      </w:tr>
      <w:tr w:rsidRPr="00A85CE9" w:rsidR="00D60E20" w:rsidTr="00F83A2B" w14:paraId="42E3359C" w14:textId="77777777">
        <w:trPr>
          <w:trHeight w:val="336"/>
          <w:jc w:val="center"/>
        </w:trPr>
        <w:tc>
          <w:tcPr>
            <w:tcW w:w="1437"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440181B3" w14:textId="24E1D3AC">
            <w:pPr>
              <w:jc w:val="center"/>
              <w:rPr>
                <w:color w:val="FFFFFF" w:themeColor="background1"/>
                <w:highlight w:val="green"/>
              </w:rPr>
            </w:pPr>
            <w:r w:rsidRPr="008C773A">
              <w:rPr>
                <w:highlight w:val="green"/>
              </w:rPr>
              <w:t>11</w:t>
            </w:r>
            <w:r w:rsidRPr="008C773A" w:rsidR="00646087">
              <w:rPr>
                <w:highlight w:val="green"/>
              </w:rPr>
              <w:t>0</w:t>
            </w:r>
          </w:p>
        </w:tc>
        <w:tc>
          <w:tcPr>
            <w:tcW w:w="1960"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08D99C14" w14:textId="77777777">
            <w:pPr>
              <w:jc w:val="center"/>
              <w:rPr>
                <w:color w:val="000000"/>
                <w:highlight w:val="green"/>
              </w:rPr>
            </w:pPr>
            <w:r w:rsidRPr="008C773A">
              <w:rPr>
                <w:rFonts w:eastAsia="Arial"/>
                <w:highlight w:val="green"/>
                <w:lang w:eastAsia="en-IN"/>
              </w:rPr>
              <w:t xml:space="preserve">Core Bugs # </w:t>
            </w:r>
            <w:r w:rsidRPr="008C773A">
              <w:rPr>
                <w:rFonts w:eastAsia="Verdana"/>
                <w:highlight w:val="green"/>
              </w:rPr>
              <w:t>132232</w:t>
            </w:r>
          </w:p>
        </w:tc>
        <w:tc>
          <w:tcPr>
            <w:tcW w:w="7088"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1F455BE5" w14:textId="77777777">
            <w:pPr>
              <w:rPr>
                <w:rFonts w:eastAsia="Verdana"/>
                <w:color w:val="000000" w:themeColor="text1"/>
                <w:highlight w:val="green"/>
              </w:rPr>
            </w:pPr>
            <w:r w:rsidRPr="008C773A">
              <w:rPr>
                <w:szCs w:val="20"/>
                <w:highlight w:val="green"/>
              </w:rPr>
              <w:t>Program Assignments: Client Program enrollment and discharge records containing time values were not displayed on the Client Assignment list page</w:t>
            </w:r>
          </w:p>
        </w:tc>
      </w:tr>
    </w:tbl>
    <w:p w:rsidR="00D60E20" w:rsidP="00D60E20" w:rsidRDefault="00D60E20" w14:paraId="218C7E36" w14:textId="77777777">
      <w:pPr>
        <w:rPr>
          <w:lang w:eastAsia="en-IN"/>
        </w:rPr>
      </w:pPr>
    </w:p>
    <w:p w:rsidR="00D60E20" w:rsidP="00D60E20" w:rsidRDefault="00D60E20" w14:paraId="25D29D9C" w14:textId="77777777">
      <w:pPr>
        <w:rPr>
          <w:lang w:eastAsia="en-IN"/>
        </w:rPr>
      </w:pPr>
      <w:r w:rsidRPr="008319A3">
        <w:rPr>
          <w:b/>
          <w:bCs/>
          <w:lang w:eastAsia="en-IN"/>
        </w:rPr>
        <w:t>Author: </w:t>
      </w:r>
      <w:proofErr w:type="spellStart"/>
      <w:r w:rsidRPr="008319A3">
        <w:rPr>
          <w:lang w:eastAsia="en-IN"/>
        </w:rPr>
        <w:t>Shivakanth</w:t>
      </w:r>
      <w:proofErr w:type="spellEnd"/>
      <w:r w:rsidRPr="008319A3">
        <w:rPr>
          <w:lang w:eastAsia="en-IN"/>
        </w:rPr>
        <w:t xml:space="preserve"> Moger</w:t>
      </w:r>
      <w:r w:rsidRPr="008319A3">
        <w:rPr>
          <w:b/>
          <w:bCs/>
          <w:lang w:eastAsia="en-IN"/>
        </w:rPr>
        <w:t> </w:t>
      </w:r>
      <w:r w:rsidRPr="006D0BCF">
        <w:rPr>
          <w:lang w:eastAsia="en-IN"/>
        </w:rPr>
        <w:t> </w:t>
      </w:r>
    </w:p>
    <w:p w:rsidR="00D60E20" w:rsidP="00D60E20" w:rsidRDefault="00D60E20" w14:paraId="1BF521CC" w14:textId="77777777">
      <w:pPr>
        <w:rPr>
          <w:lang w:eastAsia="en-IN"/>
        </w:rPr>
      </w:pPr>
    </w:p>
    <w:p w:rsidRPr="008C773A" w:rsidR="00D60E20" w:rsidP="00D60E20" w:rsidRDefault="00D60E20" w14:paraId="261E4476" w14:textId="4C2B4D07">
      <w:pPr>
        <w:pStyle w:val="Heading3"/>
        <w:rPr>
          <w:szCs w:val="20"/>
          <w:highlight w:val="green"/>
        </w:rPr>
      </w:pPr>
      <w:bookmarkStart w:name="_107._EII_" w:id="131"/>
      <w:bookmarkStart w:name="_107._EII_#" w:id="132"/>
      <w:bookmarkStart w:name="_Toc203723373" w:id="133"/>
      <w:bookmarkStart w:name="_Toc206764370" w:id="134"/>
      <w:bookmarkStart w:name="_Toc207022092" w:id="135"/>
      <w:bookmarkEnd w:id="131"/>
      <w:r w:rsidRPr="008C773A">
        <w:rPr>
          <w:highlight w:val="green"/>
        </w:rPr>
        <w:t>11</w:t>
      </w:r>
      <w:r w:rsidRPr="008C773A" w:rsidR="00646087">
        <w:rPr>
          <w:highlight w:val="green"/>
        </w:rPr>
        <w:t>0</w:t>
      </w:r>
      <w:r w:rsidRPr="008C773A">
        <w:rPr>
          <w:highlight w:val="green"/>
        </w:rPr>
        <w:t xml:space="preserve">. Core Bugs # </w:t>
      </w:r>
      <w:r w:rsidRPr="008C773A">
        <w:rPr>
          <w:highlight w:val="green"/>
          <w:lang w:val="en-US"/>
        </w:rPr>
        <w:t>132232</w:t>
      </w:r>
      <w:r w:rsidRPr="008C773A">
        <w:rPr>
          <w:szCs w:val="20"/>
          <w:highlight w:val="green"/>
        </w:rPr>
        <w:t xml:space="preserve">: </w:t>
      </w:r>
      <w:r w:rsidRPr="008C773A">
        <w:rPr>
          <w:szCs w:val="20"/>
          <w:highlight w:val="green"/>
          <w:lang w:val="en-US"/>
        </w:rPr>
        <w:t>Program Assignments: Client Program enrollment and discharge records containing time values were not displayed on the Client Assignment list page</w:t>
      </w:r>
      <w:r w:rsidRPr="008C773A">
        <w:rPr>
          <w:szCs w:val="20"/>
          <w:highlight w:val="green"/>
        </w:rPr>
        <w:t>.</w:t>
      </w:r>
      <w:bookmarkEnd w:id="132"/>
      <w:bookmarkEnd w:id="133"/>
      <w:bookmarkEnd w:id="134"/>
      <w:bookmarkEnd w:id="135"/>
      <w:r w:rsidRPr="008C773A">
        <w:rPr>
          <w:szCs w:val="20"/>
          <w:highlight w:val="green"/>
        </w:rPr>
        <w:t> </w:t>
      </w:r>
    </w:p>
    <w:p w:rsidRPr="008C773A" w:rsidR="00D60E20" w:rsidP="00D60E20" w:rsidRDefault="00D60E20" w14:paraId="723522EE" w14:textId="77777777">
      <w:pPr>
        <w:rPr>
          <w:highlight w:val="green"/>
          <w:lang w:val="en-IN" w:eastAsia="en-IN"/>
        </w:rPr>
      </w:pPr>
    </w:p>
    <w:p w:rsidRPr="008C773A" w:rsidR="00D60E20" w:rsidP="00D60E20" w:rsidRDefault="00D60E20" w14:paraId="7B89E9E9" w14:textId="77777777">
      <w:pPr>
        <w:rPr>
          <w:highlight w:val="green"/>
          <w:lang w:eastAsia="en-IN"/>
        </w:rPr>
      </w:pPr>
      <w:r w:rsidRPr="008C773A">
        <w:rPr>
          <w:b/>
          <w:bCs/>
          <w:highlight w:val="green"/>
          <w:lang w:val="en" w:eastAsia="en-IN"/>
        </w:rPr>
        <w:t>Release Type</w:t>
      </w:r>
      <w:proofErr w:type="gramStart"/>
      <w:r w:rsidRPr="008C773A">
        <w:rPr>
          <w:b/>
          <w:bCs/>
          <w:highlight w:val="green"/>
          <w:lang w:val="en" w:eastAsia="en-IN"/>
        </w:rPr>
        <w:t>:</w:t>
      </w:r>
      <w:r w:rsidRPr="008C773A">
        <w:rPr>
          <w:highlight w:val="green"/>
          <w:lang w:val="en" w:eastAsia="en-IN"/>
        </w:rPr>
        <w:t xml:space="preserve">  Fix</w:t>
      </w:r>
      <w:r w:rsidRPr="008C773A">
        <w:rPr>
          <w:highlight w:val="green"/>
          <w:lang w:eastAsia="en-IN"/>
        </w:rPr>
        <w:t> </w:t>
      </w:r>
      <w:r w:rsidRPr="008C773A">
        <w:rPr>
          <w:rFonts w:eastAsia="Verdana"/>
          <w:b/>
          <w:bCs/>
          <w:color w:val="333333"/>
          <w:highlight w:val="green"/>
        </w:rPr>
        <w:t>|</w:t>
      </w:r>
      <w:proofErr w:type="gramEnd"/>
      <w:r w:rsidRPr="008C773A">
        <w:rPr>
          <w:rFonts w:eastAsia="Verdana"/>
          <w:b/>
          <w:bCs/>
          <w:color w:val="333333"/>
          <w:highlight w:val="green"/>
        </w:rPr>
        <w:t xml:space="preserve"> </w:t>
      </w:r>
      <w:r w:rsidRPr="008C773A">
        <w:rPr>
          <w:b/>
          <w:bCs/>
          <w:highlight w:val="green"/>
          <w:lang w:val="en" w:eastAsia="en-IN"/>
        </w:rPr>
        <w:t xml:space="preserve">Priority: </w:t>
      </w:r>
      <w:r w:rsidRPr="008C773A">
        <w:rPr>
          <w:highlight w:val="green"/>
          <w:lang w:val="en" w:eastAsia="en-IN"/>
        </w:rPr>
        <w:t>High</w:t>
      </w:r>
      <w:r w:rsidRPr="008C773A">
        <w:rPr>
          <w:highlight w:val="green"/>
          <w:lang w:eastAsia="en-IN"/>
        </w:rPr>
        <w:t> </w:t>
      </w:r>
    </w:p>
    <w:p w:rsidRPr="008C773A" w:rsidR="00D60E20" w:rsidP="00D60E20" w:rsidRDefault="00D60E20" w14:paraId="74DF8DBF" w14:textId="77777777">
      <w:pPr>
        <w:rPr>
          <w:highlight w:val="green"/>
          <w:lang w:eastAsia="en-IN"/>
        </w:rPr>
      </w:pPr>
    </w:p>
    <w:p w:rsidRPr="008C773A" w:rsidR="00D60E20" w:rsidP="00D60E20" w:rsidRDefault="00D60E20" w14:paraId="3F4DCD33" w14:textId="77777777">
      <w:pPr>
        <w:rPr>
          <w:highlight w:val="green"/>
          <w:lang w:eastAsia="en-IN"/>
        </w:rPr>
      </w:pPr>
      <w:r w:rsidRPr="008C773A">
        <w:rPr>
          <w:b/>
          <w:bCs/>
          <w:highlight w:val="green"/>
          <w:lang w:eastAsia="en-IN"/>
        </w:rPr>
        <w:t xml:space="preserve">Navigation Path 1: </w:t>
      </w:r>
      <w:r w:rsidRPr="008C773A">
        <w:rPr>
          <w:highlight w:val="green"/>
          <w:lang w:eastAsia="en-IN"/>
        </w:rPr>
        <w:t>Program Assignments ‘Program’ – 'Program Assignments’ list page.</w:t>
      </w:r>
    </w:p>
    <w:p w:rsidRPr="008C773A" w:rsidR="00D60E20" w:rsidP="00D60E20" w:rsidRDefault="00D60E20" w14:paraId="26C5FE43" w14:textId="77777777">
      <w:pPr>
        <w:rPr>
          <w:highlight w:val="green"/>
          <w:lang w:eastAsia="en-IN"/>
        </w:rPr>
      </w:pPr>
      <w:r w:rsidRPr="008C773A">
        <w:rPr>
          <w:highlight w:val="green"/>
          <w:lang w:eastAsia="en-IN"/>
        </w:rPr>
        <w:t> </w:t>
      </w:r>
    </w:p>
    <w:p w:rsidRPr="008C773A" w:rsidR="00D60E20" w:rsidP="00D60E20" w:rsidRDefault="00D60E20" w14:paraId="14B816ED" w14:textId="77777777">
      <w:pPr>
        <w:rPr>
          <w:highlight w:val="green"/>
          <w:lang w:eastAsia="en-IN"/>
        </w:rPr>
      </w:pPr>
      <w:r w:rsidRPr="008C773A">
        <w:rPr>
          <w:b/>
          <w:bCs/>
          <w:highlight w:val="green"/>
          <w:lang w:eastAsia="en-IN"/>
        </w:rPr>
        <w:t xml:space="preserve">Navigation Path 2: </w:t>
      </w:r>
      <w:r w:rsidRPr="008C773A">
        <w:rPr>
          <w:highlight w:val="green"/>
          <w:lang w:eastAsia="en-IN"/>
        </w:rPr>
        <w:t>Program Assignments ‘Program’ – 'Program Assignments’ list page – 'New’ – Select any client – ‘Program Assignment Details’ page – Add ‘Enrolled Date’ and ‘Discharged Date’ field and its time – ‘Save’. </w:t>
      </w:r>
    </w:p>
    <w:p w:rsidRPr="008C773A" w:rsidR="00D60E20" w:rsidP="00D60E20" w:rsidRDefault="00D60E20" w14:paraId="7554399E" w14:textId="77777777">
      <w:pPr>
        <w:rPr>
          <w:highlight w:val="green"/>
          <w:lang w:eastAsia="en-IN"/>
        </w:rPr>
      </w:pPr>
    </w:p>
    <w:p w:rsidRPr="008C773A" w:rsidR="00D60E20" w:rsidP="00D60E20" w:rsidRDefault="00D60E20" w14:paraId="3B335317" w14:textId="77777777">
      <w:pPr>
        <w:rPr>
          <w:highlight w:val="green"/>
          <w:lang w:eastAsia="en-IN"/>
        </w:rPr>
      </w:pPr>
      <w:r w:rsidRPr="008C773A">
        <w:rPr>
          <w:b/>
          <w:bCs/>
          <w:highlight w:val="green"/>
          <w:lang w:eastAsia="en-IN"/>
        </w:rPr>
        <w:t xml:space="preserve">Navigation Path 3: </w:t>
      </w:r>
      <w:r w:rsidRPr="008C773A">
        <w:rPr>
          <w:highlight w:val="green"/>
          <w:lang w:eastAsia="en-IN"/>
        </w:rPr>
        <w:t>Select client – ‘Programs (Client)’ – 'Programs’ list page – New – ‘Program Assignment Detail’ page – Add ‘Enrolled Date’ and ‘Discharged Date’ field and its time – ‘Save’. </w:t>
      </w:r>
    </w:p>
    <w:p w:rsidRPr="008C773A" w:rsidR="00D60E20" w:rsidP="00D60E20" w:rsidRDefault="00D60E20" w14:paraId="3B077A63" w14:textId="77777777">
      <w:pPr>
        <w:rPr>
          <w:highlight w:val="green"/>
          <w:lang w:eastAsia="en-IN"/>
        </w:rPr>
      </w:pPr>
    </w:p>
    <w:p w:rsidRPr="008C773A" w:rsidR="00D60E20" w:rsidP="00D60E20" w:rsidRDefault="00D60E20" w14:paraId="28EF0A6C" w14:textId="77777777">
      <w:pPr>
        <w:rPr>
          <w:highlight w:val="green"/>
          <w:lang w:eastAsia="en-IN"/>
        </w:rPr>
      </w:pPr>
      <w:r w:rsidRPr="008C773A">
        <w:rPr>
          <w:b/>
          <w:bCs/>
          <w:highlight w:val="green"/>
          <w:lang w:val="en" w:eastAsia="en-IN"/>
        </w:rPr>
        <w:t>Functionality ‘Before’ and ‘After’ release:</w:t>
      </w:r>
      <w:r w:rsidRPr="008C773A">
        <w:rPr>
          <w:highlight w:val="green"/>
          <w:lang w:eastAsia="en-IN"/>
        </w:rPr>
        <w:t> </w:t>
      </w:r>
    </w:p>
    <w:p w:rsidRPr="008C773A" w:rsidR="00D60E20" w:rsidP="00D60E20" w:rsidRDefault="00D60E20" w14:paraId="756F9EA2" w14:textId="77777777">
      <w:pPr>
        <w:rPr>
          <w:highlight w:val="green"/>
          <w:lang w:eastAsia="en-IN"/>
        </w:rPr>
      </w:pPr>
    </w:p>
    <w:p w:rsidRPr="008C773A" w:rsidR="00D60E20" w:rsidP="00D60E20" w:rsidRDefault="00D60E20" w14:paraId="56259F0B" w14:textId="77777777">
      <w:pPr>
        <w:rPr>
          <w:highlight w:val="green"/>
          <w:lang w:eastAsia="en-IN"/>
        </w:rPr>
      </w:pPr>
      <w:r w:rsidRPr="008C773A">
        <w:rPr>
          <w:highlight w:val="green"/>
          <w:lang w:eastAsia="en-IN"/>
        </w:rPr>
        <w:t xml:space="preserve">Before this release, here was the behavior. Users were unable to view Program entries on the Program Assignments list page, even though the client was enrolled in a program. This issue occurred when time values </w:t>
      </w:r>
      <w:r w:rsidRPr="008C773A">
        <w:rPr>
          <w:highlight w:val="green"/>
          <w:lang w:eastAsia="en-IN"/>
        </w:rPr>
        <w:t>were included in the ‘Enrolled Date’ and/or ‘Discharged Date’ fields within the Program Assignment Details page. </w:t>
      </w:r>
    </w:p>
    <w:p w:rsidRPr="008C773A" w:rsidR="00D60E20" w:rsidP="00D60E20" w:rsidRDefault="00D60E20" w14:paraId="7C533BF0" w14:textId="77777777">
      <w:pPr>
        <w:rPr>
          <w:highlight w:val="green"/>
          <w:lang w:eastAsia="en-IN"/>
        </w:rPr>
      </w:pPr>
    </w:p>
    <w:p w:rsidRPr="005A4AE0" w:rsidR="00D60E20" w:rsidP="00D60E20" w:rsidRDefault="00D60E20" w14:paraId="55E7F71B" w14:textId="4D1EC9DD">
      <w:pPr>
        <w:rPr>
          <w:lang w:eastAsia="en-IN"/>
        </w:rPr>
      </w:pPr>
      <w:r w:rsidRPr="008C773A">
        <w:rPr>
          <w:highlight w:val="green"/>
          <w:lang w:eastAsia="en-IN"/>
        </w:rPr>
        <w:t xml:space="preserve">With this release, the above-mentioned issue has been resolved. Now, explicit date casting has been implemented for the ‘Requested </w:t>
      </w:r>
      <w:proofErr w:type="spellStart"/>
      <w:r w:rsidRPr="008C773A">
        <w:rPr>
          <w:highlight w:val="green"/>
          <w:lang w:eastAsia="en-IN"/>
        </w:rPr>
        <w:t>Date</w:t>
      </w:r>
      <w:proofErr w:type="gramStart"/>
      <w:r w:rsidRPr="008C773A">
        <w:rPr>
          <w:highlight w:val="green"/>
          <w:lang w:eastAsia="en-IN"/>
        </w:rPr>
        <w:t>’,‘</w:t>
      </w:r>
      <w:proofErr w:type="gramEnd"/>
      <w:r w:rsidRPr="008C773A">
        <w:rPr>
          <w:highlight w:val="green"/>
          <w:lang w:eastAsia="en-IN"/>
        </w:rPr>
        <w:t>Enrolled</w:t>
      </w:r>
      <w:proofErr w:type="spellEnd"/>
      <w:r w:rsidRPr="008C773A">
        <w:rPr>
          <w:highlight w:val="green"/>
          <w:lang w:eastAsia="en-IN"/>
        </w:rPr>
        <w:t xml:space="preserve"> </w:t>
      </w:r>
      <w:proofErr w:type="gramStart"/>
      <w:r w:rsidRPr="008C773A">
        <w:rPr>
          <w:highlight w:val="green"/>
          <w:lang w:eastAsia="en-IN"/>
        </w:rPr>
        <w:t>Date’,</w:t>
      </w:r>
      <w:proofErr w:type="gramEnd"/>
      <w:r w:rsidRPr="008C773A">
        <w:rPr>
          <w:highlight w:val="green"/>
          <w:lang w:eastAsia="en-IN"/>
        </w:rPr>
        <w:t xml:space="preserve"> and ‘Discharged Date’ fields. As a result, client program enrollment or discharge records that </w:t>
      </w:r>
      <w:proofErr w:type="gramStart"/>
      <w:r w:rsidRPr="008C773A">
        <w:rPr>
          <w:highlight w:val="green"/>
          <w:lang w:eastAsia="en-IN"/>
        </w:rPr>
        <w:t>includes</w:t>
      </w:r>
      <w:proofErr w:type="gramEnd"/>
      <w:r w:rsidRPr="008C773A">
        <w:rPr>
          <w:highlight w:val="green"/>
          <w:lang w:eastAsia="en-IN"/>
        </w:rPr>
        <w:t xml:space="preserve"> time components now appear correctly on the 'Program Assignments list page.</w:t>
      </w:r>
    </w:p>
    <w:p w:rsidRPr="00114705" w:rsidR="00D60E20" w:rsidP="00D60E20" w:rsidRDefault="00D60E20" w14:paraId="3EFFA6DE" w14:textId="77777777">
      <w:pPr>
        <w:pBdr>
          <w:bottom w:val="single" w:color="auto" w:sz="12" w:space="1"/>
        </w:pBdr>
        <w:shd w:val="clear" w:color="auto" w:fill="FFFFFF"/>
        <w:spacing w:before="240" w:after="240"/>
        <w:jc w:val="both"/>
        <w:rPr>
          <w:rFonts w:eastAsia="Verdana"/>
          <w:color w:val="202124"/>
          <w:highlight w:val="white"/>
        </w:rPr>
      </w:pPr>
    </w:p>
    <w:p w:rsidR="00D60E20" w:rsidP="00D60E20" w:rsidRDefault="00D60E20" w14:paraId="70B1673D" w14:textId="77777777">
      <w:pPr>
        <w:rPr>
          <w:rFonts w:eastAsia="Arial" w:cs="Arial"/>
          <w:b/>
          <w:color w:val="4472C4" w:themeColor="accent5"/>
          <w:sz w:val="22"/>
          <w:szCs w:val="22"/>
          <w:lang w:eastAsia="en-IN"/>
        </w:rPr>
      </w:pPr>
      <w:r w:rsidRPr="00632CA2">
        <w:rPr>
          <w:rFonts w:eastAsia="Verdana"/>
          <w:color w:val="000000" w:themeColor="text1"/>
        </w:rPr>
        <w:t xml:space="preserve"> </w:t>
      </w:r>
      <w:bookmarkStart w:name="_Toc203723374" w:id="136"/>
    </w:p>
    <w:p w:rsidRPr="00595732" w:rsidR="00D60E20" w:rsidP="00D60E20" w:rsidRDefault="00D60E20" w14:paraId="60D29222" w14:textId="77777777">
      <w:pPr>
        <w:pStyle w:val="Heading1"/>
        <w:rPr>
          <w:rFonts w:eastAsia="Verdana"/>
          <w:color w:val="202124"/>
          <w:sz w:val="22"/>
          <w:szCs w:val="22"/>
        </w:rPr>
      </w:pPr>
      <w:bookmarkStart w:name="_Toc206764371" w:id="137"/>
      <w:bookmarkStart w:name="_Toc207022093" w:id="138"/>
      <w:bookmarkEnd w:id="136"/>
      <w:r w:rsidRPr="00E4519B">
        <w:rPr>
          <w:sz w:val="22"/>
          <w:szCs w:val="22"/>
          <w:lang w:val="en-US"/>
        </w:rPr>
        <w:t>Provider contract</w:t>
      </w:r>
      <w:bookmarkEnd w:id="137"/>
      <w:bookmarkEnd w:id="138"/>
    </w:p>
    <w:p w:rsidRPr="00D40858" w:rsidR="00D60E20" w:rsidP="00D60E20" w:rsidRDefault="00D60E20" w14:paraId="093D0FAD"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040"/>
        <w:gridCol w:w="6936"/>
      </w:tblGrid>
      <w:tr w:rsidRPr="001F16AB" w:rsidR="00D60E20" w:rsidTr="00F83A2B" w14:paraId="2690A5A4" w14:textId="77777777">
        <w:trPr>
          <w:trHeight w:val="513"/>
        </w:trPr>
        <w:tc>
          <w:tcPr>
            <w:tcW w:w="12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68F13DA" w14:textId="77777777">
            <w:pPr>
              <w:ind w:left="15"/>
              <w:jc w:val="center"/>
              <w:rPr>
                <w:sz w:val="20"/>
                <w:szCs w:val="20"/>
              </w:rPr>
            </w:pPr>
            <w:r w:rsidRPr="001F16AB">
              <w:rPr>
                <w:b/>
                <w:bCs/>
                <w:sz w:val="20"/>
                <w:szCs w:val="20"/>
              </w:rPr>
              <w:t>Reference No</w:t>
            </w:r>
          </w:p>
        </w:tc>
        <w:tc>
          <w:tcPr>
            <w:tcW w:w="204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39F947EB"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B48E547" w14:textId="77777777">
            <w:pPr>
              <w:ind w:left="83"/>
              <w:jc w:val="center"/>
              <w:rPr>
                <w:sz w:val="20"/>
                <w:szCs w:val="20"/>
              </w:rPr>
            </w:pPr>
            <w:r w:rsidRPr="001F16AB">
              <w:rPr>
                <w:b/>
                <w:bCs/>
                <w:sz w:val="20"/>
                <w:szCs w:val="20"/>
              </w:rPr>
              <w:t>Description</w:t>
            </w:r>
          </w:p>
        </w:tc>
      </w:tr>
      <w:tr w:rsidRPr="00A85CE9" w:rsidR="00D60E20" w:rsidTr="00F83A2B" w14:paraId="0C911AAE" w14:textId="77777777">
        <w:trPr>
          <w:trHeight w:val="246"/>
        </w:trPr>
        <w:tc>
          <w:tcPr>
            <w:tcW w:w="12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46411" w:rsidR="00D60E20" w:rsidP="00F83A2B" w:rsidRDefault="00D60E20" w14:paraId="162F5E0C" w14:textId="105EEADF">
            <w:pPr>
              <w:jc w:val="center"/>
              <w:rPr>
                <w:highlight w:val="yellow"/>
              </w:rPr>
            </w:pPr>
            <w:r>
              <w:t>11</w:t>
            </w:r>
            <w:r w:rsidR="00754C57">
              <w:t>1</w:t>
            </w:r>
          </w:p>
        </w:tc>
        <w:tc>
          <w:tcPr>
            <w:tcW w:w="204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46411" w:rsidR="00D60E20" w:rsidP="00F83A2B" w:rsidRDefault="00D60E20" w14:paraId="3237A131" w14:textId="77777777">
            <w:pPr>
              <w:jc w:val="center"/>
              <w:rPr>
                <w:rFonts w:cs="Calibri"/>
                <w:color w:val="000000"/>
                <w:highlight w:val="yellow"/>
              </w:rPr>
            </w:pPr>
            <w:r w:rsidRPr="00F858D2">
              <w:rPr>
                <w:color w:val="000000"/>
              </w:rPr>
              <w:t xml:space="preserve">Core Bugs </w:t>
            </w:r>
            <w:r>
              <w:rPr>
                <w:color w:val="000000"/>
              </w:rPr>
              <w:t xml:space="preserve"># </w:t>
            </w:r>
            <w:r w:rsidRPr="009C28A4">
              <w:rPr>
                <w:rFonts w:eastAsia="Verdana"/>
                <w:highlight w:val="white"/>
              </w:rPr>
              <w:t>132487</w:t>
            </w:r>
          </w:p>
        </w:tc>
        <w:tc>
          <w:tcPr>
            <w:tcW w:w="693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C57A78" w:rsidR="00D60E20" w:rsidP="00F83A2B" w:rsidRDefault="00D60E20" w14:paraId="1B2F9C6F" w14:textId="77777777">
            <w:pPr>
              <w:spacing w:before="240" w:after="240"/>
              <w:rPr>
                <w:rFonts w:eastAsia="Verdana"/>
                <w:color w:val="202124"/>
              </w:rPr>
            </w:pPr>
            <w:proofErr w:type="gramStart"/>
            <w:r w:rsidRPr="0035248E">
              <w:rPr>
                <w:rFonts w:eastAsia="Verdana"/>
              </w:rPr>
              <w:t>Contracted Rates Details</w:t>
            </w:r>
            <w:proofErr w:type="gramEnd"/>
            <w:r w:rsidRPr="0035248E">
              <w:rPr>
                <w:rFonts w:eastAsia="Verdana"/>
              </w:rPr>
              <w:t xml:space="preserve">: </w:t>
            </w:r>
            <w:r w:rsidRPr="002D5D5A">
              <w:rPr>
                <w:rFonts w:eastAsia="Verdana"/>
                <w:highlight w:val="white"/>
              </w:rPr>
              <w:t>Problem with a trailing space after a modifier</w:t>
            </w:r>
            <w:r w:rsidRPr="008E6640">
              <w:rPr>
                <w:rFonts w:eastAsia="Verdana"/>
                <w:bCs/>
                <w:highlight w:val="white"/>
              </w:rPr>
              <w:t>.</w:t>
            </w:r>
            <w:r w:rsidRPr="008E6640">
              <w:rPr>
                <w:rFonts w:eastAsia="Verdana"/>
                <w:b/>
                <w:highlight w:val="white"/>
              </w:rPr>
              <w:t> </w:t>
            </w:r>
          </w:p>
        </w:tc>
      </w:tr>
    </w:tbl>
    <w:p w:rsidR="00D60E20" w:rsidP="00D60E20" w:rsidRDefault="00D60E20" w14:paraId="35B93C36" w14:textId="77777777">
      <w:pPr>
        <w:shd w:val="clear" w:color="auto" w:fill="FFFFFF"/>
        <w:spacing w:before="240" w:after="240"/>
        <w:jc w:val="both"/>
        <w:rPr>
          <w:rFonts w:eastAsia="Verdana"/>
        </w:rPr>
      </w:pPr>
      <w:r>
        <w:rPr>
          <w:rFonts w:eastAsia="Verdana"/>
          <w:b/>
          <w:highlight w:val="white"/>
        </w:rPr>
        <w:t xml:space="preserve">Author: </w:t>
      </w:r>
      <w:r w:rsidRPr="009C28A4">
        <w:rPr>
          <w:rFonts w:eastAsia="Verdana"/>
        </w:rPr>
        <w:t>Renuka Gunashekaran</w:t>
      </w:r>
    </w:p>
    <w:p w:rsidR="00D60E20" w:rsidP="00D60E20" w:rsidRDefault="00D60E20" w14:paraId="1E47A389" w14:textId="58009D0B">
      <w:pPr>
        <w:pStyle w:val="Heading3"/>
        <w:rPr>
          <w:b w:val="0"/>
        </w:rPr>
      </w:pPr>
      <w:bookmarkStart w:name="_Toc203723375" w:id="139"/>
      <w:bookmarkStart w:name="_Toc206764372" w:id="140"/>
      <w:bookmarkStart w:name="_Toc207022094" w:id="141"/>
      <w:r>
        <w:t>11</w:t>
      </w:r>
      <w:r w:rsidR="00754C57">
        <w:t>1</w:t>
      </w:r>
      <w:r>
        <w:t xml:space="preserve">. Core Bugs # </w:t>
      </w:r>
      <w:r w:rsidRPr="009C28A4">
        <w:rPr>
          <w:rFonts w:eastAsia="Verdana"/>
          <w:highlight w:val="white"/>
          <w:lang w:val="en-US"/>
        </w:rPr>
        <w:t>132487</w:t>
      </w:r>
      <w:r>
        <w:t xml:space="preserve">: </w:t>
      </w:r>
      <w:r w:rsidRPr="0035248E">
        <w:rPr>
          <w:rFonts w:eastAsia="Verdana"/>
        </w:rPr>
        <w:t xml:space="preserve">Contracted Rates Details: </w:t>
      </w:r>
      <w:r w:rsidRPr="002D5D5A">
        <w:rPr>
          <w:rFonts w:eastAsia="Verdana"/>
          <w:highlight w:val="white"/>
          <w:lang w:val="en-US"/>
        </w:rPr>
        <w:t>Problem with a trailing space after a modifier</w:t>
      </w:r>
      <w:r w:rsidRPr="67300145">
        <w:rPr>
          <w:rFonts w:eastAsia="Verdana"/>
          <w:highlight w:val="white"/>
        </w:rPr>
        <w:t>.</w:t>
      </w:r>
      <w:bookmarkEnd w:id="139"/>
      <w:bookmarkEnd w:id="140"/>
      <w:bookmarkEnd w:id="141"/>
      <w:r w:rsidRPr="67300145">
        <w:rPr>
          <w:rFonts w:eastAsia="Verdana"/>
          <w:highlight w:val="white"/>
        </w:rPr>
        <w:t> </w:t>
      </w:r>
    </w:p>
    <w:p w:rsidRPr="008E6640" w:rsidR="00D60E20" w:rsidP="00D60E20" w:rsidRDefault="00D60E20" w14:paraId="3D596FEC" w14:textId="77777777">
      <w:pPr>
        <w:shd w:val="clear" w:color="auto" w:fill="FFFFFF"/>
        <w:spacing w:before="240" w:after="240"/>
        <w:jc w:val="both"/>
        <w:rPr>
          <w:rFonts w:eastAsia="Verdana"/>
          <w:b/>
          <w:highlight w:val="white"/>
        </w:rPr>
      </w:pPr>
      <w:r w:rsidRPr="008E6640">
        <w:rPr>
          <w:rFonts w:eastAsia="Verdana"/>
          <w:b/>
          <w:bCs/>
          <w:highlight w:val="white"/>
          <w:lang w:val="en"/>
        </w:rPr>
        <w:t>Release Type:</w:t>
      </w:r>
      <w:r w:rsidRPr="008E6640">
        <w:rPr>
          <w:rFonts w:eastAsia="Verdana"/>
          <w:b/>
          <w:highlight w:val="white"/>
          <w:lang w:val="en"/>
        </w:rPr>
        <w:t xml:space="preserve"> </w:t>
      </w:r>
      <w:r w:rsidRPr="008E6640">
        <w:rPr>
          <w:rFonts w:eastAsia="Verdana"/>
          <w:bCs/>
          <w:highlight w:val="white"/>
          <w:lang w:val="en"/>
        </w:rPr>
        <w:t>Fix</w:t>
      </w:r>
      <w:r w:rsidRPr="008E6640">
        <w:rPr>
          <w:rFonts w:eastAsia="Verdana"/>
          <w:b/>
          <w:highlight w:val="white"/>
        </w:rPr>
        <w:t> </w:t>
      </w:r>
      <w:r>
        <w:rPr>
          <w:rFonts w:eastAsia="Verdana"/>
          <w:b/>
          <w:highlight w:val="white"/>
        </w:rPr>
        <w:t xml:space="preserve">| </w:t>
      </w:r>
      <w:r w:rsidRPr="008E6640">
        <w:rPr>
          <w:rFonts w:eastAsia="Verdana"/>
          <w:b/>
          <w:bCs/>
          <w:highlight w:val="white"/>
          <w:lang w:val="en"/>
        </w:rPr>
        <w:t xml:space="preserve">Priority: </w:t>
      </w:r>
      <w:r w:rsidRPr="008E6640">
        <w:rPr>
          <w:rFonts w:eastAsia="Verdana"/>
          <w:bCs/>
          <w:highlight w:val="white"/>
          <w:lang w:val="en"/>
        </w:rPr>
        <w:t>Medium</w:t>
      </w:r>
      <w:r w:rsidRPr="008E6640">
        <w:rPr>
          <w:rFonts w:eastAsia="Verdana"/>
          <w:b/>
          <w:highlight w:val="white"/>
        </w:rPr>
        <w:t> </w:t>
      </w:r>
    </w:p>
    <w:p w:rsidRPr="00E65A6F" w:rsidR="00D60E20" w:rsidP="00D60E20" w:rsidRDefault="00D60E20" w14:paraId="2B279092" w14:textId="77777777">
      <w:pPr>
        <w:shd w:val="clear" w:color="auto" w:fill="FFFFFF"/>
        <w:spacing w:before="240" w:after="240"/>
        <w:jc w:val="both"/>
        <w:rPr>
          <w:rFonts w:eastAsia="Verdana"/>
          <w:highlight w:val="white"/>
        </w:rPr>
      </w:pPr>
      <w:r w:rsidRPr="00E65A6F">
        <w:rPr>
          <w:rFonts w:eastAsia="Verdana"/>
          <w:b/>
          <w:bCs/>
          <w:highlight w:val="white"/>
        </w:rPr>
        <w:t xml:space="preserve">Navigation Path: </w:t>
      </w:r>
      <w:r w:rsidRPr="00E65A6F">
        <w:rPr>
          <w:rFonts w:eastAsia="Verdana"/>
          <w:highlight w:val="white"/>
        </w:rPr>
        <w:t>'My Office' -- 'Provider Contract' -- Select Provider Hyperlink -- 'Provider' -- 'Provider Contract' -- 'Contracts Rates’ icon' -- 'Contracted rates details' screen </w:t>
      </w:r>
    </w:p>
    <w:p w:rsidR="00D60E20" w:rsidP="00D60E20" w:rsidRDefault="00D60E20" w14:paraId="27E1F0BB" w14:textId="77777777">
      <w:pPr>
        <w:jc w:val="both"/>
        <w:rPr>
          <w:rFonts w:eastAsia="Verdana"/>
        </w:rPr>
      </w:pPr>
      <w:r w:rsidRPr="00D21C79">
        <w:rPr>
          <w:rFonts w:eastAsia="Verdana"/>
          <w:b/>
          <w:bCs/>
        </w:rPr>
        <w:t>Functionality ‘Before’ and ‘After’ release:</w:t>
      </w:r>
      <w:r w:rsidRPr="007E3F83">
        <w:rPr>
          <w:rFonts w:eastAsia="Verdana"/>
        </w:rPr>
        <w:t> </w:t>
      </w:r>
    </w:p>
    <w:p w:rsidRPr="00E65A6F" w:rsidR="00D60E20" w:rsidP="00D60E20" w:rsidRDefault="00D60E20" w14:paraId="21DCF88C" w14:textId="77777777">
      <w:pPr>
        <w:shd w:val="clear" w:color="auto" w:fill="FFFFFF"/>
        <w:spacing w:before="240" w:after="240"/>
        <w:jc w:val="both"/>
        <w:rPr>
          <w:rFonts w:eastAsia="Verdana"/>
          <w:highlight w:val="white"/>
        </w:rPr>
      </w:pPr>
      <w:r w:rsidRPr="00E65A6F">
        <w:rPr>
          <w:rFonts w:eastAsia="Verdana"/>
          <w:highlight w:val="white"/>
        </w:rPr>
        <w:t>Before this release, when a user selected a billing code with modifiers</w:t>
      </w:r>
      <w:r w:rsidRPr="00E65A6F">
        <w:rPr>
          <w:rFonts w:eastAsia="Verdana"/>
          <w:b/>
          <w:bCs/>
          <w:highlight w:val="white"/>
        </w:rPr>
        <w:t xml:space="preserve"> (e.g., raki </w:t>
      </w:r>
      <w:proofErr w:type="spellStart"/>
      <w:r w:rsidRPr="00E65A6F">
        <w:rPr>
          <w:rFonts w:eastAsia="Verdana"/>
          <w:b/>
          <w:bCs/>
          <w:highlight w:val="white"/>
        </w:rPr>
        <w:t>aa:bb</w:t>
      </w:r>
      <w:proofErr w:type="spellEnd"/>
      <w:r w:rsidRPr="00E65A6F">
        <w:rPr>
          <w:rFonts w:eastAsia="Verdana"/>
          <w:b/>
          <w:bCs/>
          <w:highlight w:val="white"/>
        </w:rPr>
        <w:t xml:space="preserve">) </w:t>
      </w:r>
      <w:r w:rsidRPr="00E65A6F">
        <w:rPr>
          <w:rFonts w:eastAsia="Verdana"/>
          <w:highlight w:val="white"/>
        </w:rPr>
        <w:t xml:space="preserve">while creating a </w:t>
      </w:r>
      <w:r w:rsidRPr="00E65A6F">
        <w:rPr>
          <w:rFonts w:eastAsia="Verdana"/>
          <w:b/>
          <w:bCs/>
          <w:highlight w:val="white"/>
        </w:rPr>
        <w:t>contract</w:t>
      </w:r>
      <w:r w:rsidRPr="00E65A6F">
        <w:rPr>
          <w:rFonts w:eastAsia="Verdana"/>
          <w:highlight w:val="white"/>
        </w:rPr>
        <w:t xml:space="preserve"> </w:t>
      </w:r>
      <w:r w:rsidRPr="00E65A6F">
        <w:rPr>
          <w:rFonts w:eastAsia="Verdana"/>
          <w:b/>
          <w:bCs/>
          <w:highlight w:val="white"/>
        </w:rPr>
        <w:t>rate</w:t>
      </w:r>
      <w:r w:rsidRPr="00E65A6F">
        <w:rPr>
          <w:rFonts w:eastAsia="Verdana"/>
          <w:highlight w:val="white"/>
        </w:rPr>
        <w:t xml:space="preserve">, the modifier values were saved with an unintended trailing space </w:t>
      </w:r>
      <w:r w:rsidRPr="00E65A6F">
        <w:rPr>
          <w:rFonts w:eastAsia="Verdana"/>
          <w:b/>
          <w:bCs/>
          <w:highlight w:val="white"/>
        </w:rPr>
        <w:t xml:space="preserve">(e.g., Modifier 1 = 'aa ' and Modifier 2 = 'bb '). </w:t>
      </w:r>
      <w:r w:rsidRPr="00E65A6F">
        <w:rPr>
          <w:rFonts w:eastAsia="Verdana"/>
          <w:highlight w:val="white"/>
        </w:rPr>
        <w:t>These trailing spaces led to issues during the generation of certain internal reports. </w:t>
      </w:r>
    </w:p>
    <w:p w:rsidRPr="00E65A6F" w:rsidR="00D60E20" w:rsidP="00D60E20" w:rsidRDefault="00D60E20" w14:paraId="3537D8B2" w14:textId="77777777">
      <w:pPr>
        <w:shd w:val="clear" w:color="auto" w:fill="FFFFFF"/>
        <w:spacing w:before="240" w:after="240"/>
        <w:jc w:val="both"/>
        <w:rPr>
          <w:rFonts w:eastAsia="Verdana"/>
          <w:highlight w:val="white"/>
        </w:rPr>
      </w:pPr>
      <w:r w:rsidRPr="00E65A6F">
        <w:rPr>
          <w:rFonts w:eastAsia="Verdana"/>
          <w:highlight w:val="white"/>
        </w:rPr>
        <w:t xml:space="preserve">With this release, the above-mentioned issue has been resolved. Now, when billing code modifiers are selected while creating contract rates, any trailing spaces are automatically </w:t>
      </w:r>
      <w:r w:rsidRPr="00E65A6F">
        <w:rPr>
          <w:rFonts w:eastAsia="Verdana"/>
          <w:b/>
          <w:bCs/>
          <w:highlight w:val="white"/>
        </w:rPr>
        <w:t>trimmed</w:t>
      </w:r>
      <w:r w:rsidRPr="00E65A6F">
        <w:rPr>
          <w:rFonts w:eastAsia="Verdana"/>
          <w:highlight w:val="white"/>
        </w:rPr>
        <w:t xml:space="preserve"> from the modifier values, ensuring clean data and preventing issues in report generation. </w:t>
      </w:r>
    </w:p>
    <w:p w:rsidRPr="00114705" w:rsidR="00D60E20" w:rsidP="00D60E20" w:rsidRDefault="00D60E20" w14:paraId="3A80E33B" w14:textId="77777777">
      <w:pPr>
        <w:pBdr>
          <w:bottom w:val="single" w:color="auto" w:sz="12" w:space="1"/>
        </w:pBdr>
        <w:shd w:val="clear" w:color="auto" w:fill="FFFFFF"/>
        <w:spacing w:before="240" w:after="240"/>
        <w:jc w:val="both"/>
        <w:rPr>
          <w:rFonts w:eastAsia="Verdana"/>
          <w:color w:val="202124"/>
          <w:highlight w:val="white"/>
        </w:rPr>
      </w:pPr>
    </w:p>
    <w:p w:rsidR="00D60E20" w:rsidP="00D60E20" w:rsidRDefault="00D60E20" w14:paraId="7D9A1B9B" w14:textId="77777777">
      <w:pPr>
        <w:pStyle w:val="Heading1"/>
        <w:ind w:left="0" w:firstLine="0"/>
        <w:rPr>
          <w:sz w:val="22"/>
          <w:szCs w:val="22"/>
          <w:lang w:val="en-US"/>
        </w:rPr>
      </w:pPr>
      <w:bookmarkStart w:name="_Toc203723376" w:id="142"/>
      <w:bookmarkStart w:name="_Toc206764373" w:id="143"/>
      <w:bookmarkStart w:name="_Toc207022095" w:id="144"/>
      <w:r w:rsidRPr="00E66765">
        <w:rPr>
          <w:sz w:val="22"/>
          <w:szCs w:val="22"/>
          <w:lang w:val="en-US"/>
        </w:rPr>
        <w:t>Reception</w:t>
      </w:r>
      <w:bookmarkEnd w:id="142"/>
      <w:bookmarkEnd w:id="143"/>
      <w:bookmarkEnd w:id="144"/>
    </w:p>
    <w:p w:rsidRPr="00D15971" w:rsidR="00D60E20" w:rsidP="00D60E20" w:rsidRDefault="00D60E20" w14:paraId="1C220CF6" w14:textId="77777777">
      <w:pPr>
        <w:rPr>
          <w:highlight w:val="white"/>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025"/>
        <w:gridCol w:w="6936"/>
      </w:tblGrid>
      <w:tr w:rsidRPr="001F16AB" w:rsidR="00D60E20" w:rsidTr="00F83A2B" w14:paraId="3804CAD3"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6157F263" w14:textId="77777777">
            <w:pPr>
              <w:ind w:left="15"/>
              <w:jc w:val="center"/>
              <w:rPr>
                <w:sz w:val="20"/>
                <w:szCs w:val="20"/>
              </w:rPr>
            </w:pPr>
            <w:r w:rsidRPr="001F16AB">
              <w:rPr>
                <w:b/>
                <w:bCs/>
                <w:sz w:val="20"/>
                <w:szCs w:val="20"/>
              </w:rPr>
              <w:t>Reference No</w:t>
            </w:r>
          </w:p>
        </w:tc>
        <w:tc>
          <w:tcPr>
            <w:tcW w:w="202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5FAA293"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B3B9660" w14:textId="77777777">
            <w:pPr>
              <w:ind w:left="83"/>
              <w:jc w:val="center"/>
              <w:rPr>
                <w:sz w:val="20"/>
                <w:szCs w:val="20"/>
              </w:rPr>
            </w:pPr>
            <w:r w:rsidRPr="001F16AB">
              <w:rPr>
                <w:b/>
                <w:bCs/>
                <w:sz w:val="20"/>
                <w:szCs w:val="20"/>
              </w:rPr>
              <w:t>Description</w:t>
            </w:r>
          </w:p>
        </w:tc>
      </w:tr>
      <w:tr w:rsidRPr="00A85CE9" w:rsidR="00D60E20" w:rsidTr="00F83A2B" w14:paraId="355DDFD7" w14:textId="77777777">
        <w:trPr>
          <w:trHeight w:val="399"/>
        </w:trPr>
        <w:tc>
          <w:tcPr>
            <w:tcW w:w="1305" w:type="dxa"/>
            <w:tcBorders>
              <w:top w:val="single" w:color="auto" w:sz="4" w:space="0"/>
              <w:left w:val="single" w:color="auto" w:sz="4" w:space="0"/>
              <w:bottom w:val="single" w:color="auto" w:sz="4" w:space="0"/>
              <w:right w:val="single" w:color="auto" w:sz="4" w:space="0"/>
            </w:tcBorders>
            <w:shd w:val="clear" w:color="auto" w:fill="FFFF00"/>
            <w:vAlign w:val="center"/>
          </w:tcPr>
          <w:p w:rsidRPr="009A1D65" w:rsidR="00D60E20" w:rsidP="00F83A2B" w:rsidRDefault="00D60E20" w14:paraId="2AE5D480" w14:textId="49865F2F">
            <w:pPr>
              <w:jc w:val="center"/>
              <w:rPr>
                <w:strike/>
              </w:rPr>
            </w:pPr>
            <w:r w:rsidRPr="009A1D65">
              <w:rPr>
                <w:strike/>
              </w:rPr>
              <w:t>11</w:t>
            </w:r>
            <w:r w:rsidRPr="009A1D65" w:rsidR="00754C57">
              <w:rPr>
                <w:strike/>
              </w:rPr>
              <w:t>2</w:t>
            </w:r>
          </w:p>
        </w:tc>
        <w:tc>
          <w:tcPr>
            <w:tcW w:w="2025" w:type="dxa"/>
            <w:tcBorders>
              <w:top w:val="single" w:color="auto" w:sz="4" w:space="0"/>
              <w:left w:val="single" w:color="auto" w:sz="4" w:space="0"/>
              <w:bottom w:val="single" w:color="auto" w:sz="4" w:space="0"/>
              <w:right w:val="single" w:color="auto" w:sz="4" w:space="0"/>
            </w:tcBorders>
            <w:shd w:val="clear" w:color="auto" w:fill="FFFF00"/>
            <w:vAlign w:val="center"/>
          </w:tcPr>
          <w:p w:rsidRPr="009A1D65" w:rsidR="00D60E20" w:rsidP="00F83A2B" w:rsidRDefault="00D60E20" w14:paraId="4E15EFCA" w14:textId="77777777">
            <w:pPr>
              <w:jc w:val="center"/>
              <w:rPr>
                <w:strike/>
                <w:color w:val="000000" w:themeColor="text1"/>
              </w:rPr>
            </w:pPr>
            <w:r w:rsidRPr="009A1D65">
              <w:rPr>
                <w:strike/>
                <w:highlight w:val="yellow"/>
              </w:rPr>
              <w:t>EII # 130456</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9A1D65" w:rsidR="00D60E20" w:rsidP="00F83A2B" w:rsidRDefault="00D60E20" w14:paraId="3A9D088D" w14:textId="77777777">
            <w:pPr>
              <w:rPr>
                <w:rFonts w:eastAsia="Verdana"/>
                <w:strike/>
                <w:color w:val="000000" w:themeColor="text1"/>
              </w:rPr>
            </w:pPr>
            <w:r w:rsidRPr="009A1D65">
              <w:rPr>
                <w:strike/>
                <w:szCs w:val="20"/>
                <w:highlight w:val="yellow"/>
              </w:rPr>
              <w:t>MAT: The Toxicology screen flag icon is implemented in the</w:t>
            </w:r>
            <w:r w:rsidRPr="009A1D65">
              <w:rPr>
                <w:bCs/>
                <w:strike/>
                <w:szCs w:val="20"/>
                <w:highlight w:val="yellow"/>
              </w:rPr>
              <w:t xml:space="preserve"> </w:t>
            </w:r>
            <w:r w:rsidRPr="009A1D65">
              <w:rPr>
                <w:strike/>
                <w:szCs w:val="20"/>
                <w:highlight w:val="yellow"/>
              </w:rPr>
              <w:t>Reception/Front Desk list page</w:t>
            </w:r>
            <w:r w:rsidRPr="009A1D65">
              <w:rPr>
                <w:rFonts w:eastAsia="Verdana"/>
                <w:strike/>
              </w:rPr>
              <w:t>. </w:t>
            </w:r>
          </w:p>
        </w:tc>
      </w:tr>
      <w:tr w:rsidRPr="00A85CE9" w:rsidR="00D60E20" w:rsidTr="00F83A2B" w14:paraId="4557B1A3" w14:textId="77777777">
        <w:trPr>
          <w:trHeight w:val="399"/>
        </w:trPr>
        <w:tc>
          <w:tcPr>
            <w:tcW w:w="1305" w:type="dxa"/>
            <w:tcBorders>
              <w:top w:val="single" w:color="auto" w:sz="4" w:space="0"/>
              <w:left w:val="single" w:color="auto" w:sz="4" w:space="0"/>
              <w:bottom w:val="single" w:color="auto" w:sz="4" w:space="0"/>
              <w:right w:val="single" w:color="auto" w:sz="4" w:space="0"/>
            </w:tcBorders>
            <w:shd w:val="clear" w:color="auto" w:fill="FFFF00"/>
            <w:vAlign w:val="center"/>
          </w:tcPr>
          <w:p w:rsidR="00D60E20" w:rsidP="00F83A2B" w:rsidRDefault="00D60E20" w14:paraId="6D61140B" w14:textId="36553D20">
            <w:pPr>
              <w:jc w:val="center"/>
            </w:pPr>
            <w:r>
              <w:t>11</w:t>
            </w:r>
            <w:r w:rsidR="00754C57">
              <w:t>3</w:t>
            </w:r>
          </w:p>
        </w:tc>
        <w:tc>
          <w:tcPr>
            <w:tcW w:w="2025" w:type="dxa"/>
            <w:tcBorders>
              <w:top w:val="single" w:color="auto" w:sz="4" w:space="0"/>
              <w:left w:val="single" w:color="auto" w:sz="4" w:space="0"/>
              <w:bottom w:val="single" w:color="auto" w:sz="4" w:space="0"/>
              <w:right w:val="single" w:color="auto" w:sz="4" w:space="0"/>
            </w:tcBorders>
            <w:shd w:val="clear" w:color="auto" w:fill="FFFF00"/>
            <w:vAlign w:val="center"/>
          </w:tcPr>
          <w:p w:rsidRPr="67300145" w:rsidR="00D60E20" w:rsidP="00F83A2B" w:rsidRDefault="00D60E20" w14:paraId="404ADB23" w14:textId="77777777">
            <w:pPr>
              <w:jc w:val="center"/>
              <w:rPr>
                <w:highlight w:val="yellow"/>
              </w:rPr>
            </w:pPr>
            <w:r w:rsidRPr="67300145">
              <w:rPr>
                <w:highlight w:val="yellow"/>
              </w:rPr>
              <w:t xml:space="preserve">EII # </w:t>
            </w:r>
            <w:r w:rsidRPr="003211CF">
              <w:rPr>
                <w:highlight w:val="yellow"/>
              </w:rPr>
              <w:t>131617</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3F6D89" w:rsidR="00D60E20" w:rsidP="00F83A2B" w:rsidRDefault="00D60E20" w14:paraId="12C5B259" w14:textId="77777777">
            <w:pPr>
              <w:rPr>
                <w:szCs w:val="20"/>
                <w:highlight w:val="yellow"/>
              </w:rPr>
            </w:pPr>
            <w:r w:rsidRPr="003211CF">
              <w:rPr>
                <w:szCs w:val="20"/>
                <w:highlight w:val="yellow"/>
              </w:rPr>
              <w:t>Reception Flags: Display flags pop-up on mouse hover of the count instead of click event</w:t>
            </w:r>
          </w:p>
        </w:tc>
      </w:tr>
    </w:tbl>
    <w:p w:rsidR="00D60E20" w:rsidP="00D60E20" w:rsidRDefault="00D60E20" w14:paraId="5046819F" w14:textId="77777777">
      <w:pPr>
        <w:jc w:val="both"/>
        <w:rPr>
          <w:rFonts w:eastAsia="Verdana"/>
          <w:b/>
          <w:color w:val="202124"/>
        </w:rPr>
      </w:pPr>
    </w:p>
    <w:p w:rsidR="00D60E20" w:rsidP="00D60E20" w:rsidRDefault="00D60E20" w14:paraId="3BE78E93" w14:textId="77777777">
      <w:pPr>
        <w:jc w:val="both"/>
        <w:rPr>
          <w:rFonts w:eastAsia="Verdana"/>
        </w:rPr>
      </w:pPr>
      <w:r w:rsidRPr="7B9FBDB8">
        <w:rPr>
          <w:rFonts w:eastAsia="Verdana"/>
          <w:b/>
          <w:bCs/>
          <w:color w:val="202124"/>
        </w:rPr>
        <w:t xml:space="preserve">Author: </w:t>
      </w:r>
      <w:r w:rsidRPr="006A2DF1">
        <w:rPr>
          <w:rFonts w:eastAsia="Verdana"/>
          <w:color w:val="202124"/>
        </w:rPr>
        <w:t>Niroop Hassan</w:t>
      </w:r>
    </w:p>
    <w:p w:rsidR="00D60E20" w:rsidP="00D60E20" w:rsidRDefault="00D60E20" w14:paraId="3D5560C3" w14:textId="77777777">
      <w:pPr>
        <w:jc w:val="both"/>
        <w:rPr>
          <w:rFonts w:eastAsia="Verdana"/>
        </w:rPr>
      </w:pPr>
    </w:p>
    <w:p w:rsidRPr="009A1D65" w:rsidR="00D60E20" w:rsidP="00D60E20" w:rsidRDefault="00D60E20" w14:paraId="0F6DFDFF" w14:textId="2A5A2D20">
      <w:pPr>
        <w:pStyle w:val="Heading3"/>
        <w:rPr>
          <w:strike/>
          <w:szCs w:val="20"/>
          <w:highlight w:val="yellow"/>
        </w:rPr>
      </w:pPr>
      <w:bookmarkStart w:name="_Toc206764374" w:id="145"/>
      <w:bookmarkStart w:name="_Toc207022096" w:id="146"/>
      <w:bookmarkStart w:name="_Toc203723377" w:id="147"/>
      <w:r w:rsidRPr="009A1D65">
        <w:rPr>
          <w:strike/>
          <w:highlight w:val="yellow"/>
        </w:rPr>
        <w:t>11</w:t>
      </w:r>
      <w:r w:rsidRPr="009A1D65" w:rsidR="00754C57">
        <w:rPr>
          <w:strike/>
          <w:highlight w:val="yellow"/>
        </w:rPr>
        <w:t>2</w:t>
      </w:r>
      <w:r w:rsidRPr="009A1D65">
        <w:rPr>
          <w:strike/>
          <w:highlight w:val="yellow"/>
        </w:rPr>
        <w:t xml:space="preserve">. EII # </w:t>
      </w:r>
      <w:r w:rsidRPr="009A1D65">
        <w:rPr>
          <w:strike/>
          <w:highlight w:val="yellow"/>
          <w:lang w:val="en-US"/>
        </w:rPr>
        <w:t xml:space="preserve">130456 </w:t>
      </w:r>
      <w:r w:rsidRPr="009A1D65">
        <w:rPr>
          <w:rFonts w:eastAsia="Verdana" w:cs="Verdana"/>
          <w:strike/>
          <w:szCs w:val="20"/>
          <w:highlight w:val="yellow"/>
          <w:lang w:val="en-US"/>
        </w:rPr>
        <w:t>(Feature - 517904)</w:t>
      </w:r>
      <w:r w:rsidRPr="009A1D65">
        <w:rPr>
          <w:strike/>
          <w:szCs w:val="20"/>
          <w:highlight w:val="yellow"/>
        </w:rPr>
        <w:t xml:space="preserve">: </w:t>
      </w:r>
      <w:r w:rsidRPr="009A1D65">
        <w:rPr>
          <w:strike/>
          <w:szCs w:val="20"/>
          <w:highlight w:val="yellow"/>
          <w:lang w:val="en-US"/>
        </w:rPr>
        <w:t>MAT: The Toxicology screen flag icon is implemented in the</w:t>
      </w:r>
      <w:r w:rsidRPr="009A1D65">
        <w:rPr>
          <w:bCs/>
          <w:strike/>
          <w:szCs w:val="20"/>
          <w:highlight w:val="yellow"/>
          <w:lang w:val="en-US"/>
        </w:rPr>
        <w:t xml:space="preserve"> </w:t>
      </w:r>
      <w:r w:rsidRPr="009A1D65">
        <w:rPr>
          <w:strike/>
          <w:szCs w:val="20"/>
          <w:highlight w:val="yellow"/>
          <w:lang w:val="en-US"/>
        </w:rPr>
        <w:t>Reception/Front Desk list page</w:t>
      </w:r>
      <w:r w:rsidRPr="009A1D65">
        <w:rPr>
          <w:strike/>
          <w:szCs w:val="20"/>
          <w:highlight w:val="yellow"/>
        </w:rPr>
        <w:t>. {ACTIVE CHANGE}</w:t>
      </w:r>
      <w:bookmarkEnd w:id="145"/>
      <w:bookmarkEnd w:id="146"/>
    </w:p>
    <w:bookmarkEnd w:id="147"/>
    <w:p w:rsidRPr="009A1D65" w:rsidR="00D60E20" w:rsidP="00D60E20" w:rsidRDefault="00D60E20" w14:paraId="09B5DB5C" w14:textId="77777777">
      <w:pPr>
        <w:jc w:val="both"/>
        <w:rPr>
          <w:rFonts w:eastAsia="Verdana"/>
          <w:strike/>
        </w:rPr>
      </w:pPr>
    </w:p>
    <w:p w:rsidRPr="009A1D65" w:rsidR="00D60E20" w:rsidP="00D60E20" w:rsidRDefault="00D60E20" w14:paraId="20AD02FC" w14:textId="77777777">
      <w:pPr>
        <w:jc w:val="both"/>
        <w:rPr>
          <w:rFonts w:eastAsia="Verdana"/>
          <w:strike/>
          <w:lang w:val="en"/>
        </w:rPr>
      </w:pPr>
      <w:r w:rsidRPr="009A1D65">
        <w:rPr>
          <w:rFonts w:eastAsia="Verdana"/>
          <w:b/>
          <w:bCs/>
          <w:strike/>
          <w:lang w:val="en"/>
        </w:rPr>
        <w:t xml:space="preserve">Release Type: </w:t>
      </w:r>
      <w:r w:rsidRPr="009A1D65">
        <w:rPr>
          <w:rFonts w:eastAsia="Verdana"/>
          <w:strike/>
          <w:lang w:val="en"/>
        </w:rPr>
        <w:t>Change</w:t>
      </w:r>
      <w:r w:rsidRPr="009A1D65">
        <w:rPr>
          <w:rFonts w:eastAsia="Verdana"/>
          <w:strike/>
        </w:rPr>
        <w:t xml:space="preserve"> | </w:t>
      </w:r>
      <w:r w:rsidRPr="009A1D65">
        <w:rPr>
          <w:rFonts w:eastAsia="Verdana"/>
          <w:b/>
          <w:bCs/>
          <w:strike/>
          <w:lang w:val="en"/>
        </w:rPr>
        <w:t xml:space="preserve">Priority: </w:t>
      </w:r>
      <w:r w:rsidRPr="009A1D65">
        <w:rPr>
          <w:rFonts w:eastAsia="Verdana"/>
          <w:strike/>
          <w:lang w:val="en"/>
        </w:rPr>
        <w:t>High</w:t>
      </w:r>
    </w:p>
    <w:p w:rsidRPr="009A1D65" w:rsidR="00D60E20" w:rsidP="00D60E20" w:rsidRDefault="00D60E20" w14:paraId="2858379E" w14:textId="77777777">
      <w:pPr>
        <w:jc w:val="both"/>
        <w:rPr>
          <w:rFonts w:eastAsia="Verdana"/>
          <w:strike/>
        </w:rPr>
      </w:pPr>
      <w:r w:rsidRPr="009A1D65">
        <w:rPr>
          <w:rFonts w:eastAsia="Verdana"/>
          <w:strike/>
        </w:rPr>
        <w:t> </w:t>
      </w:r>
    </w:p>
    <w:p w:rsidRPr="009A1D65" w:rsidR="00D60E20" w:rsidP="00D60E20" w:rsidRDefault="00D60E20" w14:paraId="5B5A7978" w14:textId="77777777">
      <w:pPr>
        <w:jc w:val="both"/>
        <w:rPr>
          <w:rFonts w:eastAsia="Verdana"/>
          <w:strike/>
          <w:color w:val="4472C4" w:themeColor="accent5"/>
        </w:rPr>
      </w:pPr>
      <w:r w:rsidRPr="009A1D65">
        <w:rPr>
          <w:rFonts w:eastAsia="Verdana"/>
          <w:b/>
          <w:bCs/>
          <w:strike/>
          <w:color w:val="4472C4" w:themeColor="accent5"/>
        </w:rPr>
        <w:t>Note</w:t>
      </w:r>
      <w:proofErr w:type="gramStart"/>
      <w:r w:rsidRPr="009A1D65">
        <w:rPr>
          <w:rFonts w:eastAsia="Verdana"/>
          <w:b/>
          <w:bCs/>
          <w:strike/>
          <w:color w:val="4472C4" w:themeColor="accent5"/>
        </w:rPr>
        <w:t>:</w:t>
      </w:r>
      <w:r w:rsidRPr="009A1D65">
        <w:rPr>
          <w:rFonts w:eastAsia="Verdana"/>
          <w:strike/>
          <w:color w:val="4472C4" w:themeColor="accent5"/>
        </w:rPr>
        <w:t xml:space="preserve"> </w:t>
      </w:r>
      <w:r w:rsidRPr="009A1D65">
        <w:rPr>
          <w:rFonts w:eastAsia="Verdana"/>
          <w:b/>
          <w:bCs/>
          <w:strike/>
          <w:color w:val="4472C4" w:themeColor="accent5"/>
        </w:rPr>
        <w:t>:</w:t>
      </w:r>
      <w:proofErr w:type="gramEnd"/>
      <w:r w:rsidRPr="009A1D65">
        <w:rPr>
          <w:rFonts w:eastAsia="Verdana"/>
          <w:strike/>
          <w:color w:val="4472C4" w:themeColor="accent5"/>
        </w:rPr>
        <w:t xml:space="preserve"> This is an Active Change, with this implementation </w:t>
      </w:r>
      <w:r w:rsidRPr="009A1D65">
        <w:rPr>
          <w:rFonts w:eastAsia="Verdana"/>
          <w:b/>
          <w:bCs/>
          <w:strike/>
          <w:color w:val="4472C4" w:themeColor="accent5"/>
        </w:rPr>
        <w:t>Toxicology Screen</w:t>
      </w:r>
      <w:r w:rsidRPr="009A1D65">
        <w:rPr>
          <w:rFonts w:eastAsia="Verdana"/>
          <w:strike/>
          <w:color w:val="4472C4" w:themeColor="accent5"/>
        </w:rPr>
        <w:t xml:space="preserve"> flag icon (represented by a vial image) is now displayed in the </w:t>
      </w:r>
      <w:r w:rsidRPr="009A1D65">
        <w:rPr>
          <w:rFonts w:eastAsia="Verdana"/>
          <w:b/>
          <w:bCs/>
          <w:strike/>
          <w:color w:val="4472C4" w:themeColor="accent5"/>
        </w:rPr>
        <w:t>MAT</w:t>
      </w:r>
      <w:r w:rsidRPr="009A1D65">
        <w:rPr>
          <w:rFonts w:eastAsia="Verdana"/>
          <w:strike/>
          <w:color w:val="4472C4" w:themeColor="accent5"/>
        </w:rPr>
        <w:t xml:space="preserve"> column of </w:t>
      </w:r>
      <w:proofErr w:type="gramStart"/>
      <w:r w:rsidRPr="009A1D65">
        <w:rPr>
          <w:rFonts w:eastAsia="Verdana"/>
          <w:strike/>
          <w:color w:val="4472C4" w:themeColor="accent5"/>
        </w:rPr>
        <w:t>the  </w:t>
      </w:r>
      <w:r w:rsidRPr="009A1D65">
        <w:rPr>
          <w:rFonts w:eastAsia="Verdana"/>
          <w:b/>
          <w:bCs/>
          <w:strike/>
          <w:color w:val="4472C4" w:themeColor="accent5"/>
        </w:rPr>
        <w:t>Reception</w:t>
      </w:r>
      <w:proofErr w:type="gramEnd"/>
      <w:r w:rsidRPr="009A1D65">
        <w:rPr>
          <w:rFonts w:eastAsia="Verdana"/>
          <w:b/>
          <w:bCs/>
          <w:strike/>
          <w:color w:val="4472C4" w:themeColor="accent5"/>
        </w:rPr>
        <w:t>/Front Desk</w:t>
      </w:r>
      <w:r w:rsidRPr="009A1D65">
        <w:rPr>
          <w:rFonts w:eastAsia="Verdana"/>
          <w:strike/>
          <w:color w:val="4472C4" w:themeColor="accent5"/>
        </w:rPr>
        <w:t xml:space="preserve"> list page for clients who have an active Toxicology Screen flag.  </w:t>
      </w:r>
    </w:p>
    <w:p w:rsidRPr="009A1D65" w:rsidR="00D60E20" w:rsidRDefault="00D60E20" w14:paraId="38F2DEF7" w14:textId="77777777">
      <w:pPr>
        <w:numPr>
          <w:ilvl w:val="0"/>
          <w:numId w:val="150"/>
        </w:numPr>
        <w:jc w:val="both"/>
        <w:rPr>
          <w:rFonts w:eastAsia="Verdana"/>
          <w:strike/>
          <w:color w:val="4472C4" w:themeColor="accent5"/>
        </w:rPr>
      </w:pPr>
      <w:r w:rsidRPr="009A1D65">
        <w:rPr>
          <w:rFonts w:eastAsia="Verdana"/>
          <w:b/>
          <w:bCs/>
          <w:strike/>
          <w:color w:val="4472C4" w:themeColor="accent5"/>
        </w:rPr>
        <w:t>Hovering</w:t>
      </w:r>
      <w:r w:rsidRPr="009A1D65">
        <w:rPr>
          <w:rFonts w:eastAsia="Verdana"/>
          <w:strike/>
          <w:color w:val="4472C4" w:themeColor="accent5"/>
        </w:rPr>
        <w:t xml:space="preserve"> over the icon displays a tooltip containing:  </w:t>
      </w:r>
    </w:p>
    <w:p w:rsidRPr="009A1D65" w:rsidR="00D60E20" w:rsidRDefault="00D60E20" w14:paraId="5860728F" w14:textId="77777777">
      <w:pPr>
        <w:numPr>
          <w:ilvl w:val="0"/>
          <w:numId w:val="150"/>
        </w:numPr>
        <w:jc w:val="both"/>
        <w:rPr>
          <w:rFonts w:eastAsia="Verdana"/>
          <w:strike/>
          <w:color w:val="4472C4" w:themeColor="accent5"/>
        </w:rPr>
      </w:pPr>
      <w:r w:rsidRPr="009A1D65">
        <w:rPr>
          <w:rFonts w:eastAsia="Verdana"/>
          <w:strike/>
          <w:color w:val="4472C4" w:themeColor="accent5"/>
        </w:rPr>
        <w:t xml:space="preserve">The </w:t>
      </w:r>
      <w:r w:rsidRPr="009A1D65">
        <w:rPr>
          <w:rFonts w:eastAsia="Verdana"/>
          <w:b/>
          <w:bCs/>
          <w:strike/>
          <w:color w:val="4472C4" w:themeColor="accent5"/>
        </w:rPr>
        <w:t>date and time</w:t>
      </w:r>
      <w:r w:rsidRPr="009A1D65">
        <w:rPr>
          <w:rFonts w:eastAsia="Verdana"/>
          <w:strike/>
          <w:color w:val="4472C4" w:themeColor="accent5"/>
        </w:rPr>
        <w:t xml:space="preserve"> of the most recent </w:t>
      </w:r>
      <w:r w:rsidRPr="009A1D65">
        <w:rPr>
          <w:rFonts w:eastAsia="Verdana"/>
          <w:b/>
          <w:bCs/>
          <w:strike/>
          <w:color w:val="4472C4" w:themeColor="accent5"/>
        </w:rPr>
        <w:t xml:space="preserve">Toxicology Screen Flow </w:t>
      </w:r>
      <w:proofErr w:type="gramStart"/>
      <w:r w:rsidRPr="009A1D65">
        <w:rPr>
          <w:rFonts w:eastAsia="Verdana"/>
          <w:b/>
          <w:bCs/>
          <w:strike/>
          <w:color w:val="4472C4" w:themeColor="accent5"/>
        </w:rPr>
        <w:t>Sheet</w:t>
      </w:r>
      <w:r w:rsidRPr="009A1D65">
        <w:rPr>
          <w:rFonts w:eastAsia="Verdana"/>
          <w:strike/>
          <w:color w:val="4472C4" w:themeColor="accent5"/>
        </w:rPr>
        <w:t> .</w:t>
      </w:r>
      <w:proofErr w:type="gramEnd"/>
      <w:r w:rsidRPr="009A1D65">
        <w:rPr>
          <w:rFonts w:eastAsia="Verdana"/>
          <w:strike/>
          <w:color w:val="4472C4" w:themeColor="accent5"/>
        </w:rPr>
        <w:t> </w:t>
      </w:r>
    </w:p>
    <w:p w:rsidRPr="009A1D65" w:rsidR="00D60E20" w:rsidRDefault="00D60E20" w14:paraId="0717C712" w14:textId="77777777">
      <w:pPr>
        <w:numPr>
          <w:ilvl w:val="0"/>
          <w:numId w:val="150"/>
        </w:numPr>
        <w:jc w:val="both"/>
        <w:rPr>
          <w:rFonts w:eastAsia="Verdana"/>
          <w:strike/>
          <w:color w:val="4472C4" w:themeColor="accent5"/>
        </w:rPr>
      </w:pPr>
      <w:r w:rsidRPr="009A1D65">
        <w:rPr>
          <w:rFonts w:eastAsia="Verdana"/>
          <w:strike/>
          <w:color w:val="4472C4" w:themeColor="accent5"/>
        </w:rPr>
        <w:t xml:space="preserve">The </w:t>
      </w:r>
      <w:r w:rsidRPr="009A1D65">
        <w:rPr>
          <w:rFonts w:eastAsia="Verdana"/>
          <w:b/>
          <w:bCs/>
          <w:strike/>
          <w:color w:val="4472C4" w:themeColor="accent5"/>
        </w:rPr>
        <w:t>name of the staff member</w:t>
      </w:r>
      <w:r w:rsidRPr="009A1D65">
        <w:rPr>
          <w:rFonts w:eastAsia="Verdana"/>
          <w:strike/>
          <w:color w:val="4472C4" w:themeColor="accent5"/>
        </w:rPr>
        <w:t xml:space="preserve"> who logged and saved the entry.  </w:t>
      </w:r>
    </w:p>
    <w:p w:rsidRPr="009A1D65" w:rsidR="00D60E20" w:rsidRDefault="00D60E20" w14:paraId="363CBF54" w14:textId="77777777">
      <w:pPr>
        <w:numPr>
          <w:ilvl w:val="0"/>
          <w:numId w:val="150"/>
        </w:numPr>
        <w:jc w:val="both"/>
        <w:rPr>
          <w:rFonts w:eastAsia="Verdana"/>
          <w:strike/>
        </w:rPr>
      </w:pPr>
      <w:r w:rsidRPr="009A1D65">
        <w:rPr>
          <w:rFonts w:eastAsia="Verdana"/>
          <w:b/>
          <w:bCs/>
          <w:strike/>
          <w:color w:val="4472C4" w:themeColor="accent5"/>
        </w:rPr>
        <w:t>Clicking</w:t>
      </w:r>
      <w:r w:rsidRPr="009A1D65">
        <w:rPr>
          <w:rFonts w:eastAsia="Verdana"/>
          <w:strike/>
          <w:color w:val="4472C4" w:themeColor="accent5"/>
        </w:rPr>
        <w:t xml:space="preserve"> the icon redirects the user to the </w:t>
      </w:r>
      <w:r w:rsidRPr="009A1D65">
        <w:rPr>
          <w:rFonts w:eastAsia="Verdana"/>
          <w:b/>
          <w:bCs/>
          <w:strike/>
          <w:color w:val="4472C4" w:themeColor="accent5"/>
        </w:rPr>
        <w:t>Client Flag Details</w:t>
      </w:r>
      <w:r w:rsidRPr="009A1D65">
        <w:rPr>
          <w:rFonts w:eastAsia="Verdana"/>
          <w:strike/>
          <w:color w:val="4472C4" w:themeColor="accent5"/>
        </w:rPr>
        <w:t xml:space="preserve"> screen</w:t>
      </w:r>
      <w:r w:rsidRPr="009A1D65">
        <w:rPr>
          <w:rFonts w:eastAsia="Verdana"/>
          <w:strike/>
        </w:rPr>
        <w:t>. </w:t>
      </w:r>
    </w:p>
    <w:p w:rsidRPr="009A1D65" w:rsidR="00D60E20" w:rsidP="00D60E20" w:rsidRDefault="00D60E20" w14:paraId="5384BF6C" w14:textId="77777777">
      <w:pPr>
        <w:jc w:val="both"/>
        <w:rPr>
          <w:rFonts w:eastAsia="Verdana"/>
          <w:strike/>
        </w:rPr>
      </w:pPr>
      <w:r w:rsidRPr="009A1D65">
        <w:rPr>
          <w:rFonts w:eastAsia="Verdana"/>
          <w:strike/>
        </w:rPr>
        <w:t> </w:t>
      </w:r>
    </w:p>
    <w:p w:rsidRPr="009A1D65" w:rsidR="00D60E20" w:rsidP="00D60E20" w:rsidRDefault="00D60E20" w14:paraId="26B07E22" w14:textId="77777777">
      <w:pPr>
        <w:rPr>
          <w:rFonts w:eastAsia="Verdana"/>
          <w:strike/>
        </w:rPr>
      </w:pPr>
      <w:r w:rsidRPr="009A1D65">
        <w:rPr>
          <w:rFonts w:eastAsia="Verdana"/>
          <w:b/>
          <w:bCs/>
          <w:strike/>
          <w:lang w:val="en"/>
        </w:rPr>
        <w:t>Pre-requisite:</w:t>
      </w:r>
      <w:r w:rsidRPr="009A1D65">
        <w:rPr>
          <w:rFonts w:eastAsia="Verdana"/>
          <w:strike/>
        </w:rPr>
        <w:t> </w:t>
      </w:r>
      <w:r w:rsidRPr="009A1D65">
        <w:rPr>
          <w:rFonts w:eastAsia="Verdana"/>
          <w:strike/>
        </w:rPr>
        <w:br/>
      </w:r>
      <w:r w:rsidRPr="009A1D65">
        <w:rPr>
          <w:rFonts w:eastAsia="Verdana"/>
          <w:strike/>
        </w:rPr>
        <w:t> </w:t>
      </w:r>
      <w:r w:rsidRPr="009A1D65">
        <w:rPr>
          <w:rFonts w:eastAsia="Verdana"/>
          <w:strike/>
        </w:rPr>
        <w:br/>
      </w:r>
      <w:r w:rsidRPr="009A1D65">
        <w:rPr>
          <w:rFonts w:eastAsia="Verdana"/>
          <w:strike/>
          <w:lang w:val="en"/>
        </w:rPr>
        <w:t xml:space="preserve">1.’Toxicology Screen’ flag is to be present for a client via </w:t>
      </w:r>
      <w:proofErr w:type="gramStart"/>
      <w:r w:rsidRPr="009A1D65">
        <w:rPr>
          <w:rFonts w:eastAsia="Verdana"/>
          <w:strike/>
          <w:lang w:val="en"/>
        </w:rPr>
        <w:t>below</w:t>
      </w:r>
      <w:proofErr w:type="gramEnd"/>
      <w:r w:rsidRPr="009A1D65">
        <w:rPr>
          <w:rFonts w:eastAsia="Verdana"/>
          <w:strike/>
          <w:lang w:val="en"/>
        </w:rPr>
        <w:t xml:space="preserve"> </w:t>
      </w:r>
      <w:proofErr w:type="gramStart"/>
      <w:r w:rsidRPr="009A1D65">
        <w:rPr>
          <w:rFonts w:eastAsia="Verdana"/>
          <w:b/>
          <w:bCs/>
          <w:strike/>
          <w:lang w:val="en"/>
        </w:rPr>
        <w:t xml:space="preserve">path </w:t>
      </w:r>
      <w:r w:rsidRPr="009A1D65">
        <w:rPr>
          <w:rFonts w:eastAsia="Verdana"/>
          <w:strike/>
          <w:lang w:val="en"/>
        </w:rPr>
        <w:t>:</w:t>
      </w:r>
      <w:proofErr w:type="gramEnd"/>
      <w:r w:rsidRPr="009A1D65">
        <w:rPr>
          <w:rFonts w:eastAsia="Verdana"/>
          <w:strike/>
        </w:rPr>
        <w:t> </w:t>
      </w:r>
      <w:r w:rsidRPr="009A1D65">
        <w:rPr>
          <w:rFonts w:eastAsia="Verdana"/>
          <w:strike/>
        </w:rPr>
        <w:br/>
      </w:r>
      <w:r w:rsidRPr="009A1D65">
        <w:rPr>
          <w:rFonts w:eastAsia="Verdana"/>
          <w:strike/>
        </w:rPr>
        <w:t> </w:t>
      </w:r>
      <w:r w:rsidRPr="009A1D65">
        <w:rPr>
          <w:rFonts w:eastAsia="Verdana"/>
          <w:strike/>
        </w:rPr>
        <w:br/>
      </w:r>
      <w:r w:rsidRPr="009A1D65">
        <w:rPr>
          <w:rFonts w:eastAsia="Verdana"/>
          <w:strike/>
          <w:lang w:val="en"/>
        </w:rPr>
        <w:t xml:space="preserve">Select Client-Client Flags (Client)-Click on new icon-Client Flag Details </w:t>
      </w:r>
      <w:proofErr w:type="gramStart"/>
      <w:r w:rsidRPr="009A1D65">
        <w:rPr>
          <w:rFonts w:eastAsia="Verdana"/>
          <w:strike/>
          <w:lang w:val="en"/>
        </w:rPr>
        <w:t>screen</w:t>
      </w:r>
      <w:proofErr w:type="gramEnd"/>
      <w:r w:rsidRPr="009A1D65">
        <w:rPr>
          <w:rFonts w:eastAsia="Verdana"/>
          <w:strike/>
          <w:lang w:val="en"/>
        </w:rPr>
        <w:t>-Select the type as ‘Toxicology screen’ -enter the required details-click on insert-Save.</w:t>
      </w:r>
      <w:r w:rsidRPr="009A1D65">
        <w:rPr>
          <w:rFonts w:eastAsia="Verdana"/>
          <w:strike/>
        </w:rPr>
        <w:t> </w:t>
      </w:r>
    </w:p>
    <w:p w:rsidRPr="009A1D65" w:rsidR="00D60E20" w:rsidP="00D60E20" w:rsidRDefault="00D60E20" w14:paraId="5BE3A768" w14:textId="77777777">
      <w:pPr>
        <w:jc w:val="both"/>
        <w:rPr>
          <w:rFonts w:eastAsia="Verdana"/>
          <w:strike/>
        </w:rPr>
      </w:pPr>
    </w:p>
    <w:p w:rsidRPr="009A1D65" w:rsidR="00D60E20" w:rsidP="00D60E20" w:rsidRDefault="00D60E20" w14:paraId="479A1E71" w14:textId="77777777">
      <w:pPr>
        <w:jc w:val="both"/>
        <w:rPr>
          <w:rFonts w:eastAsia="Verdana"/>
          <w:strike/>
        </w:rPr>
      </w:pPr>
      <w:r w:rsidRPr="009A1D65">
        <w:rPr>
          <w:rFonts w:eastAsia="Verdana"/>
          <w:strike/>
        </w:rPr>
        <w:t>2. The client must have a service entry which shows up on ‘Reception’ screen.  </w:t>
      </w:r>
    </w:p>
    <w:p w:rsidRPr="009A1D65" w:rsidR="00D60E20" w:rsidP="00D60E20" w:rsidRDefault="00D60E20" w14:paraId="7E8EB0D6" w14:textId="77777777">
      <w:pPr>
        <w:jc w:val="both"/>
        <w:rPr>
          <w:rFonts w:eastAsia="Verdana"/>
          <w:strike/>
        </w:rPr>
      </w:pPr>
      <w:r w:rsidRPr="009A1D65">
        <w:rPr>
          <w:rFonts w:eastAsia="Verdana"/>
          <w:strike/>
        </w:rPr>
        <w:t> </w:t>
      </w:r>
    </w:p>
    <w:p w:rsidRPr="009A1D65" w:rsidR="00D60E20" w:rsidP="00D60E20" w:rsidRDefault="00D60E20" w14:paraId="4322EF23" w14:textId="77777777">
      <w:pPr>
        <w:jc w:val="both"/>
        <w:rPr>
          <w:rFonts w:eastAsia="Verdana"/>
          <w:strike/>
        </w:rPr>
      </w:pPr>
      <w:r w:rsidRPr="009A1D65">
        <w:rPr>
          <w:rFonts w:eastAsia="Verdana"/>
          <w:b/>
          <w:bCs/>
          <w:strike/>
          <w:lang w:val="en"/>
        </w:rPr>
        <w:t xml:space="preserve">Navigation Path 1: </w:t>
      </w:r>
      <w:r w:rsidRPr="009A1D65">
        <w:rPr>
          <w:rFonts w:eastAsia="Verdana"/>
          <w:strike/>
          <w:lang w:val="en"/>
        </w:rPr>
        <w:t>‘Administration’ – ‘MAT Configuration’ - ‘MAT Configuration’ page – Select the required ‘Flow Sheet’ template in the ‘Toxicology Screen Flow Sheet’ textbox within the ‘Toxicology Screen’ section – Click on ‘Save’ icon. </w:t>
      </w:r>
      <w:r w:rsidRPr="009A1D65">
        <w:rPr>
          <w:rFonts w:eastAsia="Verdana"/>
          <w:strike/>
        </w:rPr>
        <w:t> </w:t>
      </w:r>
    </w:p>
    <w:p w:rsidRPr="009A1D65" w:rsidR="00D60E20" w:rsidP="00D60E20" w:rsidRDefault="00D60E20" w14:paraId="2E3CF30C" w14:textId="77777777">
      <w:pPr>
        <w:jc w:val="both"/>
        <w:rPr>
          <w:rFonts w:eastAsia="Verdana"/>
          <w:strike/>
        </w:rPr>
      </w:pPr>
    </w:p>
    <w:p w:rsidRPr="009A1D65" w:rsidR="00D60E20" w:rsidP="00D60E20" w:rsidRDefault="00D60E20" w14:paraId="7344EB53" w14:textId="77777777">
      <w:pPr>
        <w:jc w:val="both"/>
        <w:rPr>
          <w:rFonts w:eastAsia="Verdana"/>
          <w:strike/>
        </w:rPr>
      </w:pPr>
      <w:r w:rsidRPr="009A1D65">
        <w:rPr>
          <w:rFonts w:eastAsia="Verdana"/>
          <w:b/>
          <w:bCs/>
          <w:strike/>
          <w:lang w:val="en"/>
        </w:rPr>
        <w:t xml:space="preserve">Navigation Path 2: </w:t>
      </w:r>
      <w:r w:rsidRPr="009A1D65">
        <w:rPr>
          <w:rFonts w:eastAsia="Verdana"/>
          <w:strike/>
          <w:lang w:val="en"/>
        </w:rPr>
        <w:t>Select the client – ‘Flow Sheet’ – Click on ‘New’ icon – ‘Client Template’ popup - Select the above ‘Flow Sheet’ template from the ‘Select Template’ dropdown and click on ‘Ok’ button – ‘New Entry Flow Sheet’ page – Select/Enter required data and click on ‘Save’ icon. </w:t>
      </w:r>
      <w:r w:rsidRPr="009A1D65">
        <w:rPr>
          <w:rFonts w:eastAsia="Verdana"/>
          <w:strike/>
        </w:rPr>
        <w:t> </w:t>
      </w:r>
    </w:p>
    <w:p w:rsidRPr="009A1D65" w:rsidR="00D60E20" w:rsidP="00D60E20" w:rsidRDefault="00D60E20" w14:paraId="3604B26F" w14:textId="77777777">
      <w:pPr>
        <w:jc w:val="both"/>
        <w:rPr>
          <w:rFonts w:eastAsia="Verdana"/>
          <w:strike/>
        </w:rPr>
      </w:pPr>
    </w:p>
    <w:p w:rsidRPr="009A1D65" w:rsidR="00D60E20" w:rsidP="00D60E20" w:rsidRDefault="00D60E20" w14:paraId="6D3E19B9" w14:textId="77777777">
      <w:pPr>
        <w:jc w:val="both"/>
        <w:rPr>
          <w:rFonts w:eastAsia="Verdana"/>
          <w:strike/>
        </w:rPr>
      </w:pPr>
      <w:r w:rsidRPr="009A1D65">
        <w:rPr>
          <w:rFonts w:eastAsia="Verdana"/>
          <w:b/>
          <w:bCs/>
          <w:strike/>
          <w:lang w:val="en"/>
        </w:rPr>
        <w:t xml:space="preserve">Navigation Path 3: </w:t>
      </w:r>
      <w:r w:rsidRPr="009A1D65">
        <w:rPr>
          <w:rFonts w:eastAsia="Verdana"/>
          <w:strike/>
          <w:lang w:val="en"/>
        </w:rPr>
        <w:t>‘My Office’ – ‘Reception’ – ‘Reception’ list page – Click on the above client ‘Toxicology Screen’ flag icon on the ‘MAT’ column – ‘Client Flag Details’ screen.  </w:t>
      </w:r>
      <w:r w:rsidRPr="009A1D65">
        <w:rPr>
          <w:rFonts w:eastAsia="Verdana"/>
          <w:strike/>
        </w:rPr>
        <w:t> </w:t>
      </w:r>
    </w:p>
    <w:p w:rsidRPr="009A1D65" w:rsidR="00D60E20" w:rsidP="00D60E20" w:rsidRDefault="00D60E20" w14:paraId="026DC067" w14:textId="77777777">
      <w:pPr>
        <w:jc w:val="both"/>
        <w:rPr>
          <w:rFonts w:eastAsia="Verdana"/>
          <w:strike/>
        </w:rPr>
      </w:pPr>
    </w:p>
    <w:p w:rsidRPr="009A1D65" w:rsidR="00D60E20" w:rsidP="00D60E20" w:rsidRDefault="00D60E20" w14:paraId="477ADC00" w14:textId="77777777">
      <w:pPr>
        <w:jc w:val="both"/>
        <w:rPr>
          <w:rFonts w:eastAsia="Verdana"/>
          <w:strike/>
        </w:rPr>
      </w:pPr>
      <w:r w:rsidRPr="009A1D65">
        <w:rPr>
          <w:rFonts w:eastAsia="Verdana"/>
          <w:b/>
          <w:bCs/>
          <w:strike/>
        </w:rPr>
        <w:t>Functionality ‘Before’ and ‘After’ release:</w:t>
      </w:r>
      <w:r w:rsidRPr="009A1D65">
        <w:rPr>
          <w:rFonts w:eastAsia="Verdana"/>
          <w:strike/>
        </w:rPr>
        <w:t> </w:t>
      </w:r>
    </w:p>
    <w:p w:rsidRPr="009A1D65" w:rsidR="00D60E20" w:rsidP="00D60E20" w:rsidRDefault="00D60E20" w14:paraId="4F56C8C3" w14:textId="77777777">
      <w:pPr>
        <w:jc w:val="both"/>
        <w:rPr>
          <w:rFonts w:eastAsia="Verdana"/>
          <w:strike/>
        </w:rPr>
      </w:pPr>
    </w:p>
    <w:p w:rsidRPr="009A1D65" w:rsidR="00D60E20" w:rsidP="00D60E20" w:rsidRDefault="00D60E20" w14:paraId="4F60CCBC" w14:textId="77777777">
      <w:pPr>
        <w:jc w:val="both"/>
        <w:rPr>
          <w:rFonts w:eastAsia="Verdana"/>
          <w:strike/>
        </w:rPr>
      </w:pPr>
      <w:r w:rsidRPr="009A1D65">
        <w:rPr>
          <w:rFonts w:eastAsia="Verdana"/>
          <w:strike/>
        </w:rPr>
        <w:t xml:space="preserve">Before this release, The </w:t>
      </w:r>
      <w:r w:rsidRPr="009A1D65">
        <w:rPr>
          <w:rFonts w:eastAsia="Verdana"/>
          <w:b/>
          <w:bCs/>
          <w:strike/>
        </w:rPr>
        <w:t xml:space="preserve">Toxicology Screen </w:t>
      </w:r>
      <w:r w:rsidRPr="009A1D65">
        <w:rPr>
          <w:rFonts w:eastAsia="Verdana"/>
          <w:strike/>
        </w:rPr>
        <w:t xml:space="preserve">flag icon was not displayed in the </w:t>
      </w:r>
      <w:r w:rsidRPr="009A1D65">
        <w:rPr>
          <w:rFonts w:eastAsia="Verdana"/>
          <w:b/>
          <w:bCs/>
          <w:strike/>
        </w:rPr>
        <w:t>MAT</w:t>
      </w:r>
      <w:r w:rsidRPr="009A1D65">
        <w:rPr>
          <w:rFonts w:eastAsia="Verdana"/>
          <w:strike/>
        </w:rPr>
        <w:t xml:space="preserve"> column of the Reception/Front Desk list page for clients who had an active Toxicology Screen flag. </w:t>
      </w:r>
    </w:p>
    <w:p w:rsidRPr="009A1D65" w:rsidR="00D60E20" w:rsidP="00D60E20" w:rsidRDefault="00D60E20" w14:paraId="4F9B37B7" w14:textId="77777777">
      <w:pPr>
        <w:jc w:val="both"/>
        <w:rPr>
          <w:rFonts w:eastAsia="Verdana"/>
          <w:strike/>
        </w:rPr>
      </w:pPr>
      <w:r w:rsidRPr="009A1D65">
        <w:rPr>
          <w:rFonts w:eastAsia="Verdana"/>
          <w:strike/>
        </w:rPr>
        <w:t> </w:t>
      </w:r>
    </w:p>
    <w:p w:rsidRPr="009A1D65" w:rsidR="00D60E20" w:rsidP="00D60E20" w:rsidRDefault="00D60E20" w14:paraId="10B54525" w14:textId="77777777">
      <w:pPr>
        <w:jc w:val="both"/>
        <w:rPr>
          <w:rFonts w:eastAsia="Verdana"/>
          <w:strike/>
        </w:rPr>
      </w:pPr>
      <w:r w:rsidRPr="009A1D65">
        <w:rPr>
          <w:rFonts w:eastAsia="Verdana"/>
          <w:strike/>
        </w:rPr>
        <w:t xml:space="preserve">With this Release, the </w:t>
      </w:r>
      <w:r w:rsidRPr="009A1D65">
        <w:rPr>
          <w:rFonts w:eastAsia="Verdana"/>
          <w:b/>
          <w:bCs/>
          <w:strike/>
        </w:rPr>
        <w:t>Toxicology Screen</w:t>
      </w:r>
      <w:r w:rsidRPr="009A1D65">
        <w:rPr>
          <w:rFonts w:eastAsia="Verdana"/>
          <w:strike/>
        </w:rPr>
        <w:t> flag icon has been implemented in the Reception/Front Desk list page. </w:t>
      </w:r>
    </w:p>
    <w:p w:rsidRPr="009A1D65" w:rsidR="00D60E20" w:rsidP="00D60E20" w:rsidRDefault="00D60E20" w14:paraId="152A51DE" w14:textId="77777777">
      <w:pPr>
        <w:jc w:val="both"/>
        <w:rPr>
          <w:rFonts w:eastAsia="Verdana"/>
          <w:strike/>
        </w:rPr>
      </w:pPr>
    </w:p>
    <w:p w:rsidRPr="009A1D65" w:rsidR="00D60E20" w:rsidP="00D60E20" w:rsidRDefault="00D60E20" w14:paraId="139378AF" w14:textId="77777777">
      <w:pPr>
        <w:jc w:val="both"/>
        <w:rPr>
          <w:rFonts w:eastAsia="Verdana"/>
          <w:strike/>
        </w:rPr>
      </w:pPr>
      <w:r w:rsidRPr="009A1D65">
        <w:rPr>
          <w:rFonts w:eastAsia="Verdana"/>
          <w:strike/>
        </w:rPr>
        <w:t xml:space="preserve">1.The </w:t>
      </w:r>
      <w:r w:rsidRPr="009A1D65">
        <w:rPr>
          <w:rFonts w:eastAsia="Verdana"/>
          <w:b/>
          <w:bCs/>
          <w:strike/>
        </w:rPr>
        <w:t>Toxicology Screen</w:t>
      </w:r>
      <w:r w:rsidRPr="009A1D65">
        <w:rPr>
          <w:rFonts w:eastAsia="Verdana"/>
          <w:strike/>
        </w:rPr>
        <w:t xml:space="preserve"> flag icon (vial image) will be displayed in the MAT column of the Reception/Front Desk list page, if the client has an active Toxicology Screen flag. On click of this icon, it will navigate the user to the Client Flag Details screen.  </w:t>
      </w:r>
    </w:p>
    <w:p w:rsidRPr="009A1D65" w:rsidR="00D60E20" w:rsidP="00D60E20" w:rsidRDefault="00D60E20" w14:paraId="1B898C8C" w14:textId="77777777">
      <w:pPr>
        <w:jc w:val="both"/>
        <w:rPr>
          <w:rFonts w:eastAsia="Verdana"/>
          <w:strike/>
        </w:rPr>
      </w:pPr>
      <w:r w:rsidRPr="009A1D65">
        <w:rPr>
          <w:rFonts w:eastAsia="Verdana"/>
          <w:strike/>
        </w:rPr>
        <w:t> </w:t>
      </w:r>
    </w:p>
    <w:p w:rsidRPr="009A1D65" w:rsidR="00D60E20" w:rsidP="00D60E20" w:rsidRDefault="00D60E20" w14:paraId="06E18877" w14:textId="77777777">
      <w:pPr>
        <w:jc w:val="both"/>
        <w:rPr>
          <w:rFonts w:eastAsia="Verdana"/>
          <w:strike/>
        </w:rPr>
      </w:pPr>
      <w:r w:rsidRPr="009A1D65">
        <w:rPr>
          <w:rFonts w:eastAsia="Verdana"/>
          <w:strike/>
          <w:noProof/>
        </w:rPr>
        <w:drawing>
          <wp:inline distT="0" distB="0" distL="0" distR="0" wp14:anchorId="12A69AA1" wp14:editId="1C86CD62">
            <wp:extent cx="5943600" cy="2787650"/>
            <wp:effectExtent l="0" t="0" r="0" b="0"/>
            <wp:docPr id="1630829022"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29022" name="Picture 21" descr="A screenshot of a computer&#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787650"/>
                    </a:xfrm>
                    <a:prstGeom prst="rect">
                      <a:avLst/>
                    </a:prstGeom>
                    <a:noFill/>
                    <a:ln>
                      <a:noFill/>
                    </a:ln>
                  </pic:spPr>
                </pic:pic>
              </a:graphicData>
            </a:graphic>
          </wp:inline>
        </w:drawing>
      </w:r>
      <w:r w:rsidRPr="009A1D65">
        <w:rPr>
          <w:rFonts w:eastAsia="Verdana"/>
          <w:strike/>
        </w:rPr>
        <w:t> </w:t>
      </w:r>
    </w:p>
    <w:p w:rsidRPr="009A1D65" w:rsidR="00D60E20" w:rsidP="00D60E20" w:rsidRDefault="00D60E20" w14:paraId="153CFA26" w14:textId="77777777">
      <w:pPr>
        <w:jc w:val="both"/>
        <w:rPr>
          <w:rFonts w:eastAsia="Verdana"/>
          <w:strike/>
        </w:rPr>
      </w:pPr>
      <w:r w:rsidRPr="009A1D65">
        <w:rPr>
          <w:rFonts w:eastAsia="Verdana"/>
          <w:strike/>
        </w:rPr>
        <w:t> </w:t>
      </w:r>
    </w:p>
    <w:p w:rsidRPr="009A1D65" w:rsidR="00D60E20" w:rsidP="00D60E20" w:rsidRDefault="00D60E20" w14:paraId="5F555121" w14:textId="77777777">
      <w:pPr>
        <w:jc w:val="both"/>
        <w:rPr>
          <w:rFonts w:eastAsia="Verdana"/>
          <w:strike/>
        </w:rPr>
      </w:pPr>
      <w:r w:rsidRPr="009A1D65">
        <w:rPr>
          <w:rFonts w:eastAsia="Verdana"/>
          <w:strike/>
        </w:rPr>
        <w:t> </w:t>
      </w:r>
    </w:p>
    <w:p w:rsidRPr="009A1D65" w:rsidR="00D60E20" w:rsidP="00D60E20" w:rsidRDefault="00D60E20" w14:paraId="67164A35" w14:textId="77777777">
      <w:pPr>
        <w:jc w:val="both"/>
        <w:rPr>
          <w:rFonts w:eastAsia="Verdana"/>
          <w:strike/>
        </w:rPr>
      </w:pPr>
      <w:r w:rsidRPr="009A1D65">
        <w:rPr>
          <w:rFonts w:eastAsia="Verdana"/>
          <w:strike/>
        </w:rPr>
        <w:t xml:space="preserve">2.When the user hovers over the </w:t>
      </w:r>
      <w:r w:rsidRPr="009A1D65">
        <w:rPr>
          <w:rFonts w:eastAsia="Verdana"/>
          <w:b/>
          <w:bCs/>
          <w:strike/>
        </w:rPr>
        <w:t>Toxicology Screen</w:t>
      </w:r>
      <w:r w:rsidRPr="009A1D65">
        <w:rPr>
          <w:rFonts w:eastAsia="Verdana"/>
          <w:strike/>
        </w:rPr>
        <w:t xml:space="preserve"> flag icon (vial image) on the Reception/Front Desk list </w:t>
      </w:r>
      <w:proofErr w:type="gramStart"/>
      <w:r w:rsidRPr="009A1D65">
        <w:rPr>
          <w:rFonts w:eastAsia="Verdana"/>
          <w:strike/>
        </w:rPr>
        <w:t>page ,a</w:t>
      </w:r>
      <w:proofErr w:type="gramEnd"/>
      <w:r w:rsidRPr="009A1D65">
        <w:rPr>
          <w:rFonts w:eastAsia="Verdana"/>
          <w:strike/>
        </w:rPr>
        <w:t xml:space="preserve"> tooltip </w:t>
      </w:r>
      <w:proofErr w:type="gramStart"/>
      <w:r w:rsidRPr="009A1D65">
        <w:rPr>
          <w:rFonts w:eastAsia="Verdana"/>
          <w:strike/>
        </w:rPr>
        <w:t>displays with</w:t>
      </w:r>
      <w:proofErr w:type="gramEnd"/>
      <w:r w:rsidRPr="009A1D65">
        <w:rPr>
          <w:rFonts w:eastAsia="Verdana"/>
          <w:strike/>
        </w:rPr>
        <w:t xml:space="preserve"> the</w:t>
      </w:r>
      <w:r w:rsidRPr="009A1D65">
        <w:rPr>
          <w:rFonts w:eastAsia="Verdana"/>
          <w:b/>
          <w:bCs/>
          <w:strike/>
        </w:rPr>
        <w:t xml:space="preserve"> </w:t>
      </w:r>
      <w:r w:rsidRPr="009A1D65">
        <w:rPr>
          <w:rFonts w:eastAsia="Verdana"/>
          <w:strike/>
        </w:rPr>
        <w:t xml:space="preserve">date and time of the most recent </w:t>
      </w:r>
      <w:r w:rsidRPr="009A1D65">
        <w:rPr>
          <w:rFonts w:eastAsia="Verdana"/>
          <w:b/>
          <w:bCs/>
          <w:strike/>
        </w:rPr>
        <w:t>Toxicology Screen Flow Sheet</w:t>
      </w:r>
      <w:r w:rsidRPr="009A1D65">
        <w:rPr>
          <w:rFonts w:eastAsia="Verdana"/>
          <w:strike/>
        </w:rPr>
        <w:t>, along with the name of the staff member who logged and saved the entry.  </w:t>
      </w:r>
    </w:p>
    <w:p w:rsidRPr="009A1D65" w:rsidR="00D60E20" w:rsidP="00D60E20" w:rsidRDefault="00D60E20" w14:paraId="5D29D0AF" w14:textId="77777777">
      <w:pPr>
        <w:jc w:val="both"/>
        <w:rPr>
          <w:rFonts w:eastAsia="Verdana"/>
          <w:strike/>
        </w:rPr>
      </w:pPr>
    </w:p>
    <w:p w:rsidRPr="009A1D65" w:rsidR="00D60E20" w:rsidP="00D60E20" w:rsidRDefault="00D60E20" w14:paraId="2837A5F6" w14:textId="77777777">
      <w:pPr>
        <w:jc w:val="both"/>
        <w:rPr>
          <w:rFonts w:eastAsia="Verdana"/>
          <w:strike/>
        </w:rPr>
      </w:pPr>
      <w:r w:rsidRPr="009A1D65">
        <w:rPr>
          <w:rFonts w:eastAsia="Verdana"/>
          <w:strike/>
          <w:noProof/>
        </w:rPr>
        <w:drawing>
          <wp:inline distT="0" distB="0" distL="0" distR="0" wp14:anchorId="7A81F999" wp14:editId="675149FB">
            <wp:extent cx="5943600" cy="1695450"/>
            <wp:effectExtent l="0" t="0" r="0" b="0"/>
            <wp:docPr id="738855561"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55561" name="Picture 20" descr="A screenshot of a computer&#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1695450"/>
                    </a:xfrm>
                    <a:prstGeom prst="rect">
                      <a:avLst/>
                    </a:prstGeom>
                    <a:noFill/>
                    <a:ln>
                      <a:noFill/>
                    </a:ln>
                  </pic:spPr>
                </pic:pic>
              </a:graphicData>
            </a:graphic>
          </wp:inline>
        </w:drawing>
      </w:r>
      <w:r w:rsidRPr="009A1D65">
        <w:rPr>
          <w:rFonts w:eastAsia="Verdana"/>
          <w:strike/>
        </w:rPr>
        <w:t> </w:t>
      </w:r>
    </w:p>
    <w:p w:rsidRPr="009A1D65" w:rsidR="00D60E20" w:rsidP="00D60E20" w:rsidRDefault="00D60E20" w14:paraId="79E6A6C8" w14:textId="77777777">
      <w:pPr>
        <w:jc w:val="both"/>
        <w:rPr>
          <w:rFonts w:eastAsia="Verdana"/>
          <w:strike/>
        </w:rPr>
      </w:pPr>
      <w:r w:rsidRPr="009A1D65">
        <w:rPr>
          <w:rFonts w:eastAsia="Verdana"/>
          <w:strike/>
        </w:rPr>
        <w:t> </w:t>
      </w:r>
    </w:p>
    <w:p w:rsidRPr="009A1D65" w:rsidR="00D60E20" w:rsidP="00D60E20" w:rsidRDefault="00D60E20" w14:paraId="20992D63" w14:textId="77777777">
      <w:pPr>
        <w:jc w:val="both"/>
        <w:rPr>
          <w:rFonts w:eastAsia="Verdana"/>
          <w:strike/>
        </w:rPr>
      </w:pPr>
      <w:r w:rsidRPr="009A1D65">
        <w:rPr>
          <w:rFonts w:eastAsia="Verdana"/>
          <w:strike/>
        </w:rPr>
        <w:t xml:space="preserve">3.If there is no ‘Toxicology Screen’ flow sheet entry, no data will be displayed when hovers over on </w:t>
      </w:r>
      <w:proofErr w:type="gramStart"/>
      <w:r w:rsidRPr="009A1D65">
        <w:rPr>
          <w:rFonts w:eastAsia="Verdana"/>
          <w:strike/>
        </w:rPr>
        <w:t>the  ‘</w:t>
      </w:r>
      <w:proofErr w:type="gramEnd"/>
      <w:r w:rsidRPr="009A1D65">
        <w:rPr>
          <w:rFonts w:eastAsia="Verdana"/>
          <w:strike/>
        </w:rPr>
        <w:t>Toxicology Screen’ flag icon.   </w:t>
      </w:r>
    </w:p>
    <w:p w:rsidRPr="009A1D65" w:rsidR="00D60E20" w:rsidP="00D60E20" w:rsidRDefault="00D60E20" w14:paraId="2F6EE3A4" w14:textId="77777777">
      <w:pPr>
        <w:jc w:val="both"/>
        <w:rPr>
          <w:rFonts w:eastAsia="Verdana"/>
          <w:strike/>
        </w:rPr>
      </w:pPr>
    </w:p>
    <w:p w:rsidRPr="009A1D65" w:rsidR="00D60E20" w:rsidP="00D60E20" w:rsidRDefault="00D60E20" w14:paraId="4C1FD8A7" w14:textId="77777777">
      <w:pPr>
        <w:jc w:val="both"/>
        <w:rPr>
          <w:rFonts w:eastAsia="Verdana"/>
          <w:strike/>
        </w:rPr>
      </w:pPr>
      <w:r w:rsidRPr="009A1D65">
        <w:rPr>
          <w:rFonts w:eastAsia="Verdana"/>
          <w:strike/>
          <w:noProof/>
        </w:rPr>
        <w:drawing>
          <wp:inline distT="0" distB="0" distL="0" distR="0" wp14:anchorId="34901580" wp14:editId="169597E2">
            <wp:extent cx="5943600" cy="1098550"/>
            <wp:effectExtent l="0" t="0" r="0" b="6350"/>
            <wp:docPr id="442982237"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82237" name="Picture 19" descr="A screenshot of a computer&#10;&#10;AI-generated content may be incorrec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098550"/>
                    </a:xfrm>
                    <a:prstGeom prst="rect">
                      <a:avLst/>
                    </a:prstGeom>
                    <a:noFill/>
                    <a:ln>
                      <a:noFill/>
                    </a:ln>
                  </pic:spPr>
                </pic:pic>
              </a:graphicData>
            </a:graphic>
          </wp:inline>
        </w:drawing>
      </w:r>
      <w:r w:rsidRPr="009A1D65">
        <w:rPr>
          <w:rFonts w:eastAsia="Verdana"/>
          <w:strike/>
        </w:rPr>
        <w:t> </w:t>
      </w:r>
    </w:p>
    <w:p w:rsidRPr="009A1D65" w:rsidR="00D60E20" w:rsidP="00D60E20" w:rsidRDefault="00D60E20" w14:paraId="7CC762D8" w14:textId="77777777">
      <w:pPr>
        <w:jc w:val="both"/>
        <w:rPr>
          <w:rFonts w:eastAsia="Verdana"/>
          <w:strike/>
        </w:rPr>
      </w:pPr>
    </w:p>
    <w:p w:rsidRPr="009A1D65" w:rsidR="00D60E20" w:rsidP="00D60E20" w:rsidRDefault="00D60E20" w14:paraId="0827F30E" w14:textId="77777777">
      <w:pPr>
        <w:jc w:val="both"/>
        <w:rPr>
          <w:rFonts w:eastAsia="Verdana"/>
          <w:strike/>
        </w:rPr>
      </w:pPr>
      <w:r w:rsidRPr="009A1D65">
        <w:rPr>
          <w:rFonts w:eastAsia="Verdana"/>
          <w:strike/>
        </w:rPr>
        <w:t> </w:t>
      </w:r>
    </w:p>
    <w:p w:rsidRPr="009A1D65" w:rsidR="00D60E20" w:rsidP="00D60E20" w:rsidRDefault="00D60E20" w14:paraId="7FA419DA" w14:textId="77777777">
      <w:pPr>
        <w:jc w:val="both"/>
        <w:rPr>
          <w:rFonts w:eastAsia="Verdana"/>
          <w:strike/>
        </w:rPr>
      </w:pPr>
      <w:r w:rsidRPr="009A1D65">
        <w:rPr>
          <w:rFonts w:eastAsia="Verdana"/>
          <w:strike/>
        </w:rPr>
        <w:t xml:space="preserve">4. The specific flow sheet template will display the date, time, and staff name on hover over the ‘Toxicology Screen’ flag icon and it is determined by the value selected in the ‘Toxicology Screen Flow Sheet’ </w:t>
      </w:r>
      <w:proofErr w:type="gramStart"/>
      <w:r w:rsidRPr="009A1D65">
        <w:rPr>
          <w:rFonts w:eastAsia="Verdana"/>
          <w:strike/>
        </w:rPr>
        <w:t>textbox  in</w:t>
      </w:r>
      <w:proofErr w:type="gramEnd"/>
      <w:r w:rsidRPr="009A1D65">
        <w:rPr>
          <w:rFonts w:eastAsia="Verdana"/>
          <w:strike/>
        </w:rPr>
        <w:t xml:space="preserve"> the ‘Toxicology Screen’ section under the ‘MAT Configuration’ page. </w:t>
      </w:r>
    </w:p>
    <w:p w:rsidRPr="009A1D65" w:rsidR="00D60E20" w:rsidP="00D60E20" w:rsidRDefault="00D60E20" w14:paraId="5580C21F" w14:textId="77777777">
      <w:pPr>
        <w:jc w:val="both"/>
        <w:rPr>
          <w:rFonts w:eastAsia="Verdana"/>
          <w:strike/>
        </w:rPr>
      </w:pPr>
      <w:r w:rsidRPr="009A1D65">
        <w:rPr>
          <w:rFonts w:eastAsia="Verdana"/>
          <w:strike/>
        </w:rPr>
        <w:t> </w:t>
      </w:r>
    </w:p>
    <w:p w:rsidRPr="009A1D65" w:rsidR="00D60E20" w:rsidP="00D60E20" w:rsidRDefault="00D60E20" w14:paraId="47A3F7E7" w14:textId="77777777">
      <w:pPr>
        <w:jc w:val="both"/>
        <w:rPr>
          <w:rFonts w:eastAsia="Verdana"/>
          <w:strike/>
        </w:rPr>
      </w:pPr>
      <w:r w:rsidRPr="009A1D65">
        <w:rPr>
          <w:rFonts w:eastAsia="Verdana"/>
          <w:strike/>
          <w:noProof/>
        </w:rPr>
        <w:drawing>
          <wp:inline distT="0" distB="0" distL="0" distR="0" wp14:anchorId="03F07E6A" wp14:editId="3C2E5CA9">
            <wp:extent cx="5943600" cy="4248150"/>
            <wp:effectExtent l="0" t="0" r="0" b="0"/>
            <wp:docPr id="267139154"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39154" name="Picture 18" descr="A screenshot of a computer&#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noFill/>
                    </a:ln>
                  </pic:spPr>
                </pic:pic>
              </a:graphicData>
            </a:graphic>
          </wp:inline>
        </w:drawing>
      </w:r>
      <w:r w:rsidRPr="009A1D65">
        <w:rPr>
          <w:rFonts w:eastAsia="Verdana"/>
          <w:strike/>
        </w:rPr>
        <w:t> </w:t>
      </w:r>
    </w:p>
    <w:p w:rsidR="00D60E20" w:rsidP="00D60E20" w:rsidRDefault="00D60E20" w14:paraId="786A2E2F" w14:textId="77777777">
      <w:pPr>
        <w:jc w:val="both"/>
        <w:rPr>
          <w:rFonts w:eastAsia="Verdana"/>
        </w:rPr>
      </w:pPr>
    </w:p>
    <w:p w:rsidR="00D60E20" w:rsidP="00D60E20" w:rsidRDefault="00D60E20" w14:paraId="1C7AB60A" w14:textId="77777777">
      <w:pPr>
        <w:pBdr>
          <w:bottom w:val="single" w:color="auto" w:sz="12" w:space="1"/>
        </w:pBdr>
        <w:jc w:val="both"/>
        <w:rPr>
          <w:rFonts w:eastAsia="Verdana"/>
        </w:rPr>
      </w:pPr>
    </w:p>
    <w:p w:rsidR="00D60E20" w:rsidP="00D60E20" w:rsidRDefault="00D60E20" w14:paraId="2AA665F1" w14:textId="77777777">
      <w:pPr>
        <w:jc w:val="both"/>
        <w:rPr>
          <w:rFonts w:eastAsia="Verdana"/>
        </w:rPr>
      </w:pPr>
    </w:p>
    <w:p w:rsidRPr="007E3F83" w:rsidR="00D60E20" w:rsidP="00D60E20" w:rsidRDefault="00D60E20" w14:paraId="4CA18CE4" w14:textId="77777777">
      <w:pPr>
        <w:jc w:val="both"/>
        <w:rPr>
          <w:rFonts w:eastAsia="Verdana"/>
        </w:rPr>
      </w:pPr>
      <w:r w:rsidRPr="67300145">
        <w:rPr>
          <w:rFonts w:eastAsia="Verdana"/>
          <w:b/>
          <w:bCs/>
          <w:color w:val="333333"/>
        </w:rPr>
        <w:t>Author:</w:t>
      </w:r>
      <w:r>
        <w:rPr>
          <w:rFonts w:eastAsia="Verdana"/>
          <w:b/>
          <w:bCs/>
          <w:color w:val="333333"/>
        </w:rPr>
        <w:t xml:space="preserve"> </w:t>
      </w:r>
      <w:r w:rsidRPr="004917F5">
        <w:rPr>
          <w:rFonts w:eastAsia="Verdana"/>
          <w:color w:val="333333"/>
        </w:rPr>
        <w:t>Niroop Hassan</w:t>
      </w:r>
    </w:p>
    <w:p w:rsidRPr="007E3F83" w:rsidR="00D60E20" w:rsidP="00D60E20" w:rsidRDefault="00D60E20" w14:paraId="6CA6E576" w14:textId="77777777">
      <w:pPr>
        <w:jc w:val="both"/>
        <w:rPr>
          <w:rFonts w:eastAsia="Verdana"/>
        </w:rPr>
      </w:pPr>
      <w:r w:rsidRPr="007E3F83">
        <w:rPr>
          <w:rFonts w:eastAsia="Verdana"/>
        </w:rPr>
        <w:t> </w:t>
      </w:r>
    </w:p>
    <w:p w:rsidR="00D60E20" w:rsidP="00D60E20" w:rsidRDefault="00D60E20" w14:paraId="59BDC984" w14:textId="755F74A9">
      <w:pPr>
        <w:pStyle w:val="Heading3"/>
        <w:rPr>
          <w:szCs w:val="20"/>
          <w:highlight w:val="yellow"/>
        </w:rPr>
      </w:pPr>
      <w:bookmarkStart w:name="_Toc206764375" w:id="148"/>
      <w:bookmarkStart w:name="_Toc207022097" w:id="149"/>
      <w:r w:rsidRPr="67300145">
        <w:rPr>
          <w:highlight w:val="yellow"/>
        </w:rPr>
        <w:t>1</w:t>
      </w:r>
      <w:r>
        <w:rPr>
          <w:highlight w:val="yellow"/>
        </w:rPr>
        <w:t>1</w:t>
      </w:r>
      <w:r w:rsidR="00754C57">
        <w:rPr>
          <w:highlight w:val="yellow"/>
        </w:rPr>
        <w:t>3</w:t>
      </w:r>
      <w:r w:rsidRPr="67300145">
        <w:rPr>
          <w:highlight w:val="yellow"/>
        </w:rPr>
        <w:t xml:space="preserve">. EII # </w:t>
      </w:r>
      <w:r w:rsidRPr="003211CF">
        <w:rPr>
          <w:highlight w:val="yellow"/>
          <w:lang w:val="en-US"/>
        </w:rPr>
        <w:t xml:space="preserve">131617 </w:t>
      </w:r>
      <w:r w:rsidRPr="67300145">
        <w:rPr>
          <w:rFonts w:eastAsia="Verdana" w:cs="Verdana"/>
          <w:szCs w:val="20"/>
          <w:highlight w:val="yellow"/>
          <w:lang w:val="en-US"/>
        </w:rPr>
        <w:t xml:space="preserve">(Feature - </w:t>
      </w:r>
      <w:r w:rsidRPr="003211CF">
        <w:rPr>
          <w:rFonts w:eastAsia="Verdana" w:cs="Verdana"/>
          <w:szCs w:val="20"/>
          <w:highlight w:val="yellow"/>
          <w:lang w:val="en-US"/>
        </w:rPr>
        <w:t>548557</w:t>
      </w:r>
      <w:r w:rsidRPr="67300145">
        <w:rPr>
          <w:rFonts w:eastAsia="Verdana" w:cs="Verdana"/>
          <w:szCs w:val="20"/>
          <w:highlight w:val="yellow"/>
          <w:lang w:val="en-US"/>
        </w:rPr>
        <w:t>)</w:t>
      </w:r>
      <w:r w:rsidRPr="67300145">
        <w:rPr>
          <w:szCs w:val="20"/>
          <w:highlight w:val="yellow"/>
        </w:rPr>
        <w:t xml:space="preserve">: </w:t>
      </w:r>
      <w:r w:rsidRPr="003211CF">
        <w:rPr>
          <w:szCs w:val="20"/>
          <w:highlight w:val="yellow"/>
          <w:lang w:val="en-US"/>
        </w:rPr>
        <w:t>Reception Flags: Display flags pop-up on mouse hover of the count instead of click event</w:t>
      </w:r>
      <w:r w:rsidRPr="67300145">
        <w:rPr>
          <w:szCs w:val="20"/>
          <w:highlight w:val="yellow"/>
        </w:rPr>
        <w:t>.</w:t>
      </w:r>
      <w:bookmarkEnd w:id="148"/>
      <w:bookmarkEnd w:id="149"/>
    </w:p>
    <w:p w:rsidR="00D60E20" w:rsidP="00D60E20" w:rsidRDefault="00D60E20" w14:paraId="60E8AB49" w14:textId="77777777">
      <w:pPr>
        <w:rPr>
          <w:highlight w:val="yellow"/>
          <w:lang w:val="en-IN" w:eastAsia="en-IN"/>
        </w:rPr>
      </w:pPr>
    </w:p>
    <w:p w:rsidR="00D60E20" w:rsidP="00D60E20" w:rsidRDefault="00D60E20" w14:paraId="590003A8" w14:textId="77777777">
      <w:pPr>
        <w:rPr>
          <w:rFonts w:eastAsia="Verdana"/>
          <w:b/>
          <w:bCs/>
          <w:color w:val="333333"/>
        </w:rPr>
      </w:pPr>
      <w:r w:rsidRPr="67300145">
        <w:rPr>
          <w:rFonts w:eastAsia="Verdana"/>
          <w:b/>
          <w:bCs/>
          <w:color w:val="333333"/>
        </w:rPr>
        <w:t>Author:</w:t>
      </w:r>
      <w:r>
        <w:rPr>
          <w:rFonts w:eastAsia="Verdana"/>
          <w:b/>
          <w:bCs/>
          <w:color w:val="333333"/>
        </w:rPr>
        <w:t xml:space="preserve"> </w:t>
      </w:r>
      <w:r w:rsidRPr="004917F5">
        <w:rPr>
          <w:rFonts w:eastAsia="Verdana"/>
          <w:color w:val="333333"/>
        </w:rPr>
        <w:t>Niroop Hassan</w:t>
      </w:r>
    </w:p>
    <w:p w:rsidR="00D60E20" w:rsidP="00D60E20" w:rsidRDefault="00D60E20" w14:paraId="709932B3" w14:textId="77777777">
      <w:pPr>
        <w:rPr>
          <w:rFonts w:eastAsia="Verdana"/>
          <w:b/>
          <w:bCs/>
          <w:color w:val="333333"/>
        </w:rPr>
      </w:pPr>
    </w:p>
    <w:p w:rsidR="00D60E20" w:rsidP="00D60E20" w:rsidRDefault="00D60E20" w14:paraId="403AE1BB" w14:textId="77777777">
      <w:pPr>
        <w:rPr>
          <w:b/>
          <w:bCs/>
          <w:lang w:eastAsia="en-IN"/>
        </w:rPr>
      </w:pPr>
      <w:r w:rsidRPr="004917F5">
        <w:rPr>
          <w:b/>
          <w:bCs/>
          <w:lang w:eastAsia="en-IN"/>
        </w:rPr>
        <w:t xml:space="preserve">Release Type: </w:t>
      </w:r>
      <w:r w:rsidRPr="004917F5">
        <w:rPr>
          <w:lang w:eastAsia="en-IN"/>
        </w:rPr>
        <w:t>Change</w:t>
      </w:r>
      <w:r w:rsidRPr="004917F5">
        <w:rPr>
          <w:b/>
          <w:bCs/>
          <w:lang w:eastAsia="en-IN"/>
        </w:rPr>
        <w:t xml:space="preserve"> | Priority: </w:t>
      </w:r>
      <w:r w:rsidRPr="004917F5">
        <w:rPr>
          <w:lang w:eastAsia="en-IN"/>
        </w:rPr>
        <w:t>Urgent</w:t>
      </w:r>
    </w:p>
    <w:p w:rsidR="00D60E20" w:rsidP="00D60E20" w:rsidRDefault="00D60E20" w14:paraId="2DF2A192" w14:textId="77777777">
      <w:pPr>
        <w:rPr>
          <w:b/>
          <w:bCs/>
          <w:lang w:eastAsia="en-IN"/>
        </w:rPr>
      </w:pPr>
    </w:p>
    <w:p w:rsidRPr="00C1645B" w:rsidR="00D60E20" w:rsidP="00D60E20" w:rsidRDefault="00D60E20" w14:paraId="502D2153" w14:textId="77777777">
      <w:pPr>
        <w:rPr>
          <w:color w:val="4472C4" w:themeColor="accent5"/>
          <w:lang w:val="en-IN" w:eastAsia="en-IN"/>
        </w:rPr>
      </w:pPr>
      <w:r w:rsidRPr="00C1645B">
        <w:rPr>
          <w:color w:val="4472C4" w:themeColor="accent5"/>
          <w:lang w:val="en-IN" w:eastAsia="en-IN"/>
        </w:rPr>
        <w:t xml:space="preserve">Note: This is a Passive Change. With this implementation, when </w:t>
      </w:r>
      <w:r>
        <w:rPr>
          <w:color w:val="4472C4" w:themeColor="accent5"/>
          <w:lang w:val="en-IN" w:eastAsia="en-IN"/>
        </w:rPr>
        <w:t xml:space="preserve">the </w:t>
      </w:r>
      <w:r w:rsidRPr="00C1645B">
        <w:rPr>
          <w:color w:val="4472C4" w:themeColor="accent5"/>
          <w:lang w:val="en-IN" w:eastAsia="en-IN"/>
        </w:rPr>
        <w:t>users mouse hover over the ‘Reception Flags’ or ‘All Flags’ count hyperlink on the ‘Reception/Front Desk’ screen, a pop-up with flag icons appears. It automatically closes when the cursor moves away.</w:t>
      </w:r>
      <w:r>
        <w:rPr>
          <w:color w:val="4472C4" w:themeColor="accent5"/>
          <w:lang w:val="en-IN" w:eastAsia="en-IN"/>
        </w:rPr>
        <w:t xml:space="preserve"> Earlier user needed to click the </w:t>
      </w:r>
      <w:proofErr w:type="gramStart"/>
      <w:r>
        <w:rPr>
          <w:color w:val="4472C4" w:themeColor="accent5"/>
          <w:lang w:val="en-IN" w:eastAsia="en-IN"/>
        </w:rPr>
        <w:t>hyperlink</w:t>
      </w:r>
      <w:proofErr w:type="gramEnd"/>
      <w:r>
        <w:rPr>
          <w:color w:val="4472C4" w:themeColor="accent5"/>
          <w:lang w:val="en-IN" w:eastAsia="en-IN"/>
        </w:rPr>
        <w:t xml:space="preserve"> and the information was displayed on opening </w:t>
      </w:r>
      <w:proofErr w:type="gramStart"/>
      <w:r>
        <w:rPr>
          <w:color w:val="4472C4" w:themeColor="accent5"/>
          <w:lang w:val="en-IN" w:eastAsia="en-IN"/>
        </w:rPr>
        <w:t>the this</w:t>
      </w:r>
      <w:proofErr w:type="gramEnd"/>
      <w:r>
        <w:rPr>
          <w:color w:val="4472C4" w:themeColor="accent5"/>
          <w:lang w:val="en-IN" w:eastAsia="en-IN"/>
        </w:rPr>
        <w:t xml:space="preserve"> screen.</w:t>
      </w:r>
    </w:p>
    <w:p w:rsidR="00D60E20" w:rsidP="00D60E20" w:rsidRDefault="00D60E20" w14:paraId="6E644B56" w14:textId="77777777">
      <w:pPr>
        <w:rPr>
          <w:lang w:val="en-IN" w:eastAsia="en-IN"/>
        </w:rPr>
      </w:pPr>
    </w:p>
    <w:p w:rsidRPr="003211CF" w:rsidR="00D60E20" w:rsidP="00D60E20" w:rsidRDefault="00D60E20" w14:paraId="18AB0872" w14:textId="77777777">
      <w:pPr>
        <w:rPr>
          <w:highlight w:val="yellow"/>
          <w:lang w:val="en-IN" w:eastAsia="en-IN"/>
        </w:rPr>
      </w:pPr>
      <w:r w:rsidRPr="003566EA">
        <w:rPr>
          <w:b/>
          <w:bCs/>
          <w:lang w:val="en-IN" w:eastAsia="en-IN"/>
        </w:rPr>
        <w:t>Navigation Path</w:t>
      </w:r>
      <w:r w:rsidRPr="003566EA">
        <w:rPr>
          <w:lang w:val="en-IN" w:eastAsia="en-IN"/>
        </w:rPr>
        <w:t>: ‘My Office’– ‘Reception’ – ‘Reception’ list page – Mouse hover on ‘Reception Flags’ or ‘All Flags’ count hyperlink.</w:t>
      </w:r>
    </w:p>
    <w:p w:rsidR="00D60E20" w:rsidP="00D60E20" w:rsidRDefault="00D60E20" w14:paraId="746FCDF6" w14:textId="77777777">
      <w:pPr>
        <w:jc w:val="both"/>
        <w:rPr>
          <w:rFonts w:eastAsia="Verdana"/>
        </w:rPr>
      </w:pPr>
    </w:p>
    <w:p w:rsidRPr="003566EA" w:rsidR="00D60E20" w:rsidP="00D60E20" w:rsidRDefault="00D60E20" w14:paraId="003D3A53" w14:textId="77777777">
      <w:pPr>
        <w:jc w:val="both"/>
        <w:rPr>
          <w:rFonts w:eastAsia="Verdana"/>
        </w:rPr>
      </w:pPr>
      <w:r w:rsidRPr="003566EA">
        <w:rPr>
          <w:rFonts w:eastAsia="Verdana"/>
          <w:b/>
          <w:bCs/>
        </w:rPr>
        <w:t>Functionality ‘Before’ and ‘After’ Release:</w:t>
      </w:r>
      <w:r w:rsidRPr="003566EA">
        <w:rPr>
          <w:rFonts w:eastAsia="Verdana"/>
        </w:rPr>
        <w:t xml:space="preserve">   </w:t>
      </w:r>
    </w:p>
    <w:p w:rsidRPr="003566EA" w:rsidR="00D60E20" w:rsidP="00D60E20" w:rsidRDefault="00D60E20" w14:paraId="47F3419E" w14:textId="77777777">
      <w:pPr>
        <w:jc w:val="both"/>
        <w:rPr>
          <w:rFonts w:eastAsia="Verdana"/>
        </w:rPr>
      </w:pPr>
      <w:r w:rsidRPr="003566EA">
        <w:rPr>
          <w:rFonts w:eastAsia="Verdana"/>
        </w:rPr>
        <w:t>Before this release, when users navigated to the 'Reception/Front Desk’ screen and clicked the 'Reception Flags' or 'All Flags' count hyperlink</w:t>
      </w:r>
      <w:r w:rsidRPr="003566EA">
        <w:rPr>
          <w:rFonts w:eastAsia="Verdana"/>
          <w:i/>
          <w:iCs/>
        </w:rPr>
        <w:t xml:space="preserve">, </w:t>
      </w:r>
      <w:r w:rsidRPr="003566EA">
        <w:rPr>
          <w:rFonts w:eastAsia="Verdana"/>
        </w:rPr>
        <w:t>a flag pop-up appeared. Users had to manually close it by clicking the 'Close' icon.  </w:t>
      </w:r>
    </w:p>
    <w:p w:rsidR="00D60E20" w:rsidP="00D60E20" w:rsidRDefault="00D60E20" w14:paraId="5A291E78" w14:textId="77777777">
      <w:pPr>
        <w:jc w:val="both"/>
        <w:rPr>
          <w:rFonts w:eastAsia="Verdana"/>
        </w:rPr>
      </w:pPr>
    </w:p>
    <w:p w:rsidRPr="003566EA" w:rsidR="00D60E20" w:rsidP="00D60E20" w:rsidRDefault="00D60E20" w14:paraId="7682C22C" w14:textId="77777777">
      <w:pPr>
        <w:jc w:val="both"/>
        <w:rPr>
          <w:rFonts w:eastAsia="Verdana"/>
        </w:rPr>
      </w:pPr>
      <w:r w:rsidRPr="003566EA">
        <w:rPr>
          <w:rFonts w:eastAsia="Verdana"/>
        </w:rPr>
        <w:t xml:space="preserve">With this Release, the following changes have been implemented </w:t>
      </w:r>
      <w:proofErr w:type="gramStart"/>
      <w:r w:rsidRPr="003566EA">
        <w:rPr>
          <w:rFonts w:eastAsia="Verdana"/>
        </w:rPr>
        <w:t>in  '</w:t>
      </w:r>
      <w:proofErr w:type="gramEnd"/>
      <w:r w:rsidRPr="003566EA">
        <w:rPr>
          <w:rFonts w:eastAsia="Verdana"/>
        </w:rPr>
        <w:t>Reception/Front Desk’ screen.  </w:t>
      </w:r>
    </w:p>
    <w:p w:rsidRPr="003566EA" w:rsidR="00D60E20" w:rsidRDefault="00D60E20" w14:paraId="1160175C" w14:textId="77777777">
      <w:pPr>
        <w:numPr>
          <w:ilvl w:val="0"/>
          <w:numId w:val="129"/>
        </w:numPr>
        <w:jc w:val="both"/>
        <w:rPr>
          <w:rFonts w:eastAsia="Verdana"/>
        </w:rPr>
      </w:pPr>
      <w:r w:rsidRPr="003566EA">
        <w:rPr>
          <w:rFonts w:eastAsia="Verdana"/>
        </w:rPr>
        <w:t>When user mouse hovers on ‘Reception Flags’ or ‘All Flags’ count hyperlink in 'Reception/Front Desk</w:t>
      </w:r>
      <w:proofErr w:type="gramStart"/>
      <w:r w:rsidRPr="003566EA">
        <w:rPr>
          <w:rFonts w:eastAsia="Verdana"/>
        </w:rPr>
        <w:t>’  ’</w:t>
      </w:r>
      <w:proofErr w:type="gramEnd"/>
      <w:r w:rsidRPr="003566EA">
        <w:rPr>
          <w:rFonts w:eastAsia="Verdana"/>
        </w:rPr>
        <w:t xml:space="preserve"> screen the flag popup will open.   </w:t>
      </w:r>
    </w:p>
    <w:p w:rsidRPr="009C256F" w:rsidR="00D60E20" w:rsidP="00D60E20" w:rsidRDefault="00D60E20" w14:paraId="2E6CE430" w14:textId="77777777">
      <w:pPr>
        <w:jc w:val="both"/>
        <w:rPr>
          <w:rFonts w:eastAsia="Verdana"/>
          <w:b/>
          <w:bCs/>
        </w:rPr>
      </w:pPr>
      <w:r>
        <w:rPr>
          <w:rFonts w:eastAsia="Verdana"/>
        </w:rPr>
        <w:t xml:space="preserve">   </w:t>
      </w:r>
      <w:r w:rsidRPr="009C256F">
        <w:rPr>
          <w:rFonts w:eastAsia="Verdana"/>
          <w:b/>
          <w:bCs/>
        </w:rPr>
        <w:t>The flag pop is shown when mouse hovers on ‘All Flags’ count hyperlink.</w:t>
      </w:r>
    </w:p>
    <w:p w:rsidR="00D60E20" w:rsidP="00D60E20" w:rsidRDefault="00D60E20" w14:paraId="227ACF05" w14:textId="77777777">
      <w:pPr>
        <w:jc w:val="both"/>
        <w:rPr>
          <w:rFonts w:eastAsia="Verdana"/>
        </w:rPr>
      </w:pPr>
    </w:p>
    <w:p w:rsidR="00D60E20" w:rsidP="00D60E20" w:rsidRDefault="00D60E20" w14:paraId="5C64B487" w14:textId="77777777">
      <w:pPr>
        <w:jc w:val="both"/>
        <w:rPr>
          <w:rFonts w:eastAsia="Verdana"/>
        </w:rPr>
      </w:pPr>
      <w:r>
        <w:rPr>
          <w:noProof/>
        </w:rPr>
        <w:drawing>
          <wp:inline distT="0" distB="0" distL="0" distR="0" wp14:anchorId="59A5830E" wp14:editId="3DA18AC0">
            <wp:extent cx="5943600" cy="2711450"/>
            <wp:effectExtent l="0" t="0" r="0" b="0"/>
            <wp:docPr id="408838705" name="Picture 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8705" name="Picture 34" descr="A screenshot of a computer&#10;&#10;AI-generated content may be incorrec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711450"/>
                    </a:xfrm>
                    <a:prstGeom prst="rect">
                      <a:avLst/>
                    </a:prstGeom>
                    <a:noFill/>
                    <a:ln>
                      <a:noFill/>
                    </a:ln>
                  </pic:spPr>
                </pic:pic>
              </a:graphicData>
            </a:graphic>
          </wp:inline>
        </w:drawing>
      </w:r>
    </w:p>
    <w:p w:rsidR="00D60E20" w:rsidP="00D60E20" w:rsidRDefault="00D60E20" w14:paraId="1E6E8459" w14:textId="77777777">
      <w:pPr>
        <w:jc w:val="both"/>
        <w:rPr>
          <w:rFonts w:eastAsia="Verdana"/>
        </w:rPr>
      </w:pPr>
    </w:p>
    <w:p w:rsidR="00D60E20" w:rsidP="00D60E20" w:rsidRDefault="00D60E20" w14:paraId="10D813FD" w14:textId="77777777">
      <w:pPr>
        <w:jc w:val="both"/>
        <w:rPr>
          <w:rFonts w:eastAsia="Verdana"/>
        </w:rPr>
      </w:pPr>
    </w:p>
    <w:p w:rsidRPr="009C256F" w:rsidR="00D60E20" w:rsidP="00D60E20" w:rsidRDefault="00D60E20" w14:paraId="4C839997" w14:textId="77777777">
      <w:pPr>
        <w:jc w:val="both"/>
        <w:rPr>
          <w:rFonts w:eastAsia="Verdana"/>
          <w:b/>
          <w:bCs/>
        </w:rPr>
      </w:pPr>
      <w:r w:rsidRPr="009C256F">
        <w:rPr>
          <w:rFonts w:eastAsia="Verdana"/>
          <w:b/>
          <w:bCs/>
        </w:rPr>
        <w:t>Showing flag pop when mouse hovers on ‘Reception Flags’ count hyperlink.</w:t>
      </w:r>
    </w:p>
    <w:p w:rsidR="00D60E20" w:rsidP="00D60E20" w:rsidRDefault="00D60E20" w14:paraId="6FA81709" w14:textId="77777777">
      <w:pPr>
        <w:jc w:val="both"/>
        <w:rPr>
          <w:rFonts w:eastAsia="Verdana"/>
        </w:rPr>
      </w:pPr>
    </w:p>
    <w:p w:rsidR="00D60E20" w:rsidP="00D60E20" w:rsidRDefault="00D60E20" w14:paraId="1E88A4AA" w14:textId="77777777">
      <w:pPr>
        <w:jc w:val="both"/>
        <w:rPr>
          <w:rFonts w:eastAsia="Verdana"/>
        </w:rPr>
      </w:pPr>
      <w:r>
        <w:rPr>
          <w:noProof/>
        </w:rPr>
        <w:drawing>
          <wp:inline distT="0" distB="0" distL="0" distR="0" wp14:anchorId="7954B958" wp14:editId="42575DC1">
            <wp:extent cx="5943600" cy="2876550"/>
            <wp:effectExtent l="0" t="0" r="0" b="0"/>
            <wp:docPr id="1167864263" name="Picture 3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4263" name="Picture 35" descr="A screenshot of a computer&#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rsidR="00D60E20" w:rsidP="00D60E20" w:rsidRDefault="00D60E20" w14:paraId="7B21D2EA" w14:textId="77777777">
      <w:pPr>
        <w:jc w:val="both"/>
        <w:rPr>
          <w:rFonts w:eastAsia="Verdana"/>
        </w:rPr>
      </w:pPr>
    </w:p>
    <w:p w:rsidRPr="00CB43FC" w:rsidR="00D60E20" w:rsidRDefault="00D60E20" w14:paraId="5BA54DF2" w14:textId="77777777">
      <w:pPr>
        <w:numPr>
          <w:ilvl w:val="0"/>
          <w:numId w:val="130"/>
        </w:numPr>
        <w:jc w:val="both"/>
        <w:rPr>
          <w:rFonts w:eastAsia="Verdana"/>
        </w:rPr>
      </w:pPr>
      <w:r w:rsidRPr="00CB43FC">
        <w:rPr>
          <w:rFonts w:eastAsia="Verdana"/>
        </w:rPr>
        <w:t>The flag popup will automatically close when the mouse cursor moves away from it.  </w:t>
      </w:r>
    </w:p>
    <w:p w:rsidRPr="00CB43FC" w:rsidR="00D60E20" w:rsidP="00D60E20" w:rsidRDefault="00D60E20" w14:paraId="6FAC2F54" w14:textId="77777777">
      <w:pPr>
        <w:jc w:val="both"/>
        <w:rPr>
          <w:rFonts w:eastAsia="Verdana"/>
        </w:rPr>
      </w:pPr>
      <w:r w:rsidRPr="00CB43FC">
        <w:rPr>
          <w:rFonts w:eastAsia="Verdana"/>
        </w:rPr>
        <w:t>  </w:t>
      </w:r>
    </w:p>
    <w:p w:rsidRPr="00CB43FC" w:rsidR="00D60E20" w:rsidP="00D60E20" w:rsidRDefault="00D60E20" w14:paraId="3BA0915E" w14:textId="77777777">
      <w:pPr>
        <w:pBdr>
          <w:bottom w:val="single" w:color="auto" w:sz="12" w:space="1"/>
        </w:pBdr>
        <w:jc w:val="both"/>
        <w:rPr>
          <w:rFonts w:eastAsia="Verdana"/>
        </w:rPr>
      </w:pPr>
    </w:p>
    <w:p w:rsidR="00D60E20" w:rsidP="00D60E20" w:rsidRDefault="00D60E20" w14:paraId="19F593B3" w14:textId="77777777">
      <w:pPr>
        <w:jc w:val="both"/>
        <w:rPr>
          <w:rFonts w:eastAsia="Verdana"/>
        </w:rPr>
      </w:pPr>
    </w:p>
    <w:p w:rsidR="00D60E20" w:rsidP="00D60E20" w:rsidRDefault="00D60E20" w14:paraId="7D2FF79D" w14:textId="77777777">
      <w:pPr>
        <w:jc w:val="both"/>
        <w:rPr>
          <w:rFonts w:eastAsia="Verdana"/>
        </w:rPr>
      </w:pPr>
    </w:p>
    <w:p w:rsidR="00D60E20" w:rsidP="00D60E20" w:rsidRDefault="00D60E20" w14:paraId="343B4E14" w14:textId="77777777">
      <w:pPr>
        <w:spacing w:after="160" w:line="259" w:lineRule="auto"/>
        <w:rPr>
          <w:rFonts w:eastAsia="Arial" w:cs="Arial"/>
          <w:b/>
          <w:color w:val="4472C4" w:themeColor="accent5"/>
          <w:sz w:val="22"/>
          <w:szCs w:val="22"/>
          <w:lang w:eastAsia="en-IN"/>
        </w:rPr>
      </w:pPr>
      <w:r>
        <w:rPr>
          <w:sz w:val="22"/>
          <w:szCs w:val="22"/>
        </w:rPr>
        <w:br w:type="page"/>
      </w:r>
    </w:p>
    <w:p w:rsidRPr="00F85AC0" w:rsidR="00D60E20" w:rsidP="00D60E20" w:rsidRDefault="00D60E20" w14:paraId="622F1B79" w14:textId="77777777">
      <w:pPr>
        <w:pStyle w:val="Heading1"/>
        <w:rPr>
          <w:sz w:val="22"/>
          <w:szCs w:val="22"/>
        </w:rPr>
      </w:pPr>
      <w:bookmarkStart w:name="_Toc206764376" w:id="150"/>
      <w:bookmarkStart w:name="_Toc207022098" w:id="151"/>
      <w:r w:rsidRPr="00292E5C">
        <w:rPr>
          <w:sz w:val="22"/>
          <w:szCs w:val="22"/>
          <w:lang w:val="en-US"/>
        </w:rPr>
        <w:t>Role Definition</w:t>
      </w:r>
      <w:bookmarkEnd w:id="150"/>
      <w:bookmarkEnd w:id="151"/>
    </w:p>
    <w:p w:rsidR="00D60E20" w:rsidP="00D60E20" w:rsidRDefault="00D60E20" w14:paraId="443DD25D"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20"/>
        <w:gridCol w:w="2010"/>
        <w:gridCol w:w="6936"/>
      </w:tblGrid>
      <w:tr w:rsidRPr="001F16AB" w:rsidR="00D60E20" w:rsidTr="00F83A2B" w14:paraId="3053EB84" w14:textId="77777777">
        <w:trPr>
          <w:trHeight w:val="513"/>
        </w:trPr>
        <w:tc>
          <w:tcPr>
            <w:tcW w:w="132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12BC18B9" w14:textId="77777777">
            <w:pPr>
              <w:ind w:left="15"/>
              <w:jc w:val="center"/>
              <w:rPr>
                <w:sz w:val="20"/>
                <w:szCs w:val="20"/>
              </w:rPr>
            </w:pPr>
            <w:r w:rsidRPr="001F16AB">
              <w:rPr>
                <w:b/>
                <w:bCs/>
                <w:sz w:val="20"/>
                <w:szCs w:val="20"/>
              </w:rPr>
              <w:t>Reference No</w:t>
            </w:r>
          </w:p>
        </w:tc>
        <w:tc>
          <w:tcPr>
            <w:tcW w:w="201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50D2A00"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5113610" w14:textId="77777777">
            <w:pPr>
              <w:ind w:left="83"/>
              <w:jc w:val="center"/>
              <w:rPr>
                <w:sz w:val="20"/>
                <w:szCs w:val="20"/>
              </w:rPr>
            </w:pPr>
            <w:r w:rsidRPr="001F16AB">
              <w:rPr>
                <w:b/>
                <w:bCs/>
                <w:sz w:val="20"/>
                <w:szCs w:val="20"/>
              </w:rPr>
              <w:t>Description</w:t>
            </w:r>
          </w:p>
        </w:tc>
      </w:tr>
      <w:tr w:rsidRPr="00A85CE9" w:rsidR="00D60E20" w:rsidTr="00F83A2B" w14:paraId="4D96184D" w14:textId="77777777">
        <w:trPr>
          <w:trHeight w:val="399"/>
        </w:trPr>
        <w:tc>
          <w:tcPr>
            <w:tcW w:w="1320"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1E7EE96B" w14:textId="51B65FD5">
            <w:pPr>
              <w:jc w:val="center"/>
              <w:rPr>
                <w:highlight w:val="cyan"/>
              </w:rPr>
            </w:pPr>
            <w:bookmarkStart w:name="_Hlk197690380" w:id="152"/>
            <w:r w:rsidRPr="008C773A">
              <w:rPr>
                <w:highlight w:val="cyan"/>
              </w:rPr>
              <w:t>11</w:t>
            </w:r>
            <w:r w:rsidRPr="008C773A" w:rsidR="00754C57">
              <w:rPr>
                <w:highlight w:val="cyan"/>
              </w:rPr>
              <w:t>4</w:t>
            </w:r>
          </w:p>
        </w:tc>
        <w:tc>
          <w:tcPr>
            <w:tcW w:w="2010"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05CD65C5" w14:textId="77777777">
            <w:pPr>
              <w:jc w:val="center"/>
              <w:rPr>
                <w:highlight w:val="cyan"/>
              </w:rPr>
            </w:pPr>
            <w:r w:rsidRPr="008C773A">
              <w:rPr>
                <w:highlight w:val="cyan"/>
              </w:rPr>
              <w:t>Core Bugs # 132433</w:t>
            </w:r>
          </w:p>
        </w:tc>
        <w:tc>
          <w:tcPr>
            <w:tcW w:w="6936" w:type="dxa"/>
            <w:tcBorders>
              <w:top w:val="single" w:color="auto" w:sz="4" w:space="0"/>
              <w:left w:val="single" w:color="auto" w:sz="4" w:space="0"/>
              <w:bottom w:val="single" w:color="auto" w:sz="4" w:space="0"/>
              <w:right w:val="single" w:color="auto" w:sz="4" w:space="0"/>
            </w:tcBorders>
            <w:vAlign w:val="center"/>
          </w:tcPr>
          <w:p w:rsidRPr="008C773A" w:rsidR="00D60E20" w:rsidP="00F83A2B" w:rsidRDefault="00D60E20" w14:paraId="33C5FD60" w14:textId="77777777">
            <w:pPr>
              <w:rPr>
                <w:highlight w:val="cyan"/>
              </w:rPr>
            </w:pPr>
            <w:r w:rsidRPr="008C773A">
              <w:rPr>
                <w:highlight w:val="cyan"/>
              </w:rPr>
              <w:t>In 'Role Definition' screen, the Permissions "Deny All" feature was not working properly.</w:t>
            </w:r>
          </w:p>
        </w:tc>
      </w:tr>
    </w:tbl>
    <w:bookmarkEnd w:id="152"/>
    <w:p w:rsidRPr="00CB6AD1" w:rsidR="00D60E20" w:rsidP="00D60E20" w:rsidRDefault="00D60E20" w14:paraId="122F264E" w14:textId="77777777">
      <w:pPr>
        <w:spacing w:before="240" w:after="240"/>
        <w:jc w:val="both"/>
        <w:rPr>
          <w:rFonts w:eastAsia="Verdana"/>
          <w:b/>
          <w:bCs/>
          <w:color w:val="4472C4" w:themeColor="accent5"/>
          <w:lang w:val="en-IN" w:eastAsia="en-IN"/>
        </w:rPr>
      </w:pPr>
      <w:r w:rsidRPr="67300145">
        <w:rPr>
          <w:rFonts w:eastAsia="Verdana"/>
          <w:b/>
          <w:bCs/>
          <w:color w:val="333333"/>
        </w:rPr>
        <w:t xml:space="preserve">Author: </w:t>
      </w:r>
      <w:r w:rsidRPr="007C5979">
        <w:rPr>
          <w:rFonts w:eastAsia="Verdana"/>
          <w:color w:val="242424"/>
          <w:shd w:val="clear" w:color="auto" w:fill="FFFFFF"/>
        </w:rPr>
        <w:t>Niroop Hassan</w:t>
      </w:r>
    </w:p>
    <w:p w:rsidRPr="008C773A" w:rsidR="00D60E20" w:rsidP="00D60E20" w:rsidRDefault="00D60E20" w14:paraId="35DD3A21" w14:textId="4EC4A8AD">
      <w:pPr>
        <w:pStyle w:val="Heading3"/>
        <w:jc w:val="both"/>
        <w:rPr>
          <w:b w:val="0"/>
          <w:highlight w:val="cyan"/>
        </w:rPr>
      </w:pPr>
      <w:bookmarkStart w:name="_Toc203723380" w:id="153"/>
      <w:bookmarkStart w:name="_Toc206764377" w:id="154"/>
      <w:bookmarkStart w:name="_Toc207022099" w:id="155"/>
      <w:r w:rsidRPr="008C773A">
        <w:rPr>
          <w:highlight w:val="cyan"/>
        </w:rPr>
        <w:t>11</w:t>
      </w:r>
      <w:r w:rsidRPr="008C773A" w:rsidR="00754C57">
        <w:rPr>
          <w:highlight w:val="cyan"/>
        </w:rPr>
        <w:t>4</w:t>
      </w:r>
      <w:r w:rsidRPr="008C773A">
        <w:rPr>
          <w:highlight w:val="cyan"/>
        </w:rPr>
        <w:t xml:space="preserve">. Core Bugs # </w:t>
      </w:r>
      <w:r w:rsidRPr="008C773A">
        <w:rPr>
          <w:highlight w:val="cyan"/>
          <w:lang w:val="en-US"/>
        </w:rPr>
        <w:t>132433</w:t>
      </w:r>
      <w:r w:rsidRPr="008C773A">
        <w:rPr>
          <w:highlight w:val="cyan"/>
        </w:rPr>
        <w:t xml:space="preserve">: </w:t>
      </w:r>
      <w:r w:rsidRPr="008C773A">
        <w:rPr>
          <w:highlight w:val="cyan"/>
          <w:lang w:val="en-US"/>
        </w:rPr>
        <w:t>In 'Role Definition' screen, the Permissions "Deny All" feature was not working properly.</w:t>
      </w:r>
      <w:bookmarkEnd w:id="153"/>
      <w:bookmarkEnd w:id="154"/>
      <w:bookmarkEnd w:id="155"/>
    </w:p>
    <w:p w:rsidRPr="008C773A" w:rsidR="00D60E20" w:rsidP="00D60E20" w:rsidRDefault="00D60E20" w14:paraId="030BDBE2" w14:textId="77777777">
      <w:pPr>
        <w:pBdr>
          <w:bottom w:val="single" w:color="auto" w:sz="12" w:space="1"/>
        </w:pBdr>
        <w:shd w:val="clear" w:color="auto" w:fill="FFFFFF" w:themeFill="background1"/>
        <w:spacing w:before="240" w:after="240"/>
        <w:rPr>
          <w:b/>
          <w:bCs/>
          <w:highlight w:val="cyan"/>
          <w:lang w:eastAsia="en-IN"/>
        </w:rPr>
      </w:pPr>
      <w:r w:rsidRPr="008C773A">
        <w:rPr>
          <w:b/>
          <w:bCs/>
          <w:highlight w:val="cyan"/>
          <w:lang w:eastAsia="en-IN"/>
        </w:rPr>
        <w:t xml:space="preserve">Navigation Path: </w:t>
      </w:r>
      <w:r w:rsidRPr="008C773A">
        <w:rPr>
          <w:highlight w:val="cyan"/>
          <w:lang w:eastAsia="en-IN"/>
        </w:rPr>
        <w:t>‘Administration’– ‘Role Definition’ - ‘Role Definition’ page – Select ‘Clinical Supervisor’ role and select ‘Image Associations’ as Permission Type and click on ‘Apply Filter’ button – Click on ‘Deny All’ button – Click on ‘Save’ icon – again select ‘Clinical Supervisor’ role and select ‘Image Associations’ as Permission Type and click on ‘Apply Filter’ button</w:t>
      </w:r>
      <w:r w:rsidRPr="008C773A">
        <w:rPr>
          <w:b/>
          <w:bCs/>
          <w:highlight w:val="cyan"/>
          <w:lang w:eastAsia="en-IN"/>
        </w:rPr>
        <w:t xml:space="preserve"> </w:t>
      </w:r>
    </w:p>
    <w:p w:rsidRPr="008C773A" w:rsidR="00D60E20" w:rsidP="00D60E20" w:rsidRDefault="00D60E20" w14:paraId="78FF230C" w14:textId="77777777">
      <w:pPr>
        <w:pBdr>
          <w:bottom w:val="single" w:color="auto" w:sz="12" w:space="1"/>
        </w:pBdr>
        <w:shd w:val="clear" w:color="auto" w:fill="FFFFFF" w:themeFill="background1"/>
        <w:spacing w:before="240" w:after="240"/>
        <w:rPr>
          <w:b/>
          <w:bCs/>
          <w:highlight w:val="cyan"/>
          <w:lang w:eastAsia="en-IN"/>
        </w:rPr>
      </w:pPr>
      <w:r w:rsidRPr="008C773A">
        <w:rPr>
          <w:b/>
          <w:bCs/>
          <w:highlight w:val="cyan"/>
          <w:lang w:eastAsia="en-IN"/>
        </w:rPr>
        <w:t xml:space="preserve">Functionality ‘Before’ and ‘After’ Release: </w:t>
      </w:r>
    </w:p>
    <w:p w:rsidRPr="008C773A" w:rsidR="00D60E20" w:rsidP="00D60E20" w:rsidRDefault="00D60E20" w14:paraId="6EF07B2B" w14:textId="77777777">
      <w:pPr>
        <w:pBdr>
          <w:bottom w:val="single" w:color="auto" w:sz="12" w:space="1"/>
        </w:pBdr>
        <w:shd w:val="clear" w:color="auto" w:fill="FFFFFF" w:themeFill="background1"/>
        <w:spacing w:before="240" w:after="240"/>
        <w:rPr>
          <w:highlight w:val="cyan"/>
          <w:lang w:eastAsia="en-IN"/>
        </w:rPr>
      </w:pPr>
      <w:r w:rsidRPr="008C773A">
        <w:rPr>
          <w:highlight w:val="cyan"/>
          <w:lang w:eastAsia="en-IN"/>
        </w:rPr>
        <w:t xml:space="preserve">Before this release, here was the behavior. In the Role Definition screen, for a Role when the user clicked on ‘Deny All’ button and clicked on Save, and again selected the same Role, the permission was granted for all the Permission Items. </w:t>
      </w:r>
    </w:p>
    <w:p w:rsidRPr="00F169E6" w:rsidR="00D60E20" w:rsidP="00D60E20" w:rsidRDefault="00D60E20" w14:paraId="3EE14D8E" w14:textId="083F6D92">
      <w:pPr>
        <w:pBdr>
          <w:bottom w:val="single" w:color="auto" w:sz="12" w:space="1"/>
        </w:pBdr>
        <w:shd w:val="clear" w:color="auto" w:fill="FFFFFF" w:themeFill="background1"/>
        <w:spacing w:before="240" w:after="240"/>
        <w:rPr>
          <w:lang w:eastAsia="en-IN"/>
        </w:rPr>
      </w:pPr>
      <w:r w:rsidRPr="008C773A">
        <w:rPr>
          <w:highlight w:val="cyan"/>
          <w:lang w:eastAsia="en-IN"/>
        </w:rPr>
        <w:t>With this release, the above-mentioned issue has been resolved. Now, for a Role when the user clicks on ‘Deny All’ button and clicks on Save, and again selects the same Role, the permission is denied for all the Permission Items and Deny All functionality is working as expected</w:t>
      </w:r>
      <w:r w:rsidRPr="008C773A" w:rsidR="0046425B">
        <w:rPr>
          <w:highlight w:val="cyan"/>
          <w:lang w:eastAsia="en-IN"/>
        </w:rPr>
        <w:t>.</w:t>
      </w:r>
    </w:p>
    <w:p w:rsidRPr="007E420E" w:rsidR="00D60E20" w:rsidP="00D60E20" w:rsidRDefault="00D60E20" w14:paraId="64691301" w14:textId="77777777">
      <w:pPr>
        <w:pStyle w:val="Heading1"/>
        <w:ind w:left="0" w:firstLine="0"/>
        <w:rPr>
          <w:sz w:val="22"/>
          <w:szCs w:val="22"/>
        </w:rPr>
      </w:pPr>
      <w:bookmarkStart w:name="_Toc206764378" w:id="156"/>
      <w:bookmarkStart w:name="_Toc207022100" w:id="157"/>
      <w:r w:rsidRPr="0069568F">
        <w:rPr>
          <w:sz w:val="22"/>
          <w:szCs w:val="22"/>
          <w:lang w:val="en-US"/>
        </w:rPr>
        <w:t>Rx Application</w:t>
      </w:r>
      <w:bookmarkEnd w:id="156"/>
      <w:bookmarkEnd w:id="157"/>
    </w:p>
    <w:p w:rsidR="00D60E20" w:rsidP="00D60E20" w:rsidRDefault="00D60E20" w14:paraId="2E0B0613"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30"/>
        <w:gridCol w:w="2063"/>
        <w:gridCol w:w="6973"/>
      </w:tblGrid>
      <w:tr w:rsidRPr="001F16AB" w:rsidR="00D60E20" w:rsidTr="00F83A2B" w14:paraId="259E780D" w14:textId="77777777">
        <w:trPr>
          <w:trHeight w:val="513"/>
        </w:trPr>
        <w:tc>
          <w:tcPr>
            <w:tcW w:w="123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7F4D247" w14:textId="77777777">
            <w:pPr>
              <w:ind w:left="15"/>
              <w:jc w:val="center"/>
              <w:rPr>
                <w:sz w:val="20"/>
                <w:szCs w:val="20"/>
              </w:rPr>
            </w:pPr>
            <w:r w:rsidRPr="67300145">
              <w:rPr>
                <w:b/>
                <w:bCs/>
                <w:sz w:val="20"/>
                <w:szCs w:val="20"/>
              </w:rPr>
              <w:t>Reference No</w:t>
            </w:r>
          </w:p>
        </w:tc>
        <w:tc>
          <w:tcPr>
            <w:tcW w:w="206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633E3A9" w14:textId="77777777">
            <w:pPr>
              <w:ind w:left="83"/>
              <w:jc w:val="center"/>
              <w:rPr>
                <w:sz w:val="20"/>
                <w:szCs w:val="20"/>
              </w:rPr>
            </w:pPr>
            <w:r w:rsidRPr="67300145">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FB1733C" w14:textId="77777777">
            <w:pPr>
              <w:ind w:left="83"/>
              <w:jc w:val="center"/>
              <w:rPr>
                <w:sz w:val="20"/>
                <w:szCs w:val="20"/>
              </w:rPr>
            </w:pPr>
            <w:r w:rsidRPr="67300145">
              <w:rPr>
                <w:b/>
                <w:bCs/>
                <w:sz w:val="20"/>
                <w:szCs w:val="20"/>
              </w:rPr>
              <w:t>Description</w:t>
            </w:r>
          </w:p>
        </w:tc>
      </w:tr>
      <w:tr w:rsidRPr="00BE7A27" w:rsidR="00D60E20" w:rsidTr="00F83A2B" w14:paraId="40F623BD" w14:textId="77777777">
        <w:trPr>
          <w:trHeight w:val="246"/>
        </w:trPr>
        <w:tc>
          <w:tcPr>
            <w:tcW w:w="123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4B70477D" w14:textId="1B951627">
            <w:pPr>
              <w:jc w:val="center"/>
            </w:pPr>
            <w:r>
              <w:t>11</w:t>
            </w:r>
            <w:r w:rsidR="00754C57">
              <w:t>5</w:t>
            </w:r>
          </w:p>
        </w:tc>
        <w:tc>
          <w:tcPr>
            <w:tcW w:w="2063"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2D736C2A" w14:textId="77777777">
            <w:pPr>
              <w:jc w:val="center"/>
              <w:rPr>
                <w:rFonts w:cs="Calibri"/>
                <w:color w:val="000000"/>
              </w:rPr>
            </w:pPr>
            <w:r w:rsidRPr="004663AC">
              <w:t xml:space="preserve">Core Bugs # </w:t>
            </w:r>
            <w:r w:rsidRPr="00541304">
              <w:t>131889</w:t>
            </w:r>
          </w:p>
        </w:tc>
        <w:tc>
          <w:tcPr>
            <w:tcW w:w="6973" w:type="dxa"/>
            <w:tcBorders>
              <w:top w:val="single" w:color="auto" w:sz="4" w:space="0"/>
              <w:left w:val="single" w:color="auto" w:sz="4" w:space="0"/>
              <w:bottom w:val="single" w:color="auto" w:sz="4" w:space="0"/>
              <w:right w:val="single" w:color="auto" w:sz="4" w:space="0"/>
            </w:tcBorders>
            <w:vAlign w:val="center"/>
          </w:tcPr>
          <w:p w:rsidRPr="00DB6E7B" w:rsidR="00D60E20" w:rsidP="00F83A2B" w:rsidRDefault="00D60E20" w14:paraId="4009545C" w14:textId="77777777">
            <w:pPr>
              <w:spacing w:line="257" w:lineRule="auto"/>
              <w:jc w:val="both"/>
              <w:rPr>
                <w:rFonts w:eastAsia="Verdana"/>
                <w:color w:val="000000" w:themeColor="text1"/>
              </w:rPr>
            </w:pPr>
            <w:r w:rsidRPr="00C67D87">
              <w:rPr>
                <w:rFonts w:cs="Calibri Light"/>
              </w:rPr>
              <w:t>Medication Management: Dosage &amp; Instruction Updating Issue</w:t>
            </w:r>
            <w:r>
              <w:rPr>
                <w:rFonts w:cs="Calibri Light"/>
              </w:rPr>
              <w:t>.</w:t>
            </w:r>
          </w:p>
        </w:tc>
      </w:tr>
      <w:tr w:rsidRPr="00BE7A27" w:rsidR="00D60E20" w:rsidTr="00F83A2B" w14:paraId="4AD7A46F" w14:textId="77777777">
        <w:trPr>
          <w:trHeight w:val="246"/>
        </w:trPr>
        <w:tc>
          <w:tcPr>
            <w:tcW w:w="1230" w:type="dxa"/>
            <w:tcBorders>
              <w:top w:val="single" w:color="auto" w:sz="4" w:space="0"/>
              <w:left w:val="single" w:color="auto" w:sz="4" w:space="0"/>
              <w:bottom w:val="single" w:color="auto" w:sz="4" w:space="0"/>
              <w:right w:val="single" w:color="auto" w:sz="4" w:space="0"/>
            </w:tcBorders>
            <w:shd w:val="clear" w:color="auto" w:fill="FFFF00"/>
            <w:vAlign w:val="center"/>
          </w:tcPr>
          <w:p w:rsidR="00D60E20" w:rsidP="00F83A2B" w:rsidRDefault="00D60E20" w14:paraId="2DDA194D" w14:textId="579C1069">
            <w:pPr>
              <w:jc w:val="center"/>
            </w:pPr>
            <w:r>
              <w:t>11</w:t>
            </w:r>
            <w:r w:rsidR="00754C57">
              <w:t>6</w:t>
            </w:r>
          </w:p>
        </w:tc>
        <w:tc>
          <w:tcPr>
            <w:tcW w:w="2063" w:type="dxa"/>
            <w:tcBorders>
              <w:top w:val="single" w:color="auto" w:sz="4" w:space="0"/>
              <w:left w:val="single" w:color="auto" w:sz="4" w:space="0"/>
              <w:bottom w:val="single" w:color="auto" w:sz="4" w:space="0"/>
              <w:right w:val="single" w:color="auto" w:sz="4" w:space="0"/>
            </w:tcBorders>
            <w:shd w:val="clear" w:color="auto" w:fill="FFFF00"/>
            <w:vAlign w:val="center"/>
          </w:tcPr>
          <w:p w:rsidRPr="004663AC" w:rsidR="00D60E20" w:rsidP="00F83A2B" w:rsidRDefault="00D60E20" w14:paraId="2309706C" w14:textId="77777777">
            <w:pPr>
              <w:jc w:val="center"/>
            </w:pPr>
            <w:r w:rsidRPr="00D3089F">
              <w:rPr>
                <w:rFonts w:eastAsia="Arial"/>
                <w:highlight w:val="yellow"/>
                <w:lang w:eastAsia="en-IN"/>
              </w:rPr>
              <w:t xml:space="preserve">EII # </w:t>
            </w:r>
            <w:r w:rsidRPr="00C8564F">
              <w:rPr>
                <w:rFonts w:eastAsia="Verdana"/>
                <w:highlight w:val="yellow"/>
              </w:rPr>
              <w:t>130925</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7843D6" w:rsidR="00D60E20" w:rsidP="00F83A2B" w:rsidRDefault="00D60E20" w14:paraId="3C2AA3B8" w14:textId="77777777">
            <w:pPr>
              <w:spacing w:line="257" w:lineRule="auto"/>
              <w:jc w:val="both"/>
              <w:rPr>
                <w:rFonts w:eastAsia="Verdana"/>
                <w:color w:val="000000" w:themeColor="text1"/>
              </w:rPr>
            </w:pPr>
            <w:r w:rsidRPr="00CB2B5D">
              <w:rPr>
                <w:rFonts w:eastAsia="Verdana"/>
                <w:color w:val="000000" w:themeColor="text1"/>
              </w:rPr>
              <w:t>Implemented the changes to display Surescripts Message ID on Outbound Prescriber Tab for Troubleshooting</w:t>
            </w:r>
          </w:p>
        </w:tc>
      </w:tr>
    </w:tbl>
    <w:p w:rsidRPr="00BD2671" w:rsidR="00D60E20" w:rsidP="00D60E20" w:rsidRDefault="00D60E20" w14:paraId="4DCC00F4" w14:textId="77777777">
      <w:pPr>
        <w:jc w:val="both"/>
        <w:rPr>
          <w:lang w:eastAsia="en-IN"/>
        </w:rPr>
      </w:pPr>
    </w:p>
    <w:p w:rsidRPr="00731C9D" w:rsidR="00D60E20" w:rsidP="00D60E20" w:rsidRDefault="00D60E20" w14:paraId="264D672F" w14:textId="77777777">
      <w:pPr>
        <w:jc w:val="both"/>
        <w:rPr>
          <w:lang w:val="en-IN" w:eastAsia="en-IN"/>
        </w:rPr>
      </w:pPr>
      <w:r w:rsidRPr="00BE7A27">
        <w:rPr>
          <w:b/>
          <w:bCs/>
          <w:lang w:val="en-IN" w:eastAsia="en-IN"/>
        </w:rPr>
        <w:t>Author</w:t>
      </w:r>
      <w:r w:rsidRPr="001212A7">
        <w:rPr>
          <w:color w:val="000000" w:themeColor="text1"/>
          <w:lang w:val="en-IN" w:eastAsia="en-IN"/>
        </w:rPr>
        <w:t xml:space="preserve">: </w:t>
      </w:r>
      <w:proofErr w:type="spellStart"/>
      <w:r>
        <w:rPr>
          <w:rFonts w:eastAsia="Verdana"/>
          <w:color w:val="000000" w:themeColor="text1"/>
        </w:rPr>
        <w:t>Rajgopal</w:t>
      </w:r>
      <w:proofErr w:type="spellEnd"/>
      <w:r>
        <w:rPr>
          <w:rFonts w:eastAsia="Verdana"/>
          <w:color w:val="000000" w:themeColor="text1"/>
        </w:rPr>
        <w:t xml:space="preserve"> Yajurvedi</w:t>
      </w:r>
    </w:p>
    <w:p w:rsidR="00D60E20" w:rsidP="00D60E20" w:rsidRDefault="00D60E20" w14:paraId="027C480D" w14:textId="77777777">
      <w:pPr>
        <w:jc w:val="both"/>
        <w:rPr>
          <w:lang w:val="en-IN" w:eastAsia="en-IN"/>
        </w:rPr>
      </w:pPr>
    </w:p>
    <w:p w:rsidR="00D60E20" w:rsidP="00D60E20" w:rsidRDefault="00D60E20" w14:paraId="74E4C342" w14:textId="7609D645">
      <w:pPr>
        <w:pStyle w:val="Heading3"/>
        <w:rPr>
          <w:rFonts w:cs="Calibri Light"/>
          <w:sz w:val="18"/>
        </w:rPr>
      </w:pPr>
      <w:bookmarkStart w:name="_Toc203723382" w:id="158"/>
      <w:bookmarkStart w:name="_Toc206764379" w:id="159"/>
      <w:bookmarkStart w:name="_Toc207022101" w:id="160"/>
      <w:r>
        <w:t>11</w:t>
      </w:r>
      <w:r w:rsidR="00B211A7">
        <w:t>5</w:t>
      </w:r>
      <w:r>
        <w:t xml:space="preserve">. </w:t>
      </w:r>
      <w:bookmarkStart w:name="Claimformattype" w:id="161"/>
      <w:r>
        <w:t xml:space="preserve">Core Bugs # </w:t>
      </w:r>
      <w:r w:rsidRPr="0069568F">
        <w:rPr>
          <w:lang w:val="en-US"/>
        </w:rPr>
        <w:t>131889</w:t>
      </w:r>
      <w:r>
        <w:t xml:space="preserve">: </w:t>
      </w:r>
      <w:bookmarkEnd w:id="158"/>
      <w:bookmarkEnd w:id="161"/>
      <w:r w:rsidRPr="00C67D87">
        <w:rPr>
          <w:rFonts w:cs="Calibri Light"/>
          <w:sz w:val="18"/>
        </w:rPr>
        <w:t>Medication Management: Dosage &amp; Instruction Updating Issue</w:t>
      </w:r>
      <w:r>
        <w:rPr>
          <w:rFonts w:cs="Calibri Light"/>
          <w:sz w:val="18"/>
        </w:rPr>
        <w:t>.</w:t>
      </w:r>
      <w:bookmarkEnd w:id="159"/>
      <w:bookmarkEnd w:id="160"/>
    </w:p>
    <w:p w:rsidRPr="00C67D87" w:rsidR="00D60E20" w:rsidP="00D60E20" w:rsidRDefault="00D60E20" w14:paraId="07239F16" w14:textId="77777777">
      <w:pPr>
        <w:pStyle w:val="NormalWeb"/>
        <w:spacing w:before="0" w:beforeAutospacing="0" w:after="0" w:afterAutospacing="0"/>
        <w:rPr>
          <w:rFonts w:cs="Calibri"/>
          <w:color w:val="000000"/>
        </w:rPr>
      </w:pPr>
      <w:r w:rsidRPr="00C67D87">
        <w:rPr>
          <w:rFonts w:cs="Calibri"/>
          <w:b/>
          <w:bCs/>
          <w:color w:val="000000"/>
        </w:rPr>
        <w:t>Release Type</w:t>
      </w:r>
      <w:r w:rsidRPr="00C67D87">
        <w:rPr>
          <w:rFonts w:cs="Calibri"/>
          <w:color w:val="000000"/>
        </w:rPr>
        <w:t>: Fix</w:t>
      </w:r>
      <w:r w:rsidRPr="00C67D87">
        <w:rPr>
          <w:rFonts w:cs="Calibri"/>
          <w:b/>
          <w:bCs/>
          <w:color w:val="000000"/>
        </w:rPr>
        <w:t xml:space="preserve"> </w:t>
      </w:r>
      <w:r>
        <w:rPr>
          <w:rFonts w:cs="Calibri"/>
          <w:b/>
          <w:bCs/>
          <w:color w:val="000000"/>
        </w:rPr>
        <w:t xml:space="preserve">| </w:t>
      </w:r>
      <w:r w:rsidRPr="00C67D87">
        <w:rPr>
          <w:rFonts w:cs="Calibri"/>
          <w:b/>
          <w:bCs/>
          <w:color w:val="000000"/>
        </w:rPr>
        <w:t>Priority</w:t>
      </w:r>
      <w:r w:rsidRPr="00C67D87">
        <w:rPr>
          <w:rFonts w:cs="Calibri"/>
          <w:color w:val="000000"/>
        </w:rPr>
        <w:t xml:space="preserve">: Medium </w:t>
      </w:r>
    </w:p>
    <w:p w:rsidRPr="00C67D87" w:rsidR="00D60E20" w:rsidP="00D60E20" w:rsidRDefault="00D60E20" w14:paraId="7C9ACCF4" w14:textId="77777777">
      <w:pPr>
        <w:pStyle w:val="NormalWeb"/>
        <w:spacing w:before="0" w:beforeAutospacing="0" w:after="0" w:afterAutospacing="0"/>
        <w:rPr>
          <w:rFonts w:cs="Calibri"/>
          <w:color w:val="000000"/>
        </w:rPr>
      </w:pPr>
      <w:r w:rsidRPr="00C67D87">
        <w:rPr>
          <w:rFonts w:cs="Calibri"/>
          <w:color w:val="000000"/>
        </w:rPr>
        <w:t> </w:t>
      </w:r>
    </w:p>
    <w:p w:rsidRPr="00C67D87" w:rsidR="00D60E20" w:rsidP="00D60E20" w:rsidRDefault="00D60E20" w14:paraId="59B5B529" w14:textId="77777777">
      <w:pPr>
        <w:pStyle w:val="NormalWeb"/>
        <w:spacing w:before="0" w:beforeAutospacing="0" w:after="0" w:afterAutospacing="0"/>
        <w:rPr>
          <w:rFonts w:cs="Calibri"/>
          <w:color w:val="000000"/>
        </w:rPr>
      </w:pPr>
      <w:r w:rsidRPr="00C67D87">
        <w:rPr>
          <w:rFonts w:cs="Calibri"/>
          <w:b/>
          <w:bCs/>
          <w:color w:val="000000"/>
        </w:rPr>
        <w:t>Pre-Requisite</w:t>
      </w:r>
      <w:r w:rsidRPr="00C67D87">
        <w:rPr>
          <w:rFonts w:cs="Calibri"/>
          <w:color w:val="000000"/>
        </w:rPr>
        <w:t xml:space="preserve">: </w:t>
      </w:r>
    </w:p>
    <w:p w:rsidRPr="00C67D87" w:rsidR="00D60E20" w:rsidP="00D60E20" w:rsidRDefault="00D60E20" w14:paraId="2AF3BDF0" w14:textId="77777777">
      <w:pPr>
        <w:pStyle w:val="NormalWeb"/>
        <w:spacing w:before="0" w:beforeAutospacing="0" w:after="0" w:afterAutospacing="0"/>
        <w:rPr>
          <w:rFonts w:cs="Calibri"/>
          <w:color w:val="000000"/>
        </w:rPr>
      </w:pPr>
      <w:r w:rsidRPr="00C67D87">
        <w:rPr>
          <w:rFonts w:cs="Calibri"/>
          <w:color w:val="000000"/>
        </w:rPr>
        <w:t xml:space="preserve">User </w:t>
      </w:r>
      <w:r>
        <w:rPr>
          <w:rFonts w:cs="Calibri"/>
          <w:color w:val="000000"/>
        </w:rPr>
        <w:t>to</w:t>
      </w:r>
      <w:r w:rsidRPr="00C67D87">
        <w:rPr>
          <w:rFonts w:cs="Calibri"/>
          <w:color w:val="000000"/>
        </w:rPr>
        <w:t xml:space="preserve"> prescribe the medication via below New Order path</w:t>
      </w:r>
    </w:p>
    <w:p w:rsidRPr="00C67D87" w:rsidR="00D60E20" w:rsidP="00D60E20" w:rsidRDefault="00D60E20" w14:paraId="63CA6412" w14:textId="77777777">
      <w:pPr>
        <w:pStyle w:val="NormalWeb"/>
        <w:spacing w:before="0" w:beforeAutospacing="0" w:after="0" w:afterAutospacing="0"/>
        <w:rPr>
          <w:rFonts w:cs="Calibri"/>
          <w:color w:val="000000"/>
        </w:rPr>
      </w:pPr>
      <w:r w:rsidRPr="00C67D87">
        <w:rPr>
          <w:rFonts w:cs="Calibri"/>
          <w:b/>
          <w:bCs/>
          <w:color w:val="000000"/>
        </w:rPr>
        <w:t>Path</w:t>
      </w:r>
      <w:r w:rsidRPr="00C67D87">
        <w:rPr>
          <w:rFonts w:cs="Calibri"/>
          <w:color w:val="000000"/>
        </w:rPr>
        <w:t>:  Login to SmartCare Application – Client Search – My Office – Medications – Rx application – Start Page – Patient Summary – New Order button – New Medication Order Page - Select the Drug with starting three letters – Fill all required fields – click on ‘Insert’ button - Search and Select multiple medication - Select the different values - insert the medications – Click on ‘Prescribe’ button – Prescribe page – Click on ‘Prescribe’ button -  ‘Patient Summary’ page</w:t>
      </w:r>
    </w:p>
    <w:p w:rsidRPr="00C67D87" w:rsidR="00D60E20" w:rsidP="00D60E20" w:rsidRDefault="00D60E20" w14:paraId="666DF61B" w14:textId="77777777">
      <w:pPr>
        <w:pStyle w:val="NormalWeb"/>
        <w:spacing w:before="0" w:beforeAutospacing="0" w:after="0" w:afterAutospacing="0"/>
        <w:ind w:left="540"/>
        <w:rPr>
          <w:rFonts w:cs="Calibri"/>
        </w:rPr>
      </w:pPr>
      <w:r w:rsidRPr="00C67D87">
        <w:rPr>
          <w:rFonts w:cs="Calibri"/>
        </w:rPr>
        <w:t> </w:t>
      </w:r>
    </w:p>
    <w:p w:rsidRPr="00C67D87" w:rsidR="00D60E20" w:rsidP="00D60E20" w:rsidRDefault="00D60E20" w14:paraId="23875568" w14:textId="77777777">
      <w:pPr>
        <w:pStyle w:val="NormalWeb"/>
        <w:spacing w:before="0" w:beforeAutospacing="0" w:after="0" w:afterAutospacing="0"/>
        <w:rPr>
          <w:rFonts w:cs="Calibri"/>
          <w:color w:val="000000"/>
        </w:rPr>
      </w:pPr>
      <w:r w:rsidRPr="00C67D87">
        <w:rPr>
          <w:rFonts w:cs="Calibri"/>
          <w:b/>
          <w:bCs/>
          <w:color w:val="000000"/>
        </w:rPr>
        <w:t xml:space="preserve">Navigation Path </w:t>
      </w:r>
      <w:r w:rsidRPr="00C67D87">
        <w:rPr>
          <w:rFonts w:cs="Calibri"/>
          <w:color w:val="000000"/>
        </w:rPr>
        <w:t xml:space="preserve">: Re-Order Path - Login to SmartCare Application – Client Search – My Office – Medications – Rx application – Start Page – Patient Summary – Select the medication in medication list - Click Re-Order button – Re-Order Medication Page - Select the radio button – Switch to other medication radio rapidly  – Click on </w:t>
      </w:r>
      <w:r w:rsidRPr="00C67D87">
        <w:rPr>
          <w:rFonts w:cs="Calibri"/>
          <w:color w:val="000000"/>
        </w:rPr>
        <w:t>‘Modify’ button  – instructions are not updated -  Click on ‘Prescribe’ button – Prescribe page – Click on ‘Prescribe’ button -  ‘Patient Summary’ page</w:t>
      </w:r>
    </w:p>
    <w:p w:rsidRPr="00C67D87" w:rsidR="00D60E20" w:rsidP="00D60E20" w:rsidRDefault="00D60E20" w14:paraId="19E44A54" w14:textId="77777777">
      <w:pPr>
        <w:pStyle w:val="NormalWeb"/>
        <w:spacing w:before="0" w:beforeAutospacing="0" w:after="0" w:afterAutospacing="0"/>
        <w:rPr>
          <w:rFonts w:cs="Calibri"/>
        </w:rPr>
      </w:pPr>
      <w:r w:rsidRPr="00C67D87">
        <w:rPr>
          <w:rFonts w:cs="Calibri"/>
        </w:rPr>
        <w:t> </w:t>
      </w:r>
    </w:p>
    <w:p w:rsidRPr="00C67D87" w:rsidR="00D60E20" w:rsidP="00D60E20" w:rsidRDefault="00D60E20" w14:paraId="6604404C" w14:textId="77777777">
      <w:pPr>
        <w:pStyle w:val="NormalWeb"/>
        <w:spacing w:before="0" w:beforeAutospacing="0" w:after="0" w:afterAutospacing="0"/>
        <w:rPr>
          <w:rFonts w:cs="Calibri"/>
          <w:color w:val="000000"/>
        </w:rPr>
      </w:pPr>
      <w:r w:rsidRPr="00C67D87">
        <w:rPr>
          <w:rFonts w:cs="Calibri"/>
          <w:b/>
          <w:bCs/>
          <w:color w:val="000000"/>
        </w:rPr>
        <w:t>Functionality ‘Before’ and ‘After’ release:</w:t>
      </w:r>
    </w:p>
    <w:p w:rsidRPr="00C67D87" w:rsidR="00D60E20" w:rsidP="00D60E20" w:rsidRDefault="00D60E20" w14:paraId="4C237DE6" w14:textId="77777777">
      <w:pPr>
        <w:pStyle w:val="NormalWeb"/>
        <w:spacing w:before="0" w:beforeAutospacing="0" w:after="0" w:afterAutospacing="0"/>
        <w:rPr>
          <w:rFonts w:cs="Calibri"/>
          <w:color w:val="000000"/>
        </w:rPr>
      </w:pPr>
      <w:r w:rsidRPr="00C67D87">
        <w:rPr>
          <w:rFonts w:cs="Calibri"/>
          <w:color w:val="000000"/>
        </w:rPr>
        <w:t> </w:t>
      </w:r>
    </w:p>
    <w:p w:rsidRPr="00C67D87" w:rsidR="00D60E20" w:rsidP="00D60E20" w:rsidRDefault="00D60E20" w14:paraId="08A1B5AD" w14:textId="77777777">
      <w:pPr>
        <w:pStyle w:val="NormalWeb"/>
        <w:spacing w:before="0" w:beforeAutospacing="0" w:after="0" w:afterAutospacing="0"/>
        <w:rPr>
          <w:rFonts w:cs="Calibri"/>
        </w:rPr>
      </w:pPr>
      <w:r w:rsidRPr="00C67D87">
        <w:rPr>
          <w:rFonts w:cs="Calibri"/>
          <w:color w:val="000000"/>
        </w:rPr>
        <w:t>Before th</w:t>
      </w:r>
      <w:r>
        <w:rPr>
          <w:rFonts w:cs="Calibri"/>
          <w:color w:val="000000"/>
        </w:rPr>
        <w:t>is</w:t>
      </w:r>
      <w:r w:rsidRPr="00C67D87">
        <w:rPr>
          <w:rFonts w:cs="Calibri"/>
          <w:color w:val="000000"/>
        </w:rPr>
        <w:t xml:space="preserve"> release, here was the </w:t>
      </w:r>
      <w:proofErr w:type="spellStart"/>
      <w:r w:rsidRPr="00C67D87">
        <w:rPr>
          <w:rFonts w:cs="Calibri"/>
          <w:color w:val="000000"/>
        </w:rPr>
        <w:t>behavior</w:t>
      </w:r>
      <w:proofErr w:type="spellEnd"/>
      <w:r w:rsidRPr="00C67D87">
        <w:rPr>
          <w:rFonts w:cs="Calibri"/>
          <w:color w:val="000000"/>
        </w:rPr>
        <w:t xml:space="preserve">. </w:t>
      </w:r>
      <w:r w:rsidRPr="00C67D87">
        <w:rPr>
          <w:rFonts w:cs="Calibri"/>
        </w:rPr>
        <w:t>In the Rx Application, on the Re-Order Medication page, when the medication list contains multiple entries, if the user rapidly switches between radio buttons and then click</w:t>
      </w:r>
      <w:r>
        <w:rPr>
          <w:rFonts w:cs="Calibri"/>
        </w:rPr>
        <w:t>ed</w:t>
      </w:r>
      <w:r w:rsidRPr="00C67D87">
        <w:rPr>
          <w:rFonts w:cs="Calibri"/>
        </w:rPr>
        <w:t xml:space="preserve"> the Modify button, the medication instructions and dosage values </w:t>
      </w:r>
      <w:r>
        <w:rPr>
          <w:rFonts w:cs="Calibri"/>
        </w:rPr>
        <w:t>were</w:t>
      </w:r>
      <w:r w:rsidRPr="00C67D87">
        <w:rPr>
          <w:rFonts w:cs="Calibri"/>
        </w:rPr>
        <w:t xml:space="preserve"> incorrectly updated. Specifically, the selected medication's details </w:t>
      </w:r>
      <w:r>
        <w:rPr>
          <w:rFonts w:cs="Calibri"/>
        </w:rPr>
        <w:t>were</w:t>
      </w:r>
      <w:r w:rsidRPr="00C67D87">
        <w:rPr>
          <w:rFonts w:cs="Calibri"/>
        </w:rPr>
        <w:t xml:space="preserve"> overwritten and display</w:t>
      </w:r>
      <w:r>
        <w:rPr>
          <w:rFonts w:cs="Calibri"/>
        </w:rPr>
        <w:t>ed</w:t>
      </w:r>
      <w:r w:rsidRPr="00C67D87">
        <w:rPr>
          <w:rFonts w:cs="Calibri"/>
        </w:rPr>
        <w:t xml:space="preserve"> the instructions and dosage of a different medication, leading to inconsistent and incorrect data being shown.</w:t>
      </w:r>
    </w:p>
    <w:p w:rsidRPr="00C67D87" w:rsidR="00D60E20" w:rsidP="00D60E20" w:rsidRDefault="00D60E20" w14:paraId="3EC36E83" w14:textId="77777777">
      <w:pPr>
        <w:pStyle w:val="NormalWeb"/>
        <w:spacing w:before="0" w:beforeAutospacing="0" w:after="0" w:afterAutospacing="0"/>
        <w:rPr>
          <w:rFonts w:cs="Calibri"/>
        </w:rPr>
      </w:pPr>
      <w:r w:rsidRPr="00C67D87">
        <w:rPr>
          <w:rFonts w:cs="Calibri"/>
        </w:rPr>
        <w:t> </w:t>
      </w:r>
    </w:p>
    <w:p w:rsidRPr="00CB0C46" w:rsidR="00D60E20" w:rsidP="00D60E20" w:rsidRDefault="00D60E20" w14:paraId="6A736810" w14:textId="77777777">
      <w:pPr>
        <w:pStyle w:val="NormalWeb"/>
        <w:spacing w:before="0" w:beforeAutospacing="0" w:after="0" w:afterAutospacing="0"/>
      </w:pPr>
      <w:r w:rsidRPr="00C67D87">
        <w:rPr>
          <w:rFonts w:cs="Calibri"/>
        </w:rPr>
        <w:t>With this release, the above issue</w:t>
      </w:r>
      <w:r>
        <w:rPr>
          <w:rFonts w:cs="Calibri"/>
        </w:rPr>
        <w:t xml:space="preserve"> is fixed</w:t>
      </w:r>
      <w:r w:rsidRPr="00C67D87">
        <w:rPr>
          <w:rFonts w:cs="Calibri"/>
        </w:rPr>
        <w:t>. Now in the Rx Application, on the Re-Order Medication page, when the user rapidly switches between radio buttons and then clicks the Modify button, the medication instructions and dosage values are now correctly updated to reflect the original prescription values of the selected medication. This resolves the previous issue where values were incorrectly overwritten with data from other medications.</w:t>
      </w:r>
    </w:p>
    <w:p w:rsidRPr="00F169E6" w:rsidR="00D60E20" w:rsidP="00D60E20" w:rsidRDefault="00D60E20" w14:paraId="686C0ACC" w14:textId="77777777">
      <w:pPr>
        <w:pBdr>
          <w:bottom w:val="single" w:color="auto" w:sz="12" w:space="1"/>
        </w:pBdr>
        <w:shd w:val="clear" w:color="auto" w:fill="FFFFFF" w:themeFill="background1"/>
        <w:spacing w:before="240" w:after="240"/>
        <w:rPr>
          <w:lang w:eastAsia="en-IN"/>
        </w:rPr>
      </w:pPr>
      <w:r w:rsidRPr="00572126">
        <w:rPr>
          <w:b/>
          <w:bCs/>
          <w:lang w:eastAsia="en-IN"/>
        </w:rPr>
        <w:t> </w:t>
      </w:r>
    </w:p>
    <w:p w:rsidR="00D60E20" w:rsidP="00D60E20" w:rsidRDefault="00D60E20" w14:paraId="13E71DE9" w14:textId="77777777">
      <w:pPr>
        <w:rPr>
          <w:lang w:val="en-IN" w:eastAsia="en-IN"/>
        </w:rPr>
      </w:pPr>
      <w:r w:rsidRPr="005572F6">
        <w:rPr>
          <w:b/>
          <w:bCs/>
          <w:lang w:val="en-IN" w:eastAsia="en-IN"/>
        </w:rPr>
        <w:t>Author:</w:t>
      </w:r>
      <w:r w:rsidRPr="005F5843">
        <w:rPr>
          <w:lang w:val="en-IN" w:eastAsia="en-IN"/>
        </w:rPr>
        <w:t xml:space="preserve"> Manjunath </w:t>
      </w:r>
      <w:proofErr w:type="spellStart"/>
      <w:r w:rsidRPr="005F5843">
        <w:rPr>
          <w:lang w:val="en-IN" w:eastAsia="en-IN"/>
        </w:rPr>
        <w:t>Malipatil</w:t>
      </w:r>
      <w:proofErr w:type="spellEnd"/>
    </w:p>
    <w:p w:rsidR="00D60E20" w:rsidP="00D60E20" w:rsidRDefault="00D60E20" w14:paraId="24733968" w14:textId="77777777">
      <w:pPr>
        <w:jc w:val="both"/>
        <w:rPr>
          <w:lang w:eastAsia="en-IN"/>
        </w:rPr>
      </w:pPr>
    </w:p>
    <w:p w:rsidR="00D60E20" w:rsidP="00D60E20" w:rsidRDefault="00D60E20" w14:paraId="736E0260" w14:textId="0338B4FE">
      <w:pPr>
        <w:pStyle w:val="Heading3"/>
        <w:rPr>
          <w:szCs w:val="20"/>
          <w:highlight w:val="yellow"/>
        </w:rPr>
      </w:pPr>
      <w:bookmarkStart w:name="_Toc206764380" w:id="162"/>
      <w:bookmarkStart w:name="_Toc207022102" w:id="163"/>
      <w:r w:rsidRPr="67300145">
        <w:rPr>
          <w:highlight w:val="yellow"/>
        </w:rPr>
        <w:t>1</w:t>
      </w:r>
      <w:r>
        <w:rPr>
          <w:highlight w:val="yellow"/>
        </w:rPr>
        <w:t>1</w:t>
      </w:r>
      <w:r w:rsidR="00B211A7">
        <w:rPr>
          <w:highlight w:val="yellow"/>
        </w:rPr>
        <w:t>6</w:t>
      </w:r>
      <w:r w:rsidRPr="67300145">
        <w:rPr>
          <w:highlight w:val="yellow"/>
        </w:rPr>
        <w:t xml:space="preserve">. EII # </w:t>
      </w:r>
      <w:r w:rsidRPr="00E14986">
        <w:rPr>
          <w:bCs/>
          <w:highlight w:val="yellow"/>
          <w:lang w:val="en-US"/>
        </w:rPr>
        <w:t xml:space="preserve">130925 </w:t>
      </w:r>
      <w:r w:rsidRPr="67300145">
        <w:rPr>
          <w:rFonts w:eastAsia="Verdana" w:cs="Verdana"/>
          <w:szCs w:val="20"/>
          <w:highlight w:val="yellow"/>
          <w:lang w:val="en-US"/>
        </w:rPr>
        <w:t xml:space="preserve">(Feature - </w:t>
      </w:r>
      <w:r w:rsidRPr="00E14986">
        <w:rPr>
          <w:rFonts w:eastAsia="Verdana" w:cs="Verdana"/>
          <w:bCs/>
          <w:szCs w:val="20"/>
          <w:highlight w:val="yellow"/>
          <w:lang w:val="en-US"/>
        </w:rPr>
        <w:t>540393</w:t>
      </w:r>
      <w:r w:rsidRPr="67300145">
        <w:rPr>
          <w:rFonts w:eastAsia="Verdana" w:cs="Verdana"/>
          <w:szCs w:val="20"/>
          <w:highlight w:val="yellow"/>
          <w:lang w:val="en-US"/>
        </w:rPr>
        <w:t>)</w:t>
      </w:r>
      <w:r w:rsidRPr="67300145">
        <w:rPr>
          <w:szCs w:val="20"/>
          <w:highlight w:val="yellow"/>
        </w:rPr>
        <w:t xml:space="preserve">: </w:t>
      </w:r>
      <w:r w:rsidRPr="00FC3CE9">
        <w:rPr>
          <w:szCs w:val="20"/>
          <w:highlight w:val="yellow"/>
          <w:lang w:val="en-US"/>
        </w:rPr>
        <w:t>Implemented the changes to display Surescripts Message ID on Outbound Prescriber Tab for Troubleshooting</w:t>
      </w:r>
      <w:r w:rsidRPr="67300145">
        <w:rPr>
          <w:szCs w:val="20"/>
          <w:highlight w:val="yellow"/>
        </w:rPr>
        <w:t>.</w:t>
      </w:r>
      <w:bookmarkEnd w:id="162"/>
      <w:bookmarkEnd w:id="163"/>
    </w:p>
    <w:p w:rsidR="00D60E20" w:rsidP="00D60E20" w:rsidRDefault="00D60E20" w14:paraId="5E5E1489" w14:textId="77777777">
      <w:pPr>
        <w:rPr>
          <w:highlight w:val="yellow"/>
          <w:lang w:val="en-IN" w:eastAsia="en-IN"/>
        </w:rPr>
      </w:pPr>
    </w:p>
    <w:p w:rsidR="00D60E20" w:rsidP="00D60E20" w:rsidRDefault="00D60E20" w14:paraId="5A46A8C1" w14:textId="77777777">
      <w:pPr>
        <w:rPr>
          <w:lang w:val="en-IN" w:eastAsia="en-IN"/>
        </w:rPr>
      </w:pPr>
      <w:r w:rsidRPr="00711C69">
        <w:rPr>
          <w:b/>
          <w:bCs/>
          <w:lang w:val="en-IN" w:eastAsia="en-IN"/>
        </w:rPr>
        <w:t>Note:</w:t>
      </w:r>
      <w:r w:rsidRPr="005F5843">
        <w:rPr>
          <w:lang w:val="en-IN" w:eastAsia="en-IN"/>
        </w:rPr>
        <w:t xml:space="preserve"> </w:t>
      </w:r>
      <w:r w:rsidRPr="00711C69">
        <w:rPr>
          <w:color w:val="4472C4" w:themeColor="accent5"/>
          <w:lang w:val="en-IN" w:eastAsia="en-IN"/>
        </w:rPr>
        <w:t>This is Passive Change</w:t>
      </w:r>
      <w:r>
        <w:rPr>
          <w:color w:val="4472C4" w:themeColor="accent5"/>
          <w:lang w:val="en-IN" w:eastAsia="en-IN"/>
        </w:rPr>
        <w:t>.</w:t>
      </w:r>
    </w:p>
    <w:p w:rsidR="00D60E20" w:rsidP="00D60E20" w:rsidRDefault="00D60E20" w14:paraId="63C4DDE9" w14:textId="77777777">
      <w:pPr>
        <w:rPr>
          <w:lang w:val="en-IN" w:eastAsia="en-IN"/>
        </w:rPr>
      </w:pPr>
    </w:p>
    <w:p w:rsidRPr="005F5843" w:rsidR="00D60E20" w:rsidP="00D60E20" w:rsidRDefault="00D60E20" w14:paraId="12821FC5" w14:textId="77777777">
      <w:pPr>
        <w:rPr>
          <w:lang w:val="en-IN" w:eastAsia="en-IN"/>
        </w:rPr>
      </w:pPr>
      <w:r w:rsidRPr="005F5843">
        <w:rPr>
          <w:b/>
          <w:bCs/>
          <w:lang w:val="en-IN" w:eastAsia="en-IN"/>
        </w:rPr>
        <w:t>Release Type</w:t>
      </w:r>
      <w:r w:rsidRPr="005F5843">
        <w:rPr>
          <w:lang w:val="en-IN" w:eastAsia="en-IN"/>
        </w:rPr>
        <w:t xml:space="preserve">: Change | </w:t>
      </w:r>
      <w:r w:rsidRPr="004B5DD3">
        <w:rPr>
          <w:b/>
          <w:bCs/>
          <w:lang w:val="en-IN" w:eastAsia="en-IN"/>
        </w:rPr>
        <w:t>Priority:</w:t>
      </w:r>
      <w:r w:rsidRPr="005F5843">
        <w:rPr>
          <w:lang w:val="en-IN" w:eastAsia="en-IN"/>
        </w:rPr>
        <w:t xml:space="preserve"> Urgent </w:t>
      </w:r>
    </w:p>
    <w:p w:rsidRPr="005F5843" w:rsidR="00D60E20" w:rsidP="00D60E20" w:rsidRDefault="00D60E20" w14:paraId="2509802A" w14:textId="77777777">
      <w:pPr>
        <w:rPr>
          <w:lang w:val="en-IN" w:eastAsia="en-IN"/>
        </w:rPr>
      </w:pPr>
    </w:p>
    <w:p w:rsidRPr="005F5843" w:rsidR="00D60E20" w:rsidP="00D60E20" w:rsidRDefault="00D60E20" w14:paraId="78869C8D" w14:textId="77777777">
      <w:pPr>
        <w:rPr>
          <w:lang w:val="en-IN" w:eastAsia="en-IN"/>
        </w:rPr>
      </w:pPr>
      <w:r w:rsidRPr="005F5843">
        <w:rPr>
          <w:b/>
          <w:bCs/>
          <w:lang w:val="en-IN" w:eastAsia="en-IN"/>
        </w:rPr>
        <w:t>Prerequisite:</w:t>
      </w:r>
      <w:r w:rsidRPr="005F5843">
        <w:rPr>
          <w:lang w:val="en-IN" w:eastAsia="en-IN"/>
        </w:rPr>
        <w:t xml:space="preserve"> The data is added in the ‘Outbound Prescriptions’ tab especially Electronically prescribed medication entries. </w:t>
      </w:r>
    </w:p>
    <w:p w:rsidRPr="005F5843" w:rsidR="00D60E20" w:rsidP="00D60E20" w:rsidRDefault="00D60E20" w14:paraId="5F30D07F" w14:textId="77777777">
      <w:pPr>
        <w:rPr>
          <w:lang w:val="en-IN" w:eastAsia="en-IN"/>
        </w:rPr>
      </w:pPr>
      <w:r w:rsidRPr="005F5843">
        <w:rPr>
          <w:lang w:val="en-IN" w:eastAsia="en-IN"/>
        </w:rPr>
        <w:t xml:space="preserve">  </w:t>
      </w:r>
    </w:p>
    <w:p w:rsidR="00D60E20" w:rsidP="00D60E20" w:rsidRDefault="00D60E20" w14:paraId="6EBB7AF7" w14:textId="77777777">
      <w:pPr>
        <w:rPr>
          <w:lang w:val="en-IN" w:eastAsia="en-IN"/>
        </w:rPr>
      </w:pPr>
      <w:r w:rsidRPr="005F5843">
        <w:rPr>
          <w:b/>
          <w:bCs/>
          <w:lang w:val="en-IN" w:eastAsia="en-IN"/>
        </w:rPr>
        <w:t>Navigation Path:</w:t>
      </w:r>
      <w:r w:rsidRPr="005F5843">
        <w:rPr>
          <w:lang w:val="en-IN" w:eastAsia="en-IN"/>
        </w:rPr>
        <w:t xml:space="preserve"> ‘My Office’ -- Medication Management -- Start Page (Rx Application) -- Click on ‘Outbound Prescriptions’ Tab</w:t>
      </w:r>
    </w:p>
    <w:p w:rsidR="00D60E20" w:rsidP="00D60E20" w:rsidRDefault="00D60E20" w14:paraId="296945FA" w14:textId="77777777">
      <w:pPr>
        <w:rPr>
          <w:lang w:val="en-IN" w:eastAsia="en-IN"/>
        </w:rPr>
      </w:pPr>
    </w:p>
    <w:p w:rsidRPr="000720D7" w:rsidR="00D60E20" w:rsidP="00D60E20" w:rsidRDefault="00D60E20" w14:paraId="46AE3F31" w14:textId="77777777">
      <w:pPr>
        <w:rPr>
          <w:lang w:eastAsia="en-IN"/>
        </w:rPr>
      </w:pPr>
      <w:r w:rsidRPr="000720D7">
        <w:rPr>
          <w:b/>
          <w:bCs/>
          <w:lang w:eastAsia="en-IN"/>
        </w:rPr>
        <w:t xml:space="preserve">Purpose: </w:t>
      </w:r>
      <w:r w:rsidRPr="00711C69">
        <w:rPr>
          <w:b/>
          <w:bCs/>
          <w:color w:val="4472C4" w:themeColor="accent5"/>
          <w:lang w:eastAsia="en-IN"/>
        </w:rPr>
        <w:t>To</w:t>
      </w:r>
      <w:r w:rsidRPr="00711C69">
        <w:rPr>
          <w:color w:val="4472C4" w:themeColor="accent5"/>
          <w:lang w:eastAsia="en-IN"/>
        </w:rPr>
        <w:t xml:space="preserve"> support easier troubleshooting of </w:t>
      </w:r>
      <w:proofErr w:type="spellStart"/>
      <w:r w:rsidRPr="00711C69">
        <w:rPr>
          <w:color w:val="4472C4" w:themeColor="accent5"/>
          <w:lang w:eastAsia="en-IN"/>
        </w:rPr>
        <w:t>SureScripts</w:t>
      </w:r>
      <w:proofErr w:type="spellEnd"/>
      <w:r w:rsidRPr="00711C69">
        <w:rPr>
          <w:color w:val="4472C4" w:themeColor="accent5"/>
          <w:lang w:eastAsia="en-IN"/>
        </w:rPr>
        <w:t xml:space="preserve"> transactions Implemented the </w:t>
      </w:r>
      <w:proofErr w:type="spellStart"/>
      <w:r w:rsidRPr="00711C69">
        <w:rPr>
          <w:color w:val="4472C4" w:themeColor="accent5"/>
          <w:lang w:eastAsia="en-IN"/>
        </w:rPr>
        <w:t>SureScripts</w:t>
      </w:r>
      <w:proofErr w:type="spellEnd"/>
      <w:r w:rsidRPr="00711C69">
        <w:rPr>
          <w:color w:val="4472C4" w:themeColor="accent5"/>
          <w:lang w:eastAsia="en-IN"/>
        </w:rPr>
        <w:t xml:space="preserve"> Message ID on the Outbound Prescriber tab. This identifier will help teams trace specific messages, investigate issues, and validate communication with </w:t>
      </w:r>
      <w:proofErr w:type="spellStart"/>
      <w:r w:rsidRPr="00711C69">
        <w:rPr>
          <w:color w:val="4472C4" w:themeColor="accent5"/>
          <w:lang w:eastAsia="en-IN"/>
        </w:rPr>
        <w:t>SureScripts</w:t>
      </w:r>
      <w:proofErr w:type="spellEnd"/>
      <w:r w:rsidRPr="00711C69">
        <w:rPr>
          <w:color w:val="4472C4" w:themeColor="accent5"/>
          <w:lang w:eastAsia="en-IN"/>
        </w:rPr>
        <w:t xml:space="preserve"> more efficiently</w:t>
      </w:r>
      <w:r w:rsidRPr="000720D7">
        <w:rPr>
          <w:lang w:eastAsia="en-IN"/>
        </w:rPr>
        <w:t>. </w:t>
      </w:r>
    </w:p>
    <w:p w:rsidRPr="000720D7" w:rsidR="00D60E20" w:rsidP="00D60E20" w:rsidRDefault="00D60E20" w14:paraId="25BB1D8F" w14:textId="77777777">
      <w:pPr>
        <w:rPr>
          <w:lang w:eastAsia="en-IN"/>
        </w:rPr>
      </w:pPr>
      <w:r w:rsidRPr="000720D7">
        <w:rPr>
          <w:lang w:eastAsia="en-IN"/>
        </w:rPr>
        <w:t>  </w:t>
      </w:r>
    </w:p>
    <w:p w:rsidRPr="000720D7" w:rsidR="00D60E20" w:rsidP="00D60E20" w:rsidRDefault="00D60E20" w14:paraId="1669B9DD" w14:textId="77777777">
      <w:pPr>
        <w:rPr>
          <w:lang w:eastAsia="en-IN"/>
        </w:rPr>
      </w:pPr>
      <w:r w:rsidRPr="000720D7">
        <w:rPr>
          <w:b/>
          <w:bCs/>
          <w:lang w:eastAsia="en-IN"/>
        </w:rPr>
        <w:t>Functionality ‘Before’ and ‘After’ release:</w:t>
      </w:r>
      <w:r w:rsidRPr="000720D7">
        <w:rPr>
          <w:lang w:eastAsia="en-IN"/>
        </w:rPr>
        <w:t> </w:t>
      </w:r>
    </w:p>
    <w:p w:rsidRPr="000720D7" w:rsidR="00D60E20" w:rsidP="00D60E20" w:rsidRDefault="00D60E20" w14:paraId="710C0EA0" w14:textId="77777777">
      <w:pPr>
        <w:rPr>
          <w:lang w:eastAsia="en-IN"/>
        </w:rPr>
      </w:pPr>
      <w:r w:rsidRPr="000720D7">
        <w:rPr>
          <w:lang w:eastAsia="en-IN"/>
        </w:rPr>
        <w:t>  </w:t>
      </w:r>
    </w:p>
    <w:p w:rsidRPr="000720D7" w:rsidR="00D60E20" w:rsidP="00D60E20" w:rsidRDefault="00D60E20" w14:paraId="769A0AEE" w14:textId="77777777">
      <w:pPr>
        <w:rPr>
          <w:lang w:eastAsia="en-IN"/>
        </w:rPr>
      </w:pPr>
      <w:r w:rsidRPr="000720D7">
        <w:rPr>
          <w:lang w:eastAsia="en-IN"/>
        </w:rPr>
        <w:t>Before this release, here was the behavior. A ‘Message ID’ column was not there in the ‘Outbound Prescriptions’ tab in the Start Page of RX Application. </w:t>
      </w:r>
    </w:p>
    <w:p w:rsidRPr="000720D7" w:rsidR="00D60E20" w:rsidP="00D60E20" w:rsidRDefault="00D60E20" w14:paraId="0EA24194" w14:textId="77777777">
      <w:pPr>
        <w:rPr>
          <w:lang w:eastAsia="en-IN"/>
        </w:rPr>
      </w:pPr>
      <w:r w:rsidRPr="000720D7">
        <w:rPr>
          <w:lang w:eastAsia="en-IN"/>
        </w:rPr>
        <w:t>  </w:t>
      </w:r>
    </w:p>
    <w:p w:rsidRPr="000720D7" w:rsidR="00D60E20" w:rsidP="00D60E20" w:rsidRDefault="00D60E20" w14:paraId="01BA7AA6" w14:textId="77777777">
      <w:pPr>
        <w:rPr>
          <w:lang w:eastAsia="en-IN"/>
        </w:rPr>
      </w:pPr>
      <w:r w:rsidRPr="000720D7">
        <w:rPr>
          <w:lang w:eastAsia="en-IN"/>
        </w:rPr>
        <w:t>  </w:t>
      </w:r>
    </w:p>
    <w:p w:rsidRPr="000720D7" w:rsidR="00D60E20" w:rsidP="00D60E20" w:rsidRDefault="00D60E20" w14:paraId="69FFE867" w14:textId="77777777">
      <w:pPr>
        <w:rPr>
          <w:lang w:eastAsia="en-IN"/>
        </w:rPr>
      </w:pPr>
      <w:r w:rsidRPr="000720D7">
        <w:rPr>
          <w:lang w:eastAsia="en-IN"/>
        </w:rPr>
        <w:t>With this release, a new column called ‘Message ID’ has been added in the ‘Outbound Prescriptions’ tab in the Start Page of RX Application. </w:t>
      </w:r>
    </w:p>
    <w:p w:rsidRPr="000720D7" w:rsidR="00D60E20" w:rsidP="00D60E20" w:rsidRDefault="00D60E20" w14:paraId="198396CF" w14:textId="77777777">
      <w:pPr>
        <w:rPr>
          <w:lang w:eastAsia="en-IN"/>
        </w:rPr>
      </w:pPr>
      <w:r w:rsidRPr="000720D7">
        <w:rPr>
          <w:lang w:eastAsia="en-IN"/>
        </w:rPr>
        <w:t>  </w:t>
      </w:r>
    </w:p>
    <w:p w:rsidRPr="000720D7" w:rsidR="00D60E20" w:rsidP="00D60E20" w:rsidRDefault="00D60E20" w14:paraId="683D3014" w14:textId="77777777">
      <w:pPr>
        <w:rPr>
          <w:lang w:eastAsia="en-IN"/>
        </w:rPr>
      </w:pPr>
      <w:r w:rsidRPr="000720D7">
        <w:rPr>
          <w:lang w:eastAsia="en-IN"/>
        </w:rPr>
        <w:t>The ‘Outbound Prescriptions’ tab now displays the Surescripts Message ID, allowing users to easily trace individual transactions. This enhancement improves transparency, simplifies troubleshooting, and helps validate communication with Surescripts more efficiently.</w:t>
      </w:r>
    </w:p>
    <w:p w:rsidR="00D60E20" w:rsidP="00D60E20" w:rsidRDefault="00D60E20" w14:paraId="0E6A67E7" w14:textId="77777777">
      <w:pPr>
        <w:rPr>
          <w:lang w:val="en-IN" w:eastAsia="en-IN"/>
        </w:rPr>
      </w:pPr>
    </w:p>
    <w:p w:rsidR="00D60E20" w:rsidP="00D60E20" w:rsidRDefault="00D60E20" w14:paraId="2320CD54" w14:textId="77777777">
      <w:pPr>
        <w:rPr>
          <w:lang w:val="en-IN" w:eastAsia="en-IN"/>
        </w:rPr>
      </w:pPr>
      <w:r>
        <w:rPr>
          <w:noProof/>
        </w:rPr>
        <w:drawing>
          <wp:inline distT="0" distB="0" distL="0" distR="0" wp14:anchorId="2CB48776" wp14:editId="24BD853F">
            <wp:extent cx="5930900" cy="2203450"/>
            <wp:effectExtent l="0" t="0" r="0" b="6350"/>
            <wp:docPr id="15412207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0900" cy="2203450"/>
                    </a:xfrm>
                    <a:prstGeom prst="rect">
                      <a:avLst/>
                    </a:prstGeom>
                    <a:noFill/>
                    <a:ln>
                      <a:noFill/>
                    </a:ln>
                  </pic:spPr>
                </pic:pic>
              </a:graphicData>
            </a:graphic>
          </wp:inline>
        </w:drawing>
      </w:r>
    </w:p>
    <w:p w:rsidR="00D60E20" w:rsidP="00D60E20" w:rsidRDefault="00D60E20" w14:paraId="3C71E323" w14:textId="77777777">
      <w:pPr>
        <w:rPr>
          <w:lang w:val="en-IN" w:eastAsia="en-IN"/>
        </w:rPr>
      </w:pPr>
    </w:p>
    <w:p w:rsidR="00D60E20" w:rsidP="00D60E20" w:rsidRDefault="00D60E20" w14:paraId="78238476" w14:textId="77777777">
      <w:pPr>
        <w:rPr>
          <w:lang w:eastAsia="en-IN"/>
        </w:rPr>
      </w:pPr>
      <w:r w:rsidRPr="000720D7">
        <w:rPr>
          <w:lang w:eastAsia="en-IN"/>
        </w:rPr>
        <w:t>If any prescription fails, it would be easier for the team to investigate the issue and effectively communicate with the Surescripts to get the resolution. </w:t>
      </w:r>
    </w:p>
    <w:p w:rsidR="00D60E20" w:rsidP="00D60E20" w:rsidRDefault="00D60E20" w14:paraId="059D9F67" w14:textId="77777777">
      <w:pPr>
        <w:rPr>
          <w:lang w:eastAsia="en-IN"/>
        </w:rPr>
      </w:pPr>
    </w:p>
    <w:p w:rsidR="00D60E20" w:rsidP="00D60E20" w:rsidRDefault="00D60E20" w14:paraId="0AF8E1B4" w14:textId="77777777">
      <w:pPr>
        <w:rPr>
          <w:lang w:val="en-IN" w:eastAsia="en-IN"/>
        </w:rPr>
      </w:pPr>
      <w:r>
        <w:rPr>
          <w:noProof/>
        </w:rPr>
        <w:drawing>
          <wp:inline distT="0" distB="0" distL="0" distR="0" wp14:anchorId="15AD9163" wp14:editId="3EAF5217">
            <wp:extent cx="5930900" cy="2228850"/>
            <wp:effectExtent l="0" t="0" r="0" b="0"/>
            <wp:docPr id="1372572407" name="Picture 4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72407" name="Picture 41" descr="A screenshot of a computer&#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0900" cy="2228850"/>
                    </a:xfrm>
                    <a:prstGeom prst="rect">
                      <a:avLst/>
                    </a:prstGeom>
                    <a:noFill/>
                    <a:ln>
                      <a:noFill/>
                    </a:ln>
                  </pic:spPr>
                </pic:pic>
              </a:graphicData>
            </a:graphic>
          </wp:inline>
        </w:drawing>
      </w:r>
    </w:p>
    <w:p w:rsidR="00D60E20" w:rsidP="00D60E20" w:rsidRDefault="00D60E20" w14:paraId="08F75B1C" w14:textId="77777777">
      <w:pPr>
        <w:pBdr>
          <w:bottom w:val="single" w:color="auto" w:sz="12" w:space="1"/>
        </w:pBdr>
        <w:jc w:val="both"/>
        <w:rPr>
          <w:rFonts w:eastAsia="Verdana"/>
        </w:rPr>
      </w:pPr>
    </w:p>
    <w:p w:rsidR="00D60E20" w:rsidP="00D60E20" w:rsidRDefault="00D60E20" w14:paraId="146EF4CD" w14:textId="77777777">
      <w:pPr>
        <w:jc w:val="both"/>
        <w:rPr>
          <w:lang w:val="en-IN" w:eastAsia="en-IN"/>
        </w:rPr>
      </w:pPr>
    </w:p>
    <w:p w:rsidRPr="007E420E" w:rsidR="00D60E20" w:rsidP="00D60E20" w:rsidRDefault="00D60E20" w14:paraId="7FB215B7" w14:textId="77777777">
      <w:pPr>
        <w:pStyle w:val="Heading1"/>
        <w:rPr>
          <w:sz w:val="22"/>
          <w:szCs w:val="22"/>
        </w:rPr>
      </w:pPr>
      <w:bookmarkStart w:name="_Toc203723383" w:id="164"/>
      <w:bookmarkStart w:name="_Toc206764381" w:id="165"/>
      <w:bookmarkStart w:name="_Toc207022103" w:id="166"/>
      <w:r w:rsidRPr="00147614">
        <w:rPr>
          <w:sz w:val="22"/>
          <w:szCs w:val="22"/>
          <w:lang w:val="en-US"/>
        </w:rPr>
        <w:t>Scanning</w:t>
      </w:r>
      <w:bookmarkEnd w:id="164"/>
      <w:bookmarkEnd w:id="165"/>
      <w:bookmarkEnd w:id="166"/>
    </w:p>
    <w:p w:rsidR="00D60E20" w:rsidP="00D60E20" w:rsidRDefault="00D60E20" w14:paraId="6DF804FD"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20"/>
        <w:gridCol w:w="2115"/>
        <w:gridCol w:w="6831"/>
      </w:tblGrid>
      <w:tr w:rsidRPr="001F16AB" w:rsidR="00D60E20" w:rsidTr="00F83A2B" w14:paraId="1B6A0703" w14:textId="77777777">
        <w:trPr>
          <w:trHeight w:val="513"/>
        </w:trPr>
        <w:tc>
          <w:tcPr>
            <w:tcW w:w="132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EE45352" w14:textId="77777777">
            <w:pPr>
              <w:ind w:left="15"/>
              <w:jc w:val="center"/>
              <w:rPr>
                <w:sz w:val="20"/>
                <w:szCs w:val="20"/>
              </w:rPr>
            </w:pPr>
            <w:r w:rsidRPr="67300145">
              <w:rPr>
                <w:b/>
                <w:bCs/>
                <w:sz w:val="20"/>
                <w:szCs w:val="20"/>
              </w:rPr>
              <w:t>Reference No</w:t>
            </w:r>
          </w:p>
        </w:tc>
        <w:tc>
          <w:tcPr>
            <w:tcW w:w="211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85D62E7" w14:textId="77777777">
            <w:pPr>
              <w:ind w:left="83"/>
              <w:jc w:val="center"/>
              <w:rPr>
                <w:sz w:val="20"/>
                <w:szCs w:val="20"/>
              </w:rPr>
            </w:pPr>
            <w:r w:rsidRPr="67300145">
              <w:rPr>
                <w:b/>
                <w:bCs/>
                <w:sz w:val="20"/>
                <w:szCs w:val="20"/>
              </w:rPr>
              <w:t>Task No</w:t>
            </w:r>
          </w:p>
        </w:tc>
        <w:tc>
          <w:tcPr>
            <w:tcW w:w="6831"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31A82A42" w14:textId="77777777">
            <w:pPr>
              <w:ind w:left="83"/>
              <w:jc w:val="center"/>
              <w:rPr>
                <w:sz w:val="20"/>
                <w:szCs w:val="20"/>
              </w:rPr>
            </w:pPr>
            <w:r w:rsidRPr="67300145">
              <w:rPr>
                <w:b/>
                <w:bCs/>
                <w:sz w:val="20"/>
                <w:szCs w:val="20"/>
              </w:rPr>
              <w:t>Description</w:t>
            </w:r>
          </w:p>
        </w:tc>
      </w:tr>
      <w:tr w:rsidRPr="00BE7A27" w:rsidR="00D60E20" w:rsidTr="00F83A2B" w14:paraId="1EBC02C1" w14:textId="77777777">
        <w:trPr>
          <w:trHeight w:val="246"/>
        </w:trPr>
        <w:tc>
          <w:tcPr>
            <w:tcW w:w="132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1E5292" w:rsidR="00D60E20" w:rsidP="00F83A2B" w:rsidRDefault="00D60E20" w14:paraId="4D9BBA2F" w14:textId="07C31AB1">
            <w:pPr>
              <w:jc w:val="center"/>
              <w:rPr>
                <w:highlight w:val="cyan"/>
              </w:rPr>
            </w:pPr>
            <w:r w:rsidRPr="001E5292">
              <w:rPr>
                <w:highlight w:val="cyan"/>
              </w:rPr>
              <w:t>11</w:t>
            </w:r>
            <w:r w:rsidRPr="001E5292" w:rsidR="00532A97">
              <w:rPr>
                <w:highlight w:val="cyan"/>
              </w:rPr>
              <w:t>7</w:t>
            </w:r>
          </w:p>
        </w:tc>
        <w:tc>
          <w:tcPr>
            <w:tcW w:w="211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1E5292" w:rsidR="00D60E20" w:rsidP="00F83A2B" w:rsidRDefault="00D60E20" w14:paraId="6A426A79" w14:textId="77777777">
            <w:pPr>
              <w:jc w:val="center"/>
              <w:rPr>
                <w:rFonts w:cs="Calibri"/>
                <w:color w:val="000000"/>
                <w:highlight w:val="cyan"/>
              </w:rPr>
            </w:pPr>
            <w:r w:rsidRPr="001E5292">
              <w:rPr>
                <w:highlight w:val="cyan"/>
              </w:rPr>
              <w:t xml:space="preserve">Core Bugs </w:t>
            </w:r>
            <w:r w:rsidRPr="001E5292">
              <w:rPr>
                <w:color w:val="000000" w:themeColor="text1"/>
                <w:highlight w:val="cyan"/>
              </w:rPr>
              <w:t># 132302</w:t>
            </w:r>
          </w:p>
        </w:tc>
        <w:tc>
          <w:tcPr>
            <w:tcW w:w="683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1E5292" w:rsidR="00D60E20" w:rsidP="00F83A2B" w:rsidRDefault="00D60E20" w14:paraId="10FB9627" w14:textId="77777777">
            <w:pPr>
              <w:rPr>
                <w:rFonts w:eastAsia="Verdana"/>
                <w:color w:val="000000" w:themeColor="text1"/>
                <w:highlight w:val="cyan"/>
              </w:rPr>
            </w:pPr>
            <w:r w:rsidRPr="001E5292">
              <w:rPr>
                <w:rFonts w:eastAsia="Verdana"/>
                <w:color w:val="000000" w:themeColor="text1"/>
                <w:highlight w:val="cyan"/>
              </w:rPr>
              <w:t xml:space="preserve">Scanning- All Associations filter in the Scanning (My Office) list page is not </w:t>
            </w:r>
            <w:proofErr w:type="gramStart"/>
            <w:r w:rsidRPr="001E5292">
              <w:rPr>
                <w:rFonts w:eastAsia="Verdana"/>
                <w:color w:val="000000" w:themeColor="text1"/>
                <w:highlight w:val="cyan"/>
              </w:rPr>
              <w:t>displayed</w:t>
            </w:r>
            <w:proofErr w:type="gramEnd"/>
            <w:r w:rsidRPr="001E5292">
              <w:rPr>
                <w:rFonts w:eastAsia="Verdana"/>
                <w:color w:val="000000" w:themeColor="text1"/>
                <w:highlight w:val="cyan"/>
              </w:rPr>
              <w:t xml:space="preserve"> all associations related documents. </w:t>
            </w:r>
          </w:p>
        </w:tc>
      </w:tr>
      <w:tr w:rsidRPr="00BE7A27" w:rsidR="00D60E20" w:rsidTr="00F83A2B" w14:paraId="7D0C2B74" w14:textId="77777777">
        <w:trPr>
          <w:trHeight w:val="246"/>
        </w:trPr>
        <w:tc>
          <w:tcPr>
            <w:tcW w:w="132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D60E20" w:rsidP="00F83A2B" w:rsidRDefault="00D60E20" w14:paraId="2DC25C83" w14:textId="3A542384">
            <w:pPr>
              <w:jc w:val="center"/>
            </w:pPr>
            <w:r>
              <w:t>1</w:t>
            </w:r>
            <w:r w:rsidR="00532A97">
              <w:t>18</w:t>
            </w:r>
          </w:p>
        </w:tc>
        <w:tc>
          <w:tcPr>
            <w:tcW w:w="211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663AC" w:rsidR="00D60E20" w:rsidP="00F83A2B" w:rsidRDefault="00D60E20" w14:paraId="1463E27D" w14:textId="77777777">
            <w:pPr>
              <w:jc w:val="center"/>
            </w:pPr>
            <w:r w:rsidRPr="004663AC">
              <w:t>Core Bugs</w:t>
            </w:r>
            <w:r>
              <w:t xml:space="preserve"> # </w:t>
            </w:r>
            <w:r w:rsidRPr="0055308D">
              <w:t>132426</w:t>
            </w:r>
          </w:p>
        </w:tc>
        <w:tc>
          <w:tcPr>
            <w:tcW w:w="683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37B087F1" w:rsidR="00D60E20" w:rsidP="00F83A2B" w:rsidRDefault="00D60E20" w14:paraId="56F4812B" w14:textId="77777777">
            <w:pPr>
              <w:rPr>
                <w:rFonts w:eastAsia="Verdana"/>
              </w:rPr>
            </w:pPr>
            <w:r w:rsidRPr="0055308D">
              <w:rPr>
                <w:rFonts w:eastAsia="Verdana"/>
              </w:rPr>
              <w:t>Scanning: Scanned Medical Records Loading/Processing Error</w:t>
            </w:r>
            <w:r>
              <w:t>.</w:t>
            </w:r>
          </w:p>
        </w:tc>
      </w:tr>
    </w:tbl>
    <w:p w:rsidR="00D60E20" w:rsidP="00D60E20" w:rsidRDefault="00D60E20" w14:paraId="56EC035D" w14:textId="77777777">
      <w:pPr>
        <w:jc w:val="both"/>
        <w:rPr>
          <w:lang w:val="en-IN" w:eastAsia="en-IN"/>
        </w:rPr>
      </w:pPr>
    </w:p>
    <w:p w:rsidRPr="00F93979" w:rsidR="00D60E20" w:rsidP="00D60E20" w:rsidRDefault="00D60E20" w14:paraId="3749FB4D" w14:textId="77777777">
      <w:pPr>
        <w:spacing w:after="160" w:line="259" w:lineRule="auto"/>
        <w:rPr>
          <w:b/>
          <w:bCs/>
          <w:lang w:val="en-IN" w:eastAsia="en-IN"/>
        </w:rPr>
      </w:pPr>
      <w:r w:rsidRPr="00A664F7">
        <w:rPr>
          <w:b/>
          <w:bCs/>
          <w:lang w:val="en-IN" w:eastAsia="en-IN"/>
        </w:rPr>
        <w:t xml:space="preserve">Author: </w:t>
      </w:r>
      <w:r w:rsidRPr="00A664F7">
        <w:rPr>
          <w:lang w:val="en-IN" w:eastAsia="en-IN"/>
        </w:rPr>
        <w:t>Tejaswini Srinivas</w:t>
      </w:r>
    </w:p>
    <w:p w:rsidRPr="007B0042" w:rsidR="00D60E20" w:rsidP="00D60E20" w:rsidRDefault="00D60E20" w14:paraId="2C3A7DC2" w14:textId="77777777">
      <w:pPr>
        <w:jc w:val="both"/>
        <w:rPr>
          <w:lang w:val="en-IN" w:eastAsia="en-IN"/>
        </w:rPr>
      </w:pPr>
    </w:p>
    <w:p w:rsidRPr="001E5292" w:rsidR="00D60E20" w:rsidP="00D60E20" w:rsidRDefault="00D60E20" w14:paraId="5AF74B93" w14:textId="5159FD61">
      <w:pPr>
        <w:pStyle w:val="Heading3"/>
        <w:jc w:val="both"/>
        <w:rPr>
          <w:highlight w:val="cyan"/>
          <w:lang w:val="en-US"/>
        </w:rPr>
      </w:pPr>
      <w:bookmarkStart w:name="_113._Core_Bugs" w:id="167"/>
      <w:bookmarkStart w:name="_Toc203723384" w:id="168"/>
      <w:bookmarkStart w:name="_Toc206764382" w:id="169"/>
      <w:bookmarkStart w:name="_Toc207022104" w:id="170"/>
      <w:r w:rsidRPr="001E5292">
        <w:rPr>
          <w:highlight w:val="cyan"/>
        </w:rPr>
        <w:t>11</w:t>
      </w:r>
      <w:r w:rsidRPr="001E5292" w:rsidR="00532A97">
        <w:rPr>
          <w:highlight w:val="cyan"/>
        </w:rPr>
        <w:t>7</w:t>
      </w:r>
      <w:r w:rsidRPr="001E5292">
        <w:rPr>
          <w:highlight w:val="cyan"/>
        </w:rPr>
        <w:t xml:space="preserve">. Core Bugs # </w:t>
      </w:r>
      <w:r w:rsidRPr="001E5292">
        <w:rPr>
          <w:highlight w:val="cyan"/>
          <w:lang w:val="en-US"/>
        </w:rPr>
        <w:t>132302</w:t>
      </w:r>
      <w:r w:rsidRPr="001E5292">
        <w:rPr>
          <w:highlight w:val="cyan"/>
        </w:rPr>
        <w:t xml:space="preserve">: </w:t>
      </w:r>
      <w:r w:rsidRPr="001E5292">
        <w:rPr>
          <w:highlight w:val="cyan"/>
          <w:lang w:val="en-US"/>
        </w:rPr>
        <w:t>Scanning- All Associations filter in the Scanning (My Office) list page is not displayed all associations related documents</w:t>
      </w:r>
      <w:r w:rsidRPr="001E5292">
        <w:rPr>
          <w:highlight w:val="cyan"/>
        </w:rPr>
        <w:t>.</w:t>
      </w:r>
      <w:bookmarkEnd w:id="167"/>
      <w:bookmarkEnd w:id="168"/>
      <w:bookmarkEnd w:id="169"/>
      <w:bookmarkEnd w:id="170"/>
    </w:p>
    <w:p w:rsidRPr="001E5292" w:rsidR="00D60E20" w:rsidP="00D60E20" w:rsidRDefault="00D60E20" w14:paraId="5C1B26E9" w14:textId="77777777">
      <w:pPr>
        <w:rPr>
          <w:highlight w:val="cyan"/>
          <w:lang w:eastAsia="en-IN"/>
        </w:rPr>
      </w:pPr>
      <w:r w:rsidRPr="001E5292">
        <w:rPr>
          <w:highlight w:val="cyan"/>
          <w:lang w:eastAsia="en-IN"/>
        </w:rPr>
        <w:t> </w:t>
      </w:r>
    </w:p>
    <w:p w:rsidRPr="001E5292" w:rsidR="00D60E20" w:rsidP="00D60E20" w:rsidRDefault="00D60E20" w14:paraId="18B090B0" w14:textId="77777777">
      <w:pPr>
        <w:rPr>
          <w:highlight w:val="cyan"/>
          <w:lang w:eastAsia="en-IN"/>
        </w:rPr>
      </w:pPr>
      <w:r w:rsidRPr="001E5292">
        <w:rPr>
          <w:b/>
          <w:bCs/>
          <w:highlight w:val="cyan"/>
          <w:lang w:val="en" w:eastAsia="en-IN"/>
        </w:rPr>
        <w:t>Release Type:</w:t>
      </w:r>
      <w:r w:rsidRPr="001E5292">
        <w:rPr>
          <w:highlight w:val="cyan"/>
          <w:lang w:val="en" w:eastAsia="en-IN"/>
        </w:rPr>
        <w:t xml:space="preserve"> Fix</w:t>
      </w:r>
      <w:r w:rsidRPr="001E5292">
        <w:rPr>
          <w:highlight w:val="cyan"/>
          <w:lang w:eastAsia="en-IN"/>
        </w:rPr>
        <w:t xml:space="preserve"> | </w:t>
      </w:r>
      <w:r w:rsidRPr="001E5292">
        <w:rPr>
          <w:b/>
          <w:bCs/>
          <w:highlight w:val="cyan"/>
          <w:lang w:val="en" w:eastAsia="en-IN"/>
        </w:rPr>
        <w:t xml:space="preserve">Priority: </w:t>
      </w:r>
      <w:r w:rsidRPr="001E5292">
        <w:rPr>
          <w:highlight w:val="cyan"/>
          <w:lang w:val="en" w:eastAsia="en-IN"/>
        </w:rPr>
        <w:t>High</w:t>
      </w:r>
      <w:r w:rsidRPr="001E5292">
        <w:rPr>
          <w:highlight w:val="cyan"/>
          <w:lang w:eastAsia="en-IN"/>
        </w:rPr>
        <w:t> </w:t>
      </w:r>
    </w:p>
    <w:p w:rsidRPr="001E5292" w:rsidR="00D60E20" w:rsidP="00D60E20" w:rsidRDefault="00D60E20" w14:paraId="48AB73D3" w14:textId="77777777">
      <w:pPr>
        <w:rPr>
          <w:highlight w:val="cyan"/>
          <w:lang w:eastAsia="en-IN"/>
        </w:rPr>
      </w:pPr>
    </w:p>
    <w:p w:rsidRPr="001E5292" w:rsidR="00D60E20" w:rsidP="00D60E20" w:rsidRDefault="00D60E20" w14:paraId="74872EDB" w14:textId="77777777">
      <w:pPr>
        <w:rPr>
          <w:highlight w:val="cyan"/>
          <w:lang w:eastAsia="en-IN"/>
        </w:rPr>
      </w:pPr>
      <w:r w:rsidRPr="001E5292">
        <w:rPr>
          <w:b/>
          <w:bCs/>
          <w:highlight w:val="cyan"/>
          <w:lang w:eastAsia="en-IN"/>
        </w:rPr>
        <w:t>Navigation Path : ‘</w:t>
      </w:r>
      <w:r w:rsidRPr="001E5292">
        <w:rPr>
          <w:highlight w:val="cyan"/>
          <w:lang w:eastAsia="en-IN"/>
        </w:rPr>
        <w:t>My office’ -- ‘Scanning’ -- ‘Scanning’ list page -- ‘Scan/Upload’ an Image – Select ‘Client Coverage Plan/ Payment EOB/Provider Authorizations/Authorization Documents for ‘Association with’ --- Save the record --- Select Association as “All Associations” and Scanned Status as “Not Completed,” and click on the ‘Apply Filter’ button. </w:t>
      </w:r>
    </w:p>
    <w:p w:rsidRPr="001E5292" w:rsidR="00D60E20" w:rsidP="00D60E20" w:rsidRDefault="00D60E20" w14:paraId="011D7329" w14:textId="77777777">
      <w:pPr>
        <w:rPr>
          <w:highlight w:val="cyan"/>
          <w:lang w:eastAsia="en-IN"/>
        </w:rPr>
      </w:pPr>
    </w:p>
    <w:p w:rsidRPr="001E5292" w:rsidR="00D60E20" w:rsidP="00D60E20" w:rsidRDefault="00D60E20" w14:paraId="61D79913" w14:textId="77777777">
      <w:pPr>
        <w:rPr>
          <w:highlight w:val="cyan"/>
          <w:lang w:eastAsia="en-IN"/>
        </w:rPr>
      </w:pPr>
      <w:r w:rsidRPr="001E5292">
        <w:rPr>
          <w:b/>
          <w:bCs/>
          <w:highlight w:val="cyan"/>
          <w:lang w:eastAsia="en-IN"/>
        </w:rPr>
        <w:t>Functionality ‘Before’ and ‘After’ release:</w:t>
      </w:r>
      <w:r w:rsidRPr="001E5292">
        <w:rPr>
          <w:highlight w:val="cyan"/>
          <w:lang w:eastAsia="en-IN"/>
        </w:rPr>
        <w:t> </w:t>
      </w:r>
      <w:r w:rsidRPr="001E5292">
        <w:rPr>
          <w:highlight w:val="cyan"/>
          <w:lang w:eastAsia="en-IN"/>
        </w:rPr>
        <w:br/>
      </w:r>
      <w:r w:rsidRPr="001E5292">
        <w:rPr>
          <w:highlight w:val="cyan"/>
          <w:lang w:eastAsia="en-IN"/>
        </w:rPr>
        <w:t> </w:t>
      </w:r>
      <w:r w:rsidRPr="001E5292">
        <w:rPr>
          <w:highlight w:val="cyan"/>
          <w:lang w:eastAsia="en-IN"/>
        </w:rPr>
        <w:br/>
      </w:r>
      <w:r w:rsidRPr="001E5292">
        <w:rPr>
          <w:highlight w:val="cyan"/>
          <w:lang w:eastAsia="en-IN"/>
        </w:rPr>
        <w:t>Before this release, here was the behavior. In the ‘Scanning’ list page, whenever the user filtered with Association as “All Associations” and Scanned Status as “Not Completed”, the list page was not displaying documents for all associations as expected for documents related to the ‘Client Coverage Plan’, ‘Payment EOB’, ‘Provider Authorizations’, and ‘Authorization Documents’ in the ‘Scanning List page’. </w:t>
      </w:r>
    </w:p>
    <w:p w:rsidRPr="001E5292" w:rsidR="00D60E20" w:rsidP="00D60E20" w:rsidRDefault="00D60E20" w14:paraId="27185C0D" w14:textId="77777777">
      <w:pPr>
        <w:rPr>
          <w:highlight w:val="cyan"/>
          <w:lang w:eastAsia="en-IN"/>
        </w:rPr>
      </w:pPr>
    </w:p>
    <w:p w:rsidR="00D60E20" w:rsidP="00D60E20" w:rsidRDefault="00D60E20" w14:paraId="6C901E1C" w14:textId="77777777">
      <w:pPr>
        <w:rPr>
          <w:lang w:eastAsia="en-IN"/>
        </w:rPr>
      </w:pPr>
      <w:r w:rsidRPr="001E5292">
        <w:rPr>
          <w:highlight w:val="cyan"/>
          <w:lang w:eastAsia="en-IN"/>
        </w:rPr>
        <w:t xml:space="preserve">With this release, the above-mentioned issue has been resolved. Now, In the ‘Scanning’ list page, when the user filters with Association as “All Associations” and Scanned Status as “Not Completed”, the </w:t>
      </w:r>
      <w:r w:rsidRPr="001E5292">
        <w:rPr>
          <w:b/>
          <w:bCs/>
          <w:highlight w:val="cyan"/>
          <w:lang w:eastAsia="en-IN"/>
        </w:rPr>
        <w:t>Scanning List</w:t>
      </w:r>
      <w:r w:rsidRPr="001E5292">
        <w:rPr>
          <w:highlight w:val="cyan"/>
          <w:lang w:eastAsia="en-IN"/>
        </w:rPr>
        <w:t xml:space="preserve"> page is correctly displaying the relevant documents in the ‘Scanning List page’.</w:t>
      </w:r>
      <w:r w:rsidRPr="00F5142B">
        <w:rPr>
          <w:lang w:eastAsia="en-IN"/>
        </w:rPr>
        <w:t> </w:t>
      </w:r>
    </w:p>
    <w:p w:rsidRPr="00F5142B" w:rsidR="00D60E20" w:rsidP="00D60E20" w:rsidRDefault="00D60E20" w14:paraId="6FE00BA2" w14:textId="77777777">
      <w:pPr>
        <w:rPr>
          <w:lang w:eastAsia="en-IN"/>
        </w:rPr>
      </w:pPr>
    </w:p>
    <w:p w:rsidRPr="00B24D42" w:rsidR="00D60E20" w:rsidP="00D60E20" w:rsidRDefault="00D60E20" w14:paraId="012B429D" w14:textId="77777777">
      <w:pPr>
        <w:rPr>
          <w:lang w:eastAsia="en-IN"/>
        </w:rPr>
      </w:pPr>
    </w:p>
    <w:p w:rsidR="00D60E20" w:rsidP="00D60E20" w:rsidRDefault="00D60E20" w14:paraId="73A71EC7" w14:textId="77777777">
      <w:pPr>
        <w:pBdr>
          <w:bottom w:val="single" w:color="auto" w:sz="12" w:space="1"/>
        </w:pBdr>
        <w:rPr>
          <w:lang w:eastAsia="en-IN"/>
        </w:rPr>
      </w:pPr>
    </w:p>
    <w:p w:rsidR="00D60E20" w:rsidP="00D60E20" w:rsidRDefault="00D60E20" w14:paraId="6D54BCC4" w14:textId="77777777">
      <w:pPr>
        <w:rPr>
          <w:lang w:eastAsia="en-IN"/>
        </w:rPr>
      </w:pPr>
    </w:p>
    <w:p w:rsidRPr="004D6785" w:rsidR="00D60E20" w:rsidP="00D60E20" w:rsidRDefault="00D60E20" w14:paraId="6AB86B83" w14:textId="77777777">
      <w:pPr>
        <w:rPr>
          <w:lang w:eastAsia="en-IN"/>
        </w:rPr>
      </w:pPr>
      <w:r w:rsidRPr="004D6785">
        <w:rPr>
          <w:b/>
          <w:bCs/>
          <w:lang w:eastAsia="en-IN"/>
        </w:rPr>
        <w:t xml:space="preserve">Author: </w:t>
      </w:r>
      <w:proofErr w:type="spellStart"/>
      <w:r w:rsidRPr="004C2302">
        <w:rPr>
          <w:lang w:eastAsia="en-IN"/>
        </w:rPr>
        <w:t>Shivakanth</w:t>
      </w:r>
      <w:proofErr w:type="spellEnd"/>
      <w:r w:rsidRPr="004C2302">
        <w:rPr>
          <w:lang w:eastAsia="en-IN"/>
        </w:rPr>
        <w:t xml:space="preserve"> Moger</w:t>
      </w:r>
    </w:p>
    <w:p w:rsidR="00D60E20" w:rsidP="00D60E20" w:rsidRDefault="00D60E20" w14:paraId="40017CAC" w14:textId="77777777">
      <w:pPr>
        <w:rPr>
          <w:lang w:eastAsia="en-IN"/>
        </w:rPr>
      </w:pPr>
    </w:p>
    <w:p w:rsidR="00D60E20" w:rsidP="00D60E20" w:rsidRDefault="00D60E20" w14:paraId="1418A489" w14:textId="4E957AD9">
      <w:pPr>
        <w:pStyle w:val="Heading3"/>
        <w:jc w:val="both"/>
        <w:rPr>
          <w:rFonts w:eastAsia="Verdana"/>
        </w:rPr>
      </w:pPr>
      <w:bookmarkStart w:name="_Toc203723385" w:id="171"/>
      <w:bookmarkStart w:name="_Toc206764383" w:id="172"/>
      <w:bookmarkStart w:name="_Toc207022105" w:id="173"/>
      <w:r>
        <w:t>1</w:t>
      </w:r>
      <w:r w:rsidR="00532A97">
        <w:t>18</w:t>
      </w:r>
      <w:r>
        <w:t xml:space="preserve">. Core Bugs # </w:t>
      </w:r>
      <w:r w:rsidRPr="00C24EDA">
        <w:rPr>
          <w:lang w:val="en-US"/>
        </w:rPr>
        <w:t>132426</w:t>
      </w:r>
      <w:r>
        <w:t xml:space="preserve">: </w:t>
      </w:r>
      <w:r w:rsidRPr="005017F0">
        <w:rPr>
          <w:rFonts w:eastAsia="Verdana"/>
          <w:lang w:val="en-US"/>
        </w:rPr>
        <w:t>Scanning: Scanned Medical Records Loading/Processing Error</w:t>
      </w:r>
      <w:r w:rsidRPr="67300145">
        <w:rPr>
          <w:rFonts w:eastAsia="Verdana"/>
        </w:rPr>
        <w:t>.</w:t>
      </w:r>
      <w:bookmarkEnd w:id="171"/>
      <w:bookmarkEnd w:id="172"/>
      <w:bookmarkEnd w:id="173"/>
    </w:p>
    <w:p w:rsidRPr="00A2498A" w:rsidR="00D60E20" w:rsidP="00D60E20" w:rsidRDefault="00D60E20" w14:paraId="106CCB47" w14:textId="77777777">
      <w:pPr>
        <w:rPr>
          <w:lang w:val="en-IN" w:eastAsia="en-IN"/>
        </w:rPr>
      </w:pPr>
    </w:p>
    <w:p w:rsidR="00D60E20" w:rsidP="00D60E20" w:rsidRDefault="00D60E20" w14:paraId="38BF1C6A" w14:textId="77777777">
      <w:pPr>
        <w:rPr>
          <w:lang w:eastAsia="en-IN"/>
        </w:rPr>
      </w:pPr>
      <w:r w:rsidRPr="004D6785">
        <w:rPr>
          <w:b/>
          <w:bCs/>
          <w:lang w:eastAsia="en-IN"/>
        </w:rPr>
        <w:t>Release Type:</w:t>
      </w:r>
      <w:r w:rsidRPr="004D6785">
        <w:rPr>
          <w:lang w:eastAsia="en-IN"/>
        </w:rPr>
        <w:t xml:space="preserve"> Fix | </w:t>
      </w:r>
      <w:r w:rsidRPr="004D6785">
        <w:rPr>
          <w:b/>
          <w:bCs/>
          <w:lang w:eastAsia="en-IN"/>
        </w:rPr>
        <w:t>Priority:</w:t>
      </w:r>
      <w:r w:rsidRPr="004D6785">
        <w:rPr>
          <w:lang w:eastAsia="en-IN"/>
        </w:rPr>
        <w:t xml:space="preserve"> </w:t>
      </w:r>
      <w:r>
        <w:rPr>
          <w:lang w:eastAsia="en-IN"/>
        </w:rPr>
        <w:t>Medium</w:t>
      </w:r>
      <w:r w:rsidRPr="004D6785">
        <w:rPr>
          <w:lang w:eastAsia="en-IN"/>
        </w:rPr>
        <w:t>  </w:t>
      </w:r>
    </w:p>
    <w:p w:rsidRPr="004D6785" w:rsidR="00D60E20" w:rsidP="00D60E20" w:rsidRDefault="00D60E20" w14:paraId="16B1DC23" w14:textId="77777777">
      <w:pPr>
        <w:rPr>
          <w:lang w:eastAsia="en-IN"/>
        </w:rPr>
      </w:pPr>
    </w:p>
    <w:p w:rsidRPr="006375DE" w:rsidR="00D60E20" w:rsidP="00D60E20" w:rsidRDefault="00D60E20" w14:paraId="4056E516" w14:textId="77777777">
      <w:pPr>
        <w:pBdr>
          <w:bottom w:val="single" w:color="auto" w:sz="12" w:space="1"/>
        </w:pBdr>
        <w:spacing w:after="160" w:line="259" w:lineRule="auto"/>
        <w:rPr>
          <w:b/>
          <w:bCs/>
          <w:lang w:eastAsia="en-IN"/>
        </w:rPr>
      </w:pPr>
      <w:r w:rsidRPr="006375DE">
        <w:rPr>
          <w:b/>
          <w:bCs/>
          <w:lang w:eastAsia="en-IN"/>
        </w:rPr>
        <w:t xml:space="preserve">Navigation Path: </w:t>
      </w:r>
      <w:r w:rsidRPr="009A021A">
        <w:rPr>
          <w:lang w:eastAsia="en-IN"/>
        </w:rPr>
        <w:t>Scanning (My Office) – ‘Scanned Medical Records’ list page -- click on Created hyperlink for incomplete status</w:t>
      </w:r>
      <w:r w:rsidRPr="006375DE">
        <w:rPr>
          <w:b/>
          <w:bCs/>
          <w:lang w:eastAsia="en-IN"/>
        </w:rPr>
        <w:t xml:space="preserve"> </w:t>
      </w:r>
    </w:p>
    <w:p w:rsidRPr="006375DE" w:rsidR="00D60E20" w:rsidP="00D60E20" w:rsidRDefault="00D60E20" w14:paraId="609F4393" w14:textId="77777777">
      <w:pPr>
        <w:pBdr>
          <w:bottom w:val="single" w:color="auto" w:sz="12" w:space="1"/>
        </w:pBdr>
        <w:spacing w:after="160" w:line="259" w:lineRule="auto"/>
        <w:rPr>
          <w:b/>
          <w:bCs/>
          <w:lang w:eastAsia="en-IN"/>
        </w:rPr>
      </w:pPr>
      <w:r w:rsidRPr="006375DE">
        <w:rPr>
          <w:b/>
          <w:bCs/>
          <w:lang w:eastAsia="en-IN"/>
        </w:rPr>
        <w:t xml:space="preserve">Functionality ‘Before’ and ‘After’ Release:   </w:t>
      </w:r>
    </w:p>
    <w:p w:rsidRPr="009A021A" w:rsidR="00D60E20" w:rsidP="00D60E20" w:rsidRDefault="00D60E20" w14:paraId="58F03C49" w14:textId="77777777">
      <w:pPr>
        <w:pBdr>
          <w:bottom w:val="single" w:color="auto" w:sz="12" w:space="1"/>
        </w:pBdr>
        <w:spacing w:after="160" w:line="259" w:lineRule="auto"/>
        <w:rPr>
          <w:lang w:eastAsia="en-IN"/>
        </w:rPr>
      </w:pPr>
      <w:r w:rsidRPr="009A021A">
        <w:rPr>
          <w:lang w:eastAsia="en-IN"/>
        </w:rPr>
        <w:t xml:space="preserve">Before the release, here was the behavior. Users were unable to open scanned or uploaded medical records with an Incomplete status from the Scanned Medical Records page. The screen would remain in a loading state  </w:t>
      </w:r>
    </w:p>
    <w:p w:rsidRPr="009A021A" w:rsidR="00D60E20" w:rsidP="00D60E20" w:rsidRDefault="00D60E20" w14:paraId="1345AD37" w14:textId="77777777">
      <w:pPr>
        <w:pBdr>
          <w:bottom w:val="single" w:color="auto" w:sz="12" w:space="1"/>
        </w:pBdr>
        <w:spacing w:after="160" w:line="259" w:lineRule="auto"/>
        <w:rPr>
          <w:lang w:eastAsia="en-IN"/>
        </w:rPr>
      </w:pPr>
      <w:r w:rsidRPr="009A021A">
        <w:rPr>
          <w:lang w:eastAsia="en-IN"/>
        </w:rPr>
        <w:t xml:space="preserve">With this release, the above-mentioned issue has been resolved. Now, the users can access the Upload File Detail page without any loading issues.  </w:t>
      </w:r>
    </w:p>
    <w:p w:rsidR="00D60E20" w:rsidP="00D60E20" w:rsidRDefault="00D60E20" w14:paraId="7312D1A6" w14:textId="77777777">
      <w:pPr>
        <w:pBdr>
          <w:bottom w:val="single" w:color="auto" w:sz="12" w:space="1"/>
        </w:pBdr>
        <w:spacing w:after="160" w:line="259" w:lineRule="auto"/>
        <w:rPr>
          <w:lang w:eastAsia="en-IN"/>
        </w:rPr>
      </w:pPr>
    </w:p>
    <w:p w:rsidR="00D60E20" w:rsidP="00D60E20" w:rsidRDefault="00D60E20" w14:paraId="3401AFC3" w14:textId="77777777">
      <w:pPr>
        <w:pStyle w:val="Heading1"/>
        <w:ind w:left="0" w:firstLine="0"/>
        <w:rPr>
          <w:sz w:val="22"/>
          <w:szCs w:val="22"/>
          <w:lang w:val="en-US"/>
        </w:rPr>
      </w:pPr>
      <w:bookmarkStart w:name="_Hlk203667829" w:id="174"/>
      <w:bookmarkStart w:name="_Toc203723386" w:id="175"/>
      <w:bookmarkStart w:name="_Toc206764384" w:id="176"/>
      <w:bookmarkStart w:name="_Toc207022106" w:id="177"/>
      <w:r w:rsidRPr="00C507D0">
        <w:rPr>
          <w:sz w:val="22"/>
          <w:szCs w:val="22"/>
          <w:lang w:val="en-US"/>
        </w:rPr>
        <w:t>Services</w:t>
      </w:r>
      <w:bookmarkEnd w:id="174"/>
      <w:bookmarkEnd w:id="175"/>
      <w:bookmarkEnd w:id="176"/>
      <w:bookmarkEnd w:id="177"/>
    </w:p>
    <w:p w:rsidR="00D60E20" w:rsidP="00D60E20" w:rsidRDefault="00D60E20" w14:paraId="3FC09964" w14:textId="77777777">
      <w:pPr>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35"/>
        <w:gridCol w:w="2040"/>
        <w:gridCol w:w="6891"/>
      </w:tblGrid>
      <w:tr w:rsidRPr="001F16AB" w:rsidR="00D60E20" w:rsidTr="00F83A2B" w14:paraId="4CFA9B3D" w14:textId="77777777">
        <w:trPr>
          <w:trHeight w:val="513"/>
        </w:trPr>
        <w:tc>
          <w:tcPr>
            <w:tcW w:w="133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AC96B17" w14:textId="77777777">
            <w:pPr>
              <w:ind w:left="15"/>
              <w:jc w:val="center"/>
              <w:rPr>
                <w:sz w:val="20"/>
                <w:szCs w:val="20"/>
              </w:rPr>
            </w:pPr>
            <w:r w:rsidRPr="6B0C0611">
              <w:rPr>
                <w:b/>
                <w:bCs/>
                <w:sz w:val="20"/>
                <w:szCs w:val="20"/>
              </w:rPr>
              <w:t>Reference No</w:t>
            </w:r>
          </w:p>
        </w:tc>
        <w:tc>
          <w:tcPr>
            <w:tcW w:w="204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C1E426B" w14:textId="77777777">
            <w:pPr>
              <w:ind w:left="83"/>
              <w:jc w:val="center"/>
              <w:rPr>
                <w:sz w:val="20"/>
                <w:szCs w:val="20"/>
              </w:rPr>
            </w:pPr>
            <w:r w:rsidRPr="6B0C0611">
              <w:rPr>
                <w:b/>
                <w:bCs/>
                <w:sz w:val="20"/>
                <w:szCs w:val="20"/>
              </w:rPr>
              <w:t>Task No</w:t>
            </w:r>
          </w:p>
        </w:tc>
        <w:tc>
          <w:tcPr>
            <w:tcW w:w="6891"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FE706BF" w14:textId="77777777">
            <w:pPr>
              <w:ind w:left="83"/>
              <w:jc w:val="center"/>
              <w:rPr>
                <w:sz w:val="20"/>
                <w:szCs w:val="20"/>
              </w:rPr>
            </w:pPr>
            <w:r w:rsidRPr="6B0C0611">
              <w:rPr>
                <w:b/>
                <w:bCs/>
                <w:sz w:val="20"/>
                <w:szCs w:val="20"/>
              </w:rPr>
              <w:t>Description</w:t>
            </w:r>
          </w:p>
        </w:tc>
      </w:tr>
      <w:tr w:rsidRPr="00BE7A27" w:rsidR="00D60E20" w:rsidTr="00F83A2B" w14:paraId="21F89003" w14:textId="77777777">
        <w:trPr>
          <w:trHeight w:val="246"/>
        </w:trPr>
        <w:tc>
          <w:tcPr>
            <w:tcW w:w="1335"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4522426F" w14:textId="23E208E7">
            <w:pPr>
              <w:jc w:val="center"/>
            </w:pPr>
            <w:bookmarkStart w:name="_Hlk206188401" w:id="178"/>
            <w:r>
              <w:t>1</w:t>
            </w:r>
            <w:r w:rsidR="009A0063">
              <w:t>19</w:t>
            </w:r>
          </w:p>
        </w:tc>
        <w:tc>
          <w:tcPr>
            <w:tcW w:w="204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4E5B7CE8" w14:textId="77777777">
            <w:pPr>
              <w:jc w:val="center"/>
              <w:rPr>
                <w:rFonts w:cs="Calibri"/>
                <w:color w:val="000000"/>
              </w:rPr>
            </w:pPr>
            <w:r w:rsidRPr="004663AC">
              <w:t xml:space="preserve">Core Bugs # </w:t>
            </w:r>
            <w:r w:rsidRPr="00AC471F">
              <w:t>132307</w:t>
            </w:r>
          </w:p>
        </w:tc>
        <w:tc>
          <w:tcPr>
            <w:tcW w:w="6891" w:type="dxa"/>
            <w:tcBorders>
              <w:top w:val="single" w:color="auto" w:sz="4" w:space="0"/>
              <w:left w:val="single" w:color="auto" w:sz="4" w:space="0"/>
              <w:bottom w:val="single" w:color="auto" w:sz="4" w:space="0"/>
              <w:right w:val="single" w:color="auto" w:sz="4" w:space="0"/>
            </w:tcBorders>
            <w:vAlign w:val="center"/>
          </w:tcPr>
          <w:p w:rsidRPr="006B64BF" w:rsidR="00D60E20" w:rsidP="00F83A2B" w:rsidRDefault="00D60E20" w14:paraId="26D3AF4B" w14:textId="77777777">
            <w:pPr>
              <w:spacing w:line="257" w:lineRule="auto"/>
              <w:jc w:val="both"/>
              <w:rPr>
                <w:rFonts w:eastAsia="Verdana"/>
                <w:color w:val="000000" w:themeColor="text1"/>
              </w:rPr>
            </w:pPr>
            <w:r w:rsidRPr="006B64BF">
              <w:rPr>
                <w:rFonts w:eastAsia="Verdana"/>
                <w:color w:val="000000" w:themeColor="text1"/>
              </w:rPr>
              <w:t>Client Name was not Filtered by Status chosen from the ‘Show Only Active Clients’ checkbox on Services Screen</w:t>
            </w:r>
            <w:r w:rsidRPr="006B64BF">
              <w:rPr>
                <w:rFonts w:eastAsia="Verdana"/>
                <w:color w:val="000000" w:themeColor="text1"/>
                <w:lang w:val="en-GB"/>
              </w:rPr>
              <w:t>.</w:t>
            </w:r>
          </w:p>
        </w:tc>
      </w:tr>
      <w:tr w:rsidRPr="00BE7A27" w:rsidR="00D60E20" w:rsidTr="00F83A2B" w14:paraId="43E14040" w14:textId="77777777">
        <w:trPr>
          <w:trHeight w:val="246"/>
        </w:trPr>
        <w:tc>
          <w:tcPr>
            <w:tcW w:w="1335" w:type="dxa"/>
            <w:tcBorders>
              <w:top w:val="single" w:color="auto" w:sz="4" w:space="0"/>
              <w:left w:val="single" w:color="auto" w:sz="4" w:space="0"/>
              <w:bottom w:val="single" w:color="auto" w:sz="4" w:space="0"/>
              <w:right w:val="single" w:color="auto" w:sz="4" w:space="0"/>
            </w:tcBorders>
            <w:vAlign w:val="center"/>
          </w:tcPr>
          <w:p w:rsidRPr="001E5292" w:rsidR="00D60E20" w:rsidP="00F83A2B" w:rsidRDefault="00D60E20" w14:paraId="57B98CAB" w14:textId="43CBC175">
            <w:pPr>
              <w:jc w:val="center"/>
              <w:rPr>
                <w:highlight w:val="green"/>
              </w:rPr>
            </w:pPr>
            <w:r w:rsidRPr="001E5292">
              <w:rPr>
                <w:highlight w:val="green"/>
              </w:rPr>
              <w:t>12</w:t>
            </w:r>
            <w:r w:rsidRPr="001E5292" w:rsidR="006C6C80">
              <w:rPr>
                <w:highlight w:val="green"/>
              </w:rPr>
              <w:t>0</w:t>
            </w:r>
          </w:p>
        </w:tc>
        <w:tc>
          <w:tcPr>
            <w:tcW w:w="2040" w:type="dxa"/>
            <w:tcBorders>
              <w:top w:val="single" w:color="auto" w:sz="4" w:space="0"/>
              <w:left w:val="single" w:color="auto" w:sz="4" w:space="0"/>
              <w:bottom w:val="single" w:color="auto" w:sz="4" w:space="0"/>
              <w:right w:val="single" w:color="auto" w:sz="4" w:space="0"/>
            </w:tcBorders>
            <w:vAlign w:val="center"/>
          </w:tcPr>
          <w:p w:rsidRPr="001E5292" w:rsidR="00D60E20" w:rsidP="00F83A2B" w:rsidRDefault="00D60E20" w14:paraId="04566433" w14:textId="77777777">
            <w:pPr>
              <w:jc w:val="center"/>
              <w:rPr>
                <w:highlight w:val="green"/>
              </w:rPr>
            </w:pPr>
            <w:r w:rsidRPr="001E5292">
              <w:rPr>
                <w:highlight w:val="green"/>
              </w:rPr>
              <w:t>Core Bugs # 132292</w:t>
            </w:r>
          </w:p>
        </w:tc>
        <w:tc>
          <w:tcPr>
            <w:tcW w:w="6891" w:type="dxa"/>
            <w:tcBorders>
              <w:top w:val="single" w:color="auto" w:sz="4" w:space="0"/>
              <w:left w:val="single" w:color="auto" w:sz="4" w:space="0"/>
              <w:bottom w:val="single" w:color="auto" w:sz="4" w:space="0"/>
              <w:right w:val="single" w:color="auto" w:sz="4" w:space="0"/>
            </w:tcBorders>
            <w:vAlign w:val="center"/>
          </w:tcPr>
          <w:p w:rsidRPr="001E5292" w:rsidR="00D60E20" w:rsidP="00F83A2B" w:rsidRDefault="00D60E20" w14:paraId="014EB779" w14:textId="77777777">
            <w:pPr>
              <w:spacing w:line="257" w:lineRule="auto"/>
              <w:jc w:val="both"/>
              <w:rPr>
                <w:rFonts w:eastAsia="Verdana"/>
                <w:color w:val="000000" w:themeColor="text1"/>
                <w:highlight w:val="green"/>
              </w:rPr>
            </w:pPr>
            <w:r w:rsidRPr="001E5292">
              <w:rPr>
                <w:rFonts w:eastAsia="Verdana"/>
                <w:color w:val="000000" w:themeColor="text1"/>
                <w:highlight w:val="green"/>
                <w:lang w:val="en-GB"/>
              </w:rPr>
              <w:t>Services: Validation for Disposition only staff and Work Group displayed when navigating back to Services from unsaved changes</w:t>
            </w:r>
          </w:p>
        </w:tc>
      </w:tr>
      <w:tr w:rsidRPr="00BE7A27" w:rsidR="00D60E20" w:rsidTr="00F83A2B" w14:paraId="306333E3" w14:textId="77777777">
        <w:trPr>
          <w:trHeight w:val="246"/>
        </w:trPr>
        <w:tc>
          <w:tcPr>
            <w:tcW w:w="1335" w:type="dxa"/>
            <w:tcBorders>
              <w:top w:val="single" w:color="auto" w:sz="4" w:space="0"/>
              <w:left w:val="single" w:color="auto" w:sz="4" w:space="0"/>
              <w:bottom w:val="single" w:color="auto" w:sz="4" w:space="0"/>
              <w:right w:val="single" w:color="auto" w:sz="4" w:space="0"/>
            </w:tcBorders>
            <w:shd w:val="clear" w:color="auto" w:fill="FFFF00"/>
            <w:vAlign w:val="center"/>
          </w:tcPr>
          <w:p w:rsidR="00D60E20" w:rsidP="00F83A2B" w:rsidRDefault="00D60E20" w14:paraId="336A9FEF" w14:textId="1F01C653">
            <w:pPr>
              <w:jc w:val="center"/>
            </w:pPr>
            <w:r>
              <w:t>12</w:t>
            </w:r>
            <w:r w:rsidR="006C6C80">
              <w:t>1</w:t>
            </w:r>
          </w:p>
        </w:tc>
        <w:tc>
          <w:tcPr>
            <w:tcW w:w="2040" w:type="dxa"/>
            <w:tcBorders>
              <w:top w:val="single" w:color="auto" w:sz="4" w:space="0"/>
              <w:left w:val="single" w:color="auto" w:sz="4" w:space="0"/>
              <w:bottom w:val="single" w:color="auto" w:sz="4" w:space="0"/>
              <w:right w:val="single" w:color="auto" w:sz="4" w:space="0"/>
            </w:tcBorders>
            <w:shd w:val="clear" w:color="auto" w:fill="FFFF00"/>
            <w:vAlign w:val="center"/>
          </w:tcPr>
          <w:p w:rsidRPr="004663AC" w:rsidR="00D60E20" w:rsidP="00F83A2B" w:rsidRDefault="00D60E20" w14:paraId="1C865A1C" w14:textId="77777777">
            <w:pPr>
              <w:jc w:val="center"/>
            </w:pPr>
            <w:r w:rsidRPr="00D3089F">
              <w:rPr>
                <w:rFonts w:eastAsia="Arial"/>
                <w:highlight w:val="yellow"/>
                <w:lang w:eastAsia="en-IN"/>
              </w:rPr>
              <w:t xml:space="preserve">EII # </w:t>
            </w:r>
            <w:r w:rsidRPr="00B50317">
              <w:rPr>
                <w:highlight w:val="yellow"/>
              </w:rPr>
              <w:t>131598</w:t>
            </w:r>
          </w:p>
        </w:tc>
        <w:tc>
          <w:tcPr>
            <w:tcW w:w="6891" w:type="dxa"/>
            <w:tcBorders>
              <w:top w:val="single" w:color="auto" w:sz="4" w:space="0"/>
              <w:left w:val="single" w:color="auto" w:sz="4" w:space="0"/>
              <w:bottom w:val="single" w:color="auto" w:sz="4" w:space="0"/>
              <w:right w:val="single" w:color="auto" w:sz="4" w:space="0"/>
            </w:tcBorders>
            <w:shd w:val="clear" w:color="auto" w:fill="FFFF00"/>
            <w:vAlign w:val="center"/>
          </w:tcPr>
          <w:p w:rsidRPr="00EF3051" w:rsidR="00D60E20" w:rsidP="00F83A2B" w:rsidRDefault="00D60E20" w14:paraId="693BA62E" w14:textId="77777777">
            <w:pPr>
              <w:spacing w:line="257" w:lineRule="auto"/>
              <w:jc w:val="both"/>
              <w:rPr>
                <w:rFonts w:eastAsia="Verdana"/>
                <w:color w:val="000000" w:themeColor="text1"/>
              </w:rPr>
            </w:pPr>
            <w:r w:rsidRPr="006B64BF">
              <w:rPr>
                <w:rFonts w:eastAsia="Verdana"/>
                <w:color w:val="000000" w:themeColor="text1"/>
              </w:rPr>
              <w:t>Case Rate Component Service Completion Validation is implemented</w:t>
            </w:r>
            <w:r>
              <w:rPr>
                <w:rFonts w:eastAsia="Verdana"/>
                <w:color w:val="000000" w:themeColor="text1"/>
              </w:rPr>
              <w:t>.</w:t>
            </w:r>
          </w:p>
        </w:tc>
      </w:tr>
      <w:tr w:rsidRPr="00BE7A27" w:rsidR="00D60E20" w:rsidTr="00F83A2B" w14:paraId="2337F589" w14:textId="77777777">
        <w:trPr>
          <w:trHeight w:val="246"/>
        </w:trPr>
        <w:tc>
          <w:tcPr>
            <w:tcW w:w="1335"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68CA6AFF" w14:textId="1244458F">
            <w:pPr>
              <w:jc w:val="center"/>
            </w:pPr>
            <w:r>
              <w:t>12</w:t>
            </w:r>
            <w:r w:rsidR="006C6C80">
              <w:t>2</w:t>
            </w:r>
          </w:p>
        </w:tc>
        <w:tc>
          <w:tcPr>
            <w:tcW w:w="2040"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3877A92E" w14:textId="77777777">
            <w:pPr>
              <w:jc w:val="center"/>
            </w:pPr>
            <w:r w:rsidRPr="004663AC">
              <w:t xml:space="preserve">Core Bugs # </w:t>
            </w:r>
            <w:r w:rsidRPr="00B50317">
              <w:t>132342</w:t>
            </w:r>
          </w:p>
        </w:tc>
        <w:tc>
          <w:tcPr>
            <w:tcW w:w="6891" w:type="dxa"/>
            <w:tcBorders>
              <w:top w:val="single" w:color="auto" w:sz="4" w:space="0"/>
              <w:left w:val="single" w:color="auto" w:sz="4" w:space="0"/>
              <w:bottom w:val="single" w:color="auto" w:sz="4" w:space="0"/>
              <w:right w:val="single" w:color="auto" w:sz="4" w:space="0"/>
            </w:tcBorders>
            <w:vAlign w:val="center"/>
          </w:tcPr>
          <w:p w:rsidRPr="00EF3051" w:rsidR="00D60E20" w:rsidP="00F83A2B" w:rsidRDefault="00D60E20" w14:paraId="61A21CCE" w14:textId="77777777">
            <w:pPr>
              <w:spacing w:line="257" w:lineRule="auto"/>
              <w:jc w:val="both"/>
              <w:rPr>
                <w:rFonts w:eastAsia="Verdana"/>
                <w:color w:val="000000" w:themeColor="text1"/>
              </w:rPr>
            </w:pPr>
            <w:r w:rsidRPr="006B64BF">
              <w:rPr>
                <w:rFonts w:eastAsia="Verdana"/>
                <w:color w:val="000000" w:themeColor="text1"/>
              </w:rPr>
              <w:t>Duplicate Diagnoses are initializing to Billing Diagnosis tab</w:t>
            </w:r>
            <w:r>
              <w:rPr>
                <w:rFonts w:eastAsia="Verdana"/>
                <w:color w:val="000000" w:themeColor="text1"/>
                <w:lang w:val="en-GB"/>
              </w:rPr>
              <w:t>.</w:t>
            </w:r>
            <w:r w:rsidRPr="00816193">
              <w:rPr>
                <w:rFonts w:eastAsia="Verdana"/>
                <w:color w:val="000000" w:themeColor="text1"/>
              </w:rPr>
              <w:t> </w:t>
            </w:r>
          </w:p>
        </w:tc>
      </w:tr>
      <w:tr w:rsidRPr="00BE7A27" w:rsidR="00D60E20" w:rsidTr="00F83A2B" w14:paraId="5574E4F6" w14:textId="77777777">
        <w:trPr>
          <w:trHeight w:val="246"/>
        </w:trPr>
        <w:tc>
          <w:tcPr>
            <w:tcW w:w="1335" w:type="dxa"/>
            <w:tcBorders>
              <w:top w:val="single" w:color="auto" w:sz="4" w:space="0"/>
              <w:left w:val="single" w:color="auto" w:sz="4" w:space="0"/>
              <w:bottom w:val="single" w:color="auto" w:sz="4" w:space="0"/>
              <w:right w:val="single" w:color="auto" w:sz="4" w:space="0"/>
            </w:tcBorders>
            <w:vAlign w:val="center"/>
          </w:tcPr>
          <w:p w:rsidRPr="002A01D0" w:rsidR="00D60E20" w:rsidP="00F83A2B" w:rsidRDefault="00D60E20" w14:paraId="34D3556C" w14:textId="3F5663E5">
            <w:pPr>
              <w:jc w:val="center"/>
              <w:rPr>
                <w:highlight w:val="green"/>
              </w:rPr>
            </w:pPr>
            <w:r w:rsidRPr="002A01D0">
              <w:rPr>
                <w:highlight w:val="green"/>
              </w:rPr>
              <w:t>12</w:t>
            </w:r>
            <w:r w:rsidRPr="002A01D0" w:rsidR="006C6C80">
              <w:rPr>
                <w:highlight w:val="green"/>
              </w:rPr>
              <w:t>3</w:t>
            </w:r>
          </w:p>
        </w:tc>
        <w:tc>
          <w:tcPr>
            <w:tcW w:w="2040" w:type="dxa"/>
            <w:tcBorders>
              <w:top w:val="single" w:color="auto" w:sz="4" w:space="0"/>
              <w:left w:val="single" w:color="auto" w:sz="4" w:space="0"/>
              <w:bottom w:val="single" w:color="auto" w:sz="4" w:space="0"/>
              <w:right w:val="single" w:color="auto" w:sz="4" w:space="0"/>
            </w:tcBorders>
            <w:vAlign w:val="center"/>
          </w:tcPr>
          <w:p w:rsidRPr="002A01D0" w:rsidR="00D60E20" w:rsidP="00F83A2B" w:rsidRDefault="00D60E20" w14:paraId="2A80E31B" w14:textId="77777777">
            <w:pPr>
              <w:jc w:val="center"/>
              <w:rPr>
                <w:highlight w:val="green"/>
              </w:rPr>
            </w:pPr>
            <w:r w:rsidRPr="002A01D0">
              <w:rPr>
                <w:highlight w:val="green"/>
              </w:rPr>
              <w:t>Core Bugs # 132575</w:t>
            </w:r>
          </w:p>
        </w:tc>
        <w:tc>
          <w:tcPr>
            <w:tcW w:w="6891" w:type="dxa"/>
            <w:tcBorders>
              <w:top w:val="single" w:color="auto" w:sz="4" w:space="0"/>
              <w:left w:val="single" w:color="auto" w:sz="4" w:space="0"/>
              <w:bottom w:val="single" w:color="auto" w:sz="4" w:space="0"/>
              <w:right w:val="single" w:color="auto" w:sz="4" w:space="0"/>
            </w:tcBorders>
            <w:vAlign w:val="center"/>
          </w:tcPr>
          <w:p w:rsidRPr="002A01D0" w:rsidR="00D60E20" w:rsidP="00F83A2B" w:rsidRDefault="00D60E20" w14:paraId="2D95589A" w14:textId="77777777">
            <w:pPr>
              <w:spacing w:line="257" w:lineRule="auto"/>
              <w:jc w:val="both"/>
              <w:rPr>
                <w:rFonts w:eastAsia="Verdana"/>
                <w:color w:val="000000" w:themeColor="text1"/>
                <w:highlight w:val="green"/>
              </w:rPr>
            </w:pPr>
            <w:r w:rsidRPr="002A01D0">
              <w:rPr>
                <w:rFonts w:eastAsia="Verdana"/>
                <w:color w:val="000000" w:themeColor="text1"/>
                <w:highlight w:val="green"/>
              </w:rPr>
              <w:t>The ‘IC Cancellation’ reason appeared in the 'Cancel Reason' dropdown list for ‘Service Detail’, ‘Service Note’, and ‘Group Service Detail’ pages.  </w:t>
            </w:r>
          </w:p>
        </w:tc>
      </w:tr>
      <w:tr w:rsidRPr="00BE7A27" w:rsidR="00D60E20" w:rsidTr="00F83A2B" w14:paraId="19EE9134" w14:textId="77777777">
        <w:trPr>
          <w:trHeight w:val="246"/>
        </w:trPr>
        <w:tc>
          <w:tcPr>
            <w:tcW w:w="1335"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0080831E" w14:textId="575E4288">
            <w:pPr>
              <w:jc w:val="center"/>
            </w:pPr>
            <w:r>
              <w:t>12</w:t>
            </w:r>
            <w:r w:rsidR="006C6C80">
              <w:t>4</w:t>
            </w:r>
          </w:p>
        </w:tc>
        <w:tc>
          <w:tcPr>
            <w:tcW w:w="2040"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5D32CFE4" w14:textId="77777777">
            <w:pPr>
              <w:jc w:val="center"/>
            </w:pPr>
            <w:r w:rsidRPr="004663AC">
              <w:t xml:space="preserve">Core Bugs # </w:t>
            </w:r>
            <w:r w:rsidRPr="00B50317">
              <w:t>132513</w:t>
            </w:r>
          </w:p>
        </w:tc>
        <w:tc>
          <w:tcPr>
            <w:tcW w:w="6891" w:type="dxa"/>
            <w:tcBorders>
              <w:top w:val="single" w:color="auto" w:sz="4" w:space="0"/>
              <w:left w:val="single" w:color="auto" w:sz="4" w:space="0"/>
              <w:bottom w:val="single" w:color="auto" w:sz="4" w:space="0"/>
              <w:right w:val="single" w:color="auto" w:sz="4" w:space="0"/>
            </w:tcBorders>
            <w:vAlign w:val="center"/>
          </w:tcPr>
          <w:p w:rsidRPr="001B782B" w:rsidR="00D60E20" w:rsidP="00F83A2B" w:rsidRDefault="00D60E20" w14:paraId="015E4E4D" w14:textId="77777777">
            <w:pPr>
              <w:pStyle w:val="Heading3"/>
              <w:jc w:val="both"/>
              <w:rPr>
                <w:rFonts w:eastAsia="Verdana"/>
                <w:color w:val="000000" w:themeColor="text1"/>
              </w:rPr>
            </w:pPr>
            <w:bookmarkStart w:name="_Toc206764385" w:id="179"/>
            <w:bookmarkStart w:name="_Toc207022107" w:id="180"/>
            <w:r w:rsidRPr="001B782B">
              <w:rPr>
                <w:b w:val="0"/>
                <w:bCs/>
                <w:color w:val="auto"/>
                <w:lang w:val="en-US"/>
              </w:rPr>
              <w:t xml:space="preserve">Service/Notes screen: Invalid validation message displayed when </w:t>
            </w:r>
            <w:r w:rsidRPr="001B782B">
              <w:rPr>
                <w:b w:val="0"/>
                <w:bCs/>
                <w:color w:val="auto"/>
              </w:rPr>
              <w:t>the selected procedure did not allow decimal values</w:t>
            </w:r>
            <w:r>
              <w:t>.</w:t>
            </w:r>
            <w:bookmarkEnd w:id="179"/>
            <w:bookmarkEnd w:id="180"/>
          </w:p>
        </w:tc>
      </w:tr>
      <w:bookmarkEnd w:id="178"/>
    </w:tbl>
    <w:p w:rsidRPr="00AC471F" w:rsidR="00D60E20" w:rsidP="00D60E20" w:rsidRDefault="00D60E20" w14:paraId="70453854" w14:textId="77777777">
      <w:pPr>
        <w:rPr>
          <w:lang w:eastAsia="en-IN"/>
        </w:rPr>
      </w:pPr>
    </w:p>
    <w:p w:rsidR="00D60E20" w:rsidP="00D60E20" w:rsidRDefault="00D60E20" w14:paraId="2A8EDBF3" w14:textId="77777777">
      <w:pPr>
        <w:jc w:val="both"/>
        <w:rPr>
          <w:lang w:eastAsia="en-IN"/>
        </w:rPr>
      </w:pPr>
    </w:p>
    <w:p w:rsidRPr="00731C9D" w:rsidR="00D60E20" w:rsidP="00D60E20" w:rsidRDefault="00D60E20" w14:paraId="4598CB06" w14:textId="77777777">
      <w:pPr>
        <w:jc w:val="both"/>
        <w:rPr>
          <w:color w:val="000000" w:themeColor="text1"/>
          <w:lang w:val="en-IN" w:eastAsia="en-IN"/>
        </w:rPr>
      </w:pPr>
      <w:r w:rsidRPr="67300145">
        <w:rPr>
          <w:b/>
          <w:bCs/>
          <w:lang w:val="en-IN" w:eastAsia="en-IN"/>
        </w:rPr>
        <w:t>Author</w:t>
      </w:r>
      <w:r w:rsidRPr="67300145">
        <w:rPr>
          <w:color w:val="000000" w:themeColor="text1"/>
          <w:lang w:val="en-IN" w:eastAsia="en-IN"/>
        </w:rPr>
        <w:t>: Niroop Hassan</w:t>
      </w:r>
    </w:p>
    <w:p w:rsidR="00D60E20" w:rsidP="00D60E20" w:rsidRDefault="00D60E20" w14:paraId="11B1858A" w14:textId="77777777">
      <w:pPr>
        <w:jc w:val="both"/>
        <w:rPr>
          <w:lang w:val="en-IN" w:eastAsia="en-IN"/>
        </w:rPr>
      </w:pPr>
    </w:p>
    <w:p w:rsidRPr="00572126" w:rsidR="00D60E20" w:rsidP="00D60E20" w:rsidRDefault="00D60E20" w14:paraId="625CC93C" w14:textId="22E3AE6C">
      <w:pPr>
        <w:pStyle w:val="Heading3"/>
        <w:rPr>
          <w:b w:val="0"/>
        </w:rPr>
      </w:pPr>
      <w:bookmarkStart w:name="_Toc203723387" w:id="181"/>
      <w:bookmarkStart w:name="_Toc206764386" w:id="182"/>
      <w:bookmarkStart w:name="_Toc207022108" w:id="183"/>
      <w:r>
        <w:t>1</w:t>
      </w:r>
      <w:r w:rsidR="006C6C80">
        <w:t>19</w:t>
      </w:r>
      <w:r>
        <w:t xml:space="preserve">. Core Bugs # </w:t>
      </w:r>
      <w:r w:rsidRPr="001C6BCF">
        <w:rPr>
          <w:bCs/>
          <w:lang w:val="en-US"/>
        </w:rPr>
        <w:t>132307</w:t>
      </w:r>
      <w:r>
        <w:t xml:space="preserve">: </w:t>
      </w:r>
      <w:r w:rsidRPr="000E3DF5">
        <w:rPr>
          <w:lang w:val="en-US"/>
        </w:rPr>
        <w:t xml:space="preserve">Client Name was not Filtered by Status chosen from the </w:t>
      </w:r>
      <w:r w:rsidRPr="000E3DF5">
        <w:rPr>
          <w:bCs/>
          <w:lang w:val="en-US"/>
        </w:rPr>
        <w:t>‘Show Only Active Clients’</w:t>
      </w:r>
      <w:r w:rsidRPr="000E3DF5">
        <w:rPr>
          <w:lang w:val="en-US"/>
        </w:rPr>
        <w:t xml:space="preserve"> checkbox on Services Screen</w:t>
      </w:r>
      <w:r w:rsidRPr="67300145">
        <w:rPr>
          <w:lang w:val="en-US"/>
        </w:rPr>
        <w:t>.</w:t>
      </w:r>
      <w:bookmarkEnd w:id="181"/>
      <w:bookmarkEnd w:id="182"/>
      <w:bookmarkEnd w:id="183"/>
      <w:r w:rsidRPr="67300145">
        <w:rPr>
          <w:lang w:val="en-US"/>
        </w:rPr>
        <w:t> </w:t>
      </w:r>
      <w:r>
        <w:t> </w:t>
      </w:r>
    </w:p>
    <w:p w:rsidR="00D60E20" w:rsidP="00D60E20" w:rsidRDefault="00D60E20" w14:paraId="1CA0F54A" w14:textId="77777777">
      <w:pPr>
        <w:rPr>
          <w:b/>
          <w:bCs/>
          <w:lang w:eastAsia="en-IN"/>
        </w:rPr>
      </w:pPr>
    </w:p>
    <w:p w:rsidR="00D60E20" w:rsidP="00D60E20" w:rsidRDefault="00D60E20" w14:paraId="65EEE056" w14:textId="77777777">
      <w:pPr>
        <w:rPr>
          <w:lang w:eastAsia="en-IN"/>
        </w:rPr>
      </w:pPr>
      <w:r w:rsidRPr="002660B8">
        <w:rPr>
          <w:b/>
          <w:bCs/>
          <w:lang w:eastAsia="en-IN"/>
        </w:rPr>
        <w:t>Release Type:</w:t>
      </w:r>
      <w:r w:rsidRPr="002660B8">
        <w:rPr>
          <w:lang w:eastAsia="en-IN"/>
        </w:rPr>
        <w:t xml:space="preserve"> Fix | </w:t>
      </w:r>
      <w:r w:rsidRPr="002660B8">
        <w:rPr>
          <w:b/>
          <w:bCs/>
          <w:lang w:eastAsia="en-IN"/>
        </w:rPr>
        <w:t>Priority:</w:t>
      </w:r>
      <w:r w:rsidRPr="002660B8">
        <w:rPr>
          <w:lang w:eastAsia="en-IN"/>
        </w:rPr>
        <w:t> Medium  </w:t>
      </w:r>
    </w:p>
    <w:p w:rsidRPr="002660B8" w:rsidR="00D60E20" w:rsidP="00D60E20" w:rsidRDefault="00D60E20" w14:paraId="182135E3" w14:textId="77777777">
      <w:pPr>
        <w:rPr>
          <w:lang w:eastAsia="en-IN"/>
        </w:rPr>
      </w:pPr>
    </w:p>
    <w:p w:rsidRPr="009E1A71" w:rsidR="00D60E20" w:rsidP="00D60E20" w:rsidRDefault="00D60E20" w14:paraId="4D1CF57E" w14:textId="77777777">
      <w:pPr>
        <w:rPr>
          <w:b/>
          <w:bCs/>
          <w:lang w:eastAsia="en-IN"/>
        </w:rPr>
      </w:pPr>
      <w:r w:rsidRPr="009E1A71">
        <w:rPr>
          <w:b/>
          <w:bCs/>
          <w:lang w:eastAsia="en-IN"/>
        </w:rPr>
        <w:t xml:space="preserve">Navigation Path: </w:t>
      </w:r>
      <w:r w:rsidRPr="009E1A71">
        <w:rPr>
          <w:lang w:eastAsia="en-IN"/>
        </w:rPr>
        <w:t>‘My Office’ – ‘Services’ – ‘Services’ list page – Uncheck ‘Show Only Active Clients’ checkbox – Select required Inactive Client in ‘Client Name’ textbox and click on ‘Apply Filter’ button.</w:t>
      </w:r>
      <w:r w:rsidRPr="009E1A71">
        <w:rPr>
          <w:b/>
          <w:bCs/>
          <w:lang w:eastAsia="en-IN"/>
        </w:rPr>
        <w:t xml:space="preserve">  </w:t>
      </w:r>
    </w:p>
    <w:p w:rsidRPr="009E1A71" w:rsidR="00D60E20" w:rsidP="00D60E20" w:rsidRDefault="00D60E20" w14:paraId="6B02CD2B" w14:textId="77777777">
      <w:pPr>
        <w:rPr>
          <w:b/>
          <w:bCs/>
          <w:lang w:eastAsia="en-IN"/>
        </w:rPr>
      </w:pPr>
    </w:p>
    <w:p w:rsidRPr="009E1A71" w:rsidR="00D60E20" w:rsidP="00D60E20" w:rsidRDefault="00D60E20" w14:paraId="6585E820" w14:textId="77777777">
      <w:pPr>
        <w:rPr>
          <w:b/>
          <w:bCs/>
          <w:lang w:eastAsia="en-IN"/>
        </w:rPr>
      </w:pPr>
      <w:r w:rsidRPr="009E1A71">
        <w:rPr>
          <w:b/>
          <w:bCs/>
          <w:lang w:eastAsia="en-IN"/>
        </w:rPr>
        <w:t xml:space="preserve">Functionality ‘Before’ and ‘After’ Release: </w:t>
      </w:r>
    </w:p>
    <w:p w:rsidRPr="009E1A71" w:rsidR="00D60E20" w:rsidP="00D60E20" w:rsidRDefault="00D60E20" w14:paraId="5D26F70E" w14:textId="77777777">
      <w:pPr>
        <w:rPr>
          <w:b/>
          <w:bCs/>
          <w:lang w:eastAsia="en-IN"/>
        </w:rPr>
      </w:pPr>
    </w:p>
    <w:p w:rsidRPr="009E1A71" w:rsidR="00D60E20" w:rsidP="00D60E20" w:rsidRDefault="00D60E20" w14:paraId="3AE0AF59" w14:textId="77777777">
      <w:pPr>
        <w:rPr>
          <w:lang w:eastAsia="en-IN"/>
        </w:rPr>
      </w:pPr>
      <w:r w:rsidRPr="009E1A71">
        <w:rPr>
          <w:lang w:eastAsia="en-IN"/>
        </w:rPr>
        <w:t>Before this release, the user was able to search and only select active clients in the ‘</w:t>
      </w:r>
      <w:r w:rsidRPr="00C025AA">
        <w:rPr>
          <w:b/>
          <w:bCs/>
          <w:lang w:eastAsia="en-IN"/>
        </w:rPr>
        <w:t>Client Name</w:t>
      </w:r>
      <w:r w:rsidRPr="009E1A71">
        <w:rPr>
          <w:lang w:eastAsia="en-IN"/>
        </w:rPr>
        <w:t>’ textbox, even when the ‘</w:t>
      </w:r>
      <w:r w:rsidRPr="00C025AA">
        <w:rPr>
          <w:b/>
          <w:bCs/>
          <w:lang w:eastAsia="en-IN"/>
        </w:rPr>
        <w:t>Show Only Active Clients</w:t>
      </w:r>
      <w:r w:rsidRPr="009E1A71">
        <w:rPr>
          <w:lang w:eastAsia="en-IN"/>
        </w:rPr>
        <w:t xml:space="preserve">’ checkbox was unchecked. </w:t>
      </w:r>
    </w:p>
    <w:p w:rsidRPr="009E1A71" w:rsidR="00D60E20" w:rsidP="00D60E20" w:rsidRDefault="00D60E20" w14:paraId="58B3CC50" w14:textId="77777777">
      <w:pPr>
        <w:rPr>
          <w:lang w:eastAsia="en-IN"/>
        </w:rPr>
      </w:pPr>
    </w:p>
    <w:p w:rsidRPr="009E1A71" w:rsidR="00D60E20" w:rsidP="00D60E20" w:rsidRDefault="00D60E20" w14:paraId="04B1F0E2" w14:textId="77777777">
      <w:pPr>
        <w:rPr>
          <w:lang w:eastAsia="en-IN"/>
        </w:rPr>
      </w:pPr>
      <w:r w:rsidRPr="009E1A71">
        <w:rPr>
          <w:lang w:eastAsia="en-IN"/>
        </w:rPr>
        <w:t>With this release, the above-mentioned issue has been resolved. Now, when the ‘</w:t>
      </w:r>
      <w:r w:rsidRPr="00C025AA">
        <w:rPr>
          <w:b/>
          <w:bCs/>
          <w:lang w:eastAsia="en-IN"/>
        </w:rPr>
        <w:t>Show Only Active Clients</w:t>
      </w:r>
      <w:r w:rsidRPr="009E1A71">
        <w:rPr>
          <w:lang w:eastAsia="en-IN"/>
        </w:rPr>
        <w:t>’ checkbox is unchecked, both active and inactive clients can be searched and selected from the ‘</w:t>
      </w:r>
      <w:r w:rsidRPr="00C025AA">
        <w:rPr>
          <w:b/>
          <w:bCs/>
          <w:lang w:eastAsia="en-IN"/>
        </w:rPr>
        <w:t>Client Name</w:t>
      </w:r>
      <w:r w:rsidRPr="009E1A71">
        <w:rPr>
          <w:lang w:eastAsia="en-IN"/>
        </w:rPr>
        <w:t>’ textbox.</w:t>
      </w:r>
    </w:p>
    <w:p w:rsidR="00D60E20" w:rsidP="00D60E20" w:rsidRDefault="00D60E20" w14:paraId="3972BD15" w14:textId="77777777">
      <w:pPr>
        <w:rPr>
          <w:b/>
          <w:bCs/>
          <w:lang w:eastAsia="en-IN"/>
        </w:rPr>
      </w:pPr>
    </w:p>
    <w:p w:rsidRPr="004F0F52" w:rsidR="00D60E20" w:rsidP="00D60E20" w:rsidRDefault="00D60E20" w14:paraId="01CCA433" w14:textId="77777777">
      <w:pPr>
        <w:pBdr>
          <w:bottom w:val="single" w:color="auto" w:sz="12" w:space="1"/>
        </w:pBdr>
        <w:rPr>
          <w:lang w:eastAsia="en-IN"/>
        </w:rPr>
      </w:pPr>
    </w:p>
    <w:p w:rsidRPr="009D1360" w:rsidR="00D60E20" w:rsidP="00D60E20" w:rsidRDefault="00D60E20" w14:paraId="22C3FCA4" w14:textId="77777777">
      <w:pPr>
        <w:rPr>
          <w:bCs/>
        </w:rPr>
      </w:pPr>
      <w:r w:rsidRPr="009D1360">
        <w:rPr>
          <w:bCs/>
        </w:rPr>
        <w:t xml:space="preserve">Author: </w:t>
      </w:r>
      <w:r w:rsidRPr="009D1360">
        <w:t xml:space="preserve">Chaitra </w:t>
      </w:r>
      <w:proofErr w:type="spellStart"/>
      <w:r w:rsidRPr="009D1360">
        <w:t>Kunjilana</w:t>
      </w:r>
      <w:proofErr w:type="spellEnd"/>
    </w:p>
    <w:p w:rsidRPr="009D1360" w:rsidR="00D60E20" w:rsidP="00D60E20" w:rsidRDefault="00D60E20" w14:paraId="53BFD754" w14:textId="77777777"/>
    <w:p w:rsidRPr="001E5292" w:rsidR="00D60E20" w:rsidP="00D60E20" w:rsidRDefault="00D60E20" w14:paraId="01B48165" w14:textId="0FECA771">
      <w:pPr>
        <w:pStyle w:val="Heading3"/>
        <w:rPr>
          <w:highlight w:val="green"/>
          <w:lang w:val="en-GB"/>
        </w:rPr>
      </w:pPr>
      <w:bookmarkStart w:name="_122._Core_Bugs" w:id="184"/>
      <w:bookmarkStart w:name="_117._Core_Bugs" w:id="185"/>
      <w:bookmarkStart w:name="_Toc203723390" w:id="186"/>
      <w:bookmarkStart w:name="_Toc206764387" w:id="187"/>
      <w:bookmarkStart w:name="_Toc207022109" w:id="188"/>
      <w:bookmarkStart w:name="New_120" w:id="189"/>
      <w:bookmarkEnd w:id="184"/>
      <w:r w:rsidRPr="001E5292">
        <w:rPr>
          <w:highlight w:val="green"/>
        </w:rPr>
        <w:t>12</w:t>
      </w:r>
      <w:r w:rsidRPr="001E5292" w:rsidR="006C6C80">
        <w:rPr>
          <w:highlight w:val="green"/>
        </w:rPr>
        <w:t>0</w:t>
      </w:r>
      <w:r w:rsidRPr="001E5292">
        <w:rPr>
          <w:highlight w:val="green"/>
        </w:rPr>
        <w:t xml:space="preserve">. Core Bugs # </w:t>
      </w:r>
      <w:r w:rsidRPr="001E5292">
        <w:rPr>
          <w:bCs/>
          <w:highlight w:val="green"/>
        </w:rPr>
        <w:t>132292</w:t>
      </w:r>
      <w:r w:rsidRPr="001E5292">
        <w:rPr>
          <w:highlight w:val="green"/>
        </w:rPr>
        <w:t>: Services: Validation for Disposition only staff and Work Group displayed when navigating back to Services from unsaved changes.</w:t>
      </w:r>
      <w:bookmarkEnd w:id="185"/>
      <w:bookmarkEnd w:id="186"/>
      <w:bookmarkEnd w:id="187"/>
      <w:bookmarkEnd w:id="188"/>
    </w:p>
    <w:bookmarkEnd w:id="189"/>
    <w:p w:rsidRPr="001E5292" w:rsidR="00D60E20" w:rsidP="00D60E20" w:rsidRDefault="00D60E20" w14:paraId="04D4A4EF" w14:textId="77777777">
      <w:pPr>
        <w:rPr>
          <w:b/>
          <w:bCs/>
          <w:highlight w:val="green"/>
          <w:lang w:val="en-GB" w:eastAsia="en-IN"/>
        </w:rPr>
      </w:pPr>
    </w:p>
    <w:p w:rsidRPr="001E5292" w:rsidR="00D60E20" w:rsidP="00D60E20" w:rsidRDefault="00D60E20" w14:paraId="6CC822DD" w14:textId="77777777">
      <w:pPr>
        <w:rPr>
          <w:b/>
          <w:bCs/>
          <w:highlight w:val="green"/>
          <w:lang w:val="en-GB" w:eastAsia="en-IN"/>
        </w:rPr>
      </w:pPr>
      <w:r w:rsidRPr="001E5292">
        <w:rPr>
          <w:b/>
          <w:bCs/>
          <w:highlight w:val="green"/>
          <w:lang w:val="en-GB" w:eastAsia="en-IN"/>
        </w:rPr>
        <w:t xml:space="preserve">Release Type: </w:t>
      </w:r>
      <w:r w:rsidRPr="001E5292">
        <w:rPr>
          <w:highlight w:val="green"/>
          <w:lang w:val="en-GB" w:eastAsia="en-IN"/>
        </w:rPr>
        <w:t>Fix</w:t>
      </w:r>
      <w:r w:rsidRPr="001E5292">
        <w:rPr>
          <w:b/>
          <w:bCs/>
          <w:highlight w:val="green"/>
          <w:lang w:val="en-GB" w:eastAsia="en-IN"/>
        </w:rPr>
        <w:t xml:space="preserve"> | Priority: </w:t>
      </w:r>
      <w:r w:rsidRPr="001E5292">
        <w:rPr>
          <w:highlight w:val="green"/>
          <w:lang w:val="en-GB" w:eastAsia="en-IN"/>
        </w:rPr>
        <w:t>Medium</w:t>
      </w:r>
    </w:p>
    <w:p w:rsidRPr="001E5292" w:rsidR="00D60E20" w:rsidP="00D60E20" w:rsidRDefault="00D60E20" w14:paraId="54EE7867" w14:textId="77777777">
      <w:pPr>
        <w:rPr>
          <w:b/>
          <w:bCs/>
          <w:highlight w:val="green"/>
          <w:lang w:val="en-GB" w:eastAsia="en-IN"/>
        </w:rPr>
      </w:pPr>
    </w:p>
    <w:p w:rsidRPr="001E5292" w:rsidR="00D60E20" w:rsidP="00D60E20" w:rsidRDefault="00D60E20" w14:paraId="5B8DE959" w14:textId="77777777">
      <w:pPr>
        <w:pBdr>
          <w:bottom w:val="single" w:color="auto" w:sz="12" w:space="1"/>
        </w:pBdr>
        <w:rPr>
          <w:highlight w:val="green"/>
          <w:lang w:eastAsia="en-IN"/>
        </w:rPr>
      </w:pPr>
      <w:r w:rsidRPr="001E5292">
        <w:rPr>
          <w:b/>
          <w:bCs/>
          <w:highlight w:val="green"/>
          <w:lang w:val="en-GB" w:eastAsia="en-IN"/>
        </w:rPr>
        <w:t>Prerequisite:</w:t>
      </w:r>
      <w:r w:rsidRPr="001E5292">
        <w:rPr>
          <w:highlight w:val="green"/>
          <w:lang w:eastAsia="en-IN"/>
        </w:rPr>
        <w:t> </w:t>
      </w:r>
    </w:p>
    <w:p w:rsidRPr="001E5292" w:rsidR="00D60E20" w:rsidP="00D60E20" w:rsidRDefault="00D60E20" w14:paraId="6E3DE4AE" w14:textId="77777777">
      <w:pPr>
        <w:pBdr>
          <w:bottom w:val="single" w:color="auto" w:sz="12" w:space="1"/>
        </w:pBdr>
        <w:rPr>
          <w:highlight w:val="green"/>
          <w:lang w:eastAsia="en-IN"/>
        </w:rPr>
      </w:pPr>
    </w:p>
    <w:p w:rsidRPr="001E5292" w:rsidR="00D60E20" w:rsidP="00D60E20" w:rsidRDefault="00D60E20" w14:paraId="577ACFE2" w14:textId="77777777">
      <w:pPr>
        <w:pBdr>
          <w:bottom w:val="single" w:color="auto" w:sz="12" w:space="1"/>
        </w:pBdr>
        <w:rPr>
          <w:highlight w:val="green"/>
          <w:lang w:eastAsia="en-IN"/>
        </w:rPr>
      </w:pPr>
      <w:r w:rsidRPr="001E5292">
        <w:rPr>
          <w:highlight w:val="green"/>
          <w:lang w:val="en-GB" w:eastAsia="en-IN"/>
        </w:rPr>
        <w:t>System configuration key “</w:t>
      </w:r>
      <w:proofErr w:type="spellStart"/>
      <w:r w:rsidRPr="001E5292">
        <w:rPr>
          <w:highlight w:val="green"/>
          <w:lang w:val="en-GB" w:eastAsia="en-IN"/>
        </w:rPr>
        <w:t>TurnOnCareCoordinationWorkflow</w:t>
      </w:r>
      <w:proofErr w:type="spellEnd"/>
      <w:r w:rsidRPr="001E5292">
        <w:rPr>
          <w:highlight w:val="green"/>
          <w:lang w:val="en-GB" w:eastAsia="en-IN"/>
        </w:rPr>
        <w:t>” value is set to Yes</w:t>
      </w:r>
      <w:r w:rsidRPr="001E5292">
        <w:rPr>
          <w:highlight w:val="green"/>
          <w:lang w:eastAsia="en-IN"/>
        </w:rPr>
        <w:t> </w:t>
      </w:r>
    </w:p>
    <w:p w:rsidRPr="001E5292" w:rsidR="00D60E20" w:rsidP="00D60E20" w:rsidRDefault="00D60E20" w14:paraId="1D8607DE" w14:textId="77777777">
      <w:pPr>
        <w:pBdr>
          <w:bottom w:val="single" w:color="auto" w:sz="12" w:space="1"/>
        </w:pBdr>
        <w:rPr>
          <w:highlight w:val="green"/>
          <w:lang w:eastAsia="en-IN"/>
        </w:rPr>
      </w:pPr>
    </w:p>
    <w:p w:rsidRPr="001E5292" w:rsidR="00D60E20" w:rsidP="00D60E20" w:rsidRDefault="00D60E20" w14:paraId="39E87F4E" w14:textId="77777777">
      <w:pPr>
        <w:pBdr>
          <w:bottom w:val="single" w:color="auto" w:sz="12" w:space="1"/>
        </w:pBdr>
        <w:rPr>
          <w:highlight w:val="green"/>
          <w:lang w:eastAsia="en-IN"/>
        </w:rPr>
      </w:pPr>
      <w:r w:rsidRPr="001E5292">
        <w:rPr>
          <w:b/>
          <w:bCs/>
          <w:highlight w:val="green"/>
          <w:lang w:val="en-GB" w:eastAsia="en-IN"/>
        </w:rPr>
        <w:t>Navigation Path:</w:t>
      </w:r>
      <w:r w:rsidRPr="001E5292">
        <w:rPr>
          <w:highlight w:val="green"/>
          <w:lang w:val="en-GB" w:eastAsia="en-IN"/>
        </w:rPr>
        <w:t xml:space="preserve"> Client – Services – Enter the required values – Save – Enter the values in Disposition tab – Navigate to Configuration Keys – Change the “</w:t>
      </w:r>
      <w:proofErr w:type="spellStart"/>
      <w:r w:rsidRPr="001E5292">
        <w:rPr>
          <w:highlight w:val="green"/>
          <w:lang w:val="en-GB" w:eastAsia="en-IN"/>
        </w:rPr>
        <w:t>TurnOnCareCoordinationWorkflow</w:t>
      </w:r>
      <w:proofErr w:type="spellEnd"/>
      <w:r w:rsidRPr="001E5292">
        <w:rPr>
          <w:highlight w:val="green"/>
          <w:lang w:val="en-GB" w:eastAsia="en-IN"/>
        </w:rPr>
        <w:t>” key value to No – Navigate back to Services -- Save</w:t>
      </w:r>
      <w:r w:rsidRPr="001E5292">
        <w:rPr>
          <w:highlight w:val="green"/>
          <w:lang w:eastAsia="en-IN"/>
        </w:rPr>
        <w:t> </w:t>
      </w:r>
    </w:p>
    <w:p w:rsidRPr="001E5292" w:rsidR="00D60E20" w:rsidP="00D60E20" w:rsidRDefault="00D60E20" w14:paraId="27689AE5" w14:textId="77777777">
      <w:pPr>
        <w:pBdr>
          <w:bottom w:val="single" w:color="auto" w:sz="12" w:space="1"/>
        </w:pBdr>
        <w:rPr>
          <w:highlight w:val="green"/>
          <w:lang w:eastAsia="en-IN"/>
        </w:rPr>
      </w:pPr>
    </w:p>
    <w:p w:rsidRPr="001E5292" w:rsidR="00D60E20" w:rsidP="00D60E20" w:rsidRDefault="00D60E20" w14:paraId="730B0892" w14:textId="77777777">
      <w:pPr>
        <w:pBdr>
          <w:bottom w:val="single" w:color="auto" w:sz="12" w:space="1"/>
        </w:pBdr>
        <w:rPr>
          <w:highlight w:val="green"/>
          <w:lang w:eastAsia="en-IN"/>
        </w:rPr>
      </w:pPr>
      <w:r w:rsidRPr="001E5292">
        <w:rPr>
          <w:b/>
          <w:bCs/>
          <w:highlight w:val="green"/>
          <w:lang w:val="en-GB" w:eastAsia="en-IN"/>
        </w:rPr>
        <w:t>Functionality ‘Before’ and ‘After’ release:</w:t>
      </w:r>
      <w:r w:rsidRPr="001E5292">
        <w:rPr>
          <w:highlight w:val="green"/>
          <w:lang w:eastAsia="en-IN"/>
        </w:rPr>
        <w:t> </w:t>
      </w:r>
    </w:p>
    <w:p w:rsidRPr="001E5292" w:rsidR="00D60E20" w:rsidP="00D60E20" w:rsidRDefault="00D60E20" w14:paraId="0954D0E3" w14:textId="77777777">
      <w:pPr>
        <w:pBdr>
          <w:bottom w:val="single" w:color="auto" w:sz="12" w:space="1"/>
        </w:pBdr>
        <w:rPr>
          <w:highlight w:val="green"/>
          <w:lang w:eastAsia="en-IN"/>
        </w:rPr>
      </w:pPr>
      <w:r w:rsidRPr="001E5292">
        <w:rPr>
          <w:highlight w:val="green"/>
          <w:lang w:val="en-GB" w:eastAsia="en-IN"/>
        </w:rPr>
        <w:t>Before this release, when user created a Service by adding the Assigned staff and work group in the Disposition tab and without saving the Service turned off the “</w:t>
      </w:r>
      <w:proofErr w:type="spellStart"/>
      <w:r w:rsidRPr="001E5292">
        <w:rPr>
          <w:highlight w:val="green"/>
          <w:lang w:val="en-GB" w:eastAsia="en-IN"/>
        </w:rPr>
        <w:t>TurnOnCareCoordinationWorkflow</w:t>
      </w:r>
      <w:proofErr w:type="spellEnd"/>
      <w:r w:rsidRPr="001E5292">
        <w:rPr>
          <w:highlight w:val="green"/>
          <w:lang w:val="en-GB" w:eastAsia="en-IN"/>
        </w:rPr>
        <w:t>” Configuration key and navigated back to Services from unsaved changes and on clicked on Save button, the below validation message was displayed.</w:t>
      </w:r>
      <w:r w:rsidRPr="001E5292">
        <w:rPr>
          <w:highlight w:val="green"/>
          <w:lang w:eastAsia="en-IN"/>
        </w:rPr>
        <w:t> </w:t>
      </w:r>
    </w:p>
    <w:p w:rsidRPr="001E5292" w:rsidR="00D60E20" w:rsidP="00D60E20" w:rsidRDefault="00D60E20" w14:paraId="15DE5415" w14:textId="77777777">
      <w:pPr>
        <w:pBdr>
          <w:bottom w:val="single" w:color="auto" w:sz="12" w:space="1"/>
        </w:pBdr>
        <w:rPr>
          <w:highlight w:val="green"/>
          <w:lang w:eastAsia="en-IN"/>
        </w:rPr>
      </w:pPr>
    </w:p>
    <w:p w:rsidRPr="001E5292" w:rsidR="00D60E20" w:rsidP="00D60E20" w:rsidRDefault="00D60E20" w14:paraId="0D4C6546" w14:textId="77777777">
      <w:pPr>
        <w:pBdr>
          <w:bottom w:val="single" w:color="auto" w:sz="12" w:space="1"/>
        </w:pBdr>
        <w:rPr>
          <w:highlight w:val="green"/>
          <w:lang w:eastAsia="en-IN"/>
        </w:rPr>
      </w:pPr>
      <w:r w:rsidRPr="001E5292">
        <w:rPr>
          <w:b/>
          <w:bCs/>
          <w:highlight w:val="green"/>
          <w:lang w:val="en-GB" w:eastAsia="en-IN"/>
        </w:rPr>
        <w:t>Validation Message:</w:t>
      </w:r>
      <w:r w:rsidRPr="001E5292">
        <w:rPr>
          <w:highlight w:val="green"/>
          <w:lang w:val="en-GB" w:eastAsia="en-IN"/>
        </w:rPr>
        <w:t xml:space="preserve"> "Disposition-Only Staff or Work Group can be selected at a time"</w:t>
      </w:r>
      <w:r w:rsidRPr="001E5292">
        <w:rPr>
          <w:highlight w:val="green"/>
          <w:lang w:eastAsia="en-IN"/>
        </w:rPr>
        <w:t> </w:t>
      </w:r>
    </w:p>
    <w:p w:rsidRPr="001E5292" w:rsidR="00D60E20" w:rsidP="00D60E20" w:rsidRDefault="00D60E20" w14:paraId="46D5F862" w14:textId="77777777">
      <w:pPr>
        <w:pBdr>
          <w:bottom w:val="single" w:color="auto" w:sz="12" w:space="1"/>
        </w:pBdr>
        <w:rPr>
          <w:highlight w:val="green"/>
          <w:lang w:eastAsia="en-IN"/>
        </w:rPr>
      </w:pPr>
    </w:p>
    <w:p w:rsidR="00D60E20" w:rsidP="00D60E20" w:rsidRDefault="00D60E20" w14:paraId="19A6AC28" w14:textId="77777777">
      <w:pPr>
        <w:pBdr>
          <w:bottom w:val="single" w:color="auto" w:sz="12" w:space="1"/>
        </w:pBdr>
        <w:rPr>
          <w:lang w:eastAsia="en-IN"/>
        </w:rPr>
      </w:pPr>
      <w:r w:rsidRPr="001E5292">
        <w:rPr>
          <w:highlight w:val="green"/>
          <w:lang w:val="en-GB" w:eastAsia="en-IN"/>
        </w:rPr>
        <w:t xml:space="preserve">With this release, the above-mentioned issue is fixed. Now user can save the service without the </w:t>
      </w:r>
      <w:proofErr w:type="gramStart"/>
      <w:r w:rsidRPr="001E5292">
        <w:rPr>
          <w:highlight w:val="green"/>
          <w:lang w:val="en-GB" w:eastAsia="en-IN"/>
        </w:rPr>
        <w:t>above mentioned</w:t>
      </w:r>
      <w:proofErr w:type="gramEnd"/>
      <w:r w:rsidRPr="001E5292">
        <w:rPr>
          <w:highlight w:val="green"/>
          <w:lang w:val="en-GB" w:eastAsia="en-IN"/>
        </w:rPr>
        <w:t xml:space="preserve"> validation message when “</w:t>
      </w:r>
      <w:proofErr w:type="spellStart"/>
      <w:r w:rsidRPr="001E5292">
        <w:rPr>
          <w:highlight w:val="green"/>
          <w:lang w:val="en-GB" w:eastAsia="en-IN"/>
        </w:rPr>
        <w:t>TurnOnCareCoordinationWorkflow</w:t>
      </w:r>
      <w:proofErr w:type="spellEnd"/>
      <w:r w:rsidRPr="001E5292">
        <w:rPr>
          <w:highlight w:val="green"/>
          <w:lang w:val="en-GB" w:eastAsia="en-IN"/>
        </w:rPr>
        <w:t>” Configuration key is turned off.</w:t>
      </w:r>
      <w:r w:rsidRPr="00857F1D">
        <w:rPr>
          <w:lang w:val="en-GB" w:eastAsia="en-IN"/>
        </w:rPr>
        <w:t> </w:t>
      </w:r>
      <w:r w:rsidRPr="00857F1D">
        <w:rPr>
          <w:lang w:eastAsia="en-IN"/>
        </w:rPr>
        <w:t> </w:t>
      </w:r>
    </w:p>
    <w:p w:rsidRPr="00857F1D" w:rsidR="00D60E20" w:rsidP="00D60E20" w:rsidRDefault="00D60E20" w14:paraId="2A274B3B" w14:textId="77777777">
      <w:pPr>
        <w:pBdr>
          <w:bottom w:val="single" w:color="auto" w:sz="12" w:space="1"/>
        </w:pBdr>
        <w:rPr>
          <w:lang w:eastAsia="en-IN"/>
        </w:rPr>
      </w:pPr>
    </w:p>
    <w:p w:rsidR="00D60E20" w:rsidP="00D60E20" w:rsidRDefault="00D60E20" w14:paraId="407DE1F6" w14:textId="77777777">
      <w:pPr>
        <w:pBdr>
          <w:bottom w:val="single" w:color="auto" w:sz="12" w:space="1"/>
        </w:pBdr>
        <w:rPr>
          <w:lang w:eastAsia="en-IN"/>
        </w:rPr>
      </w:pPr>
    </w:p>
    <w:p w:rsidRPr="00D01D09" w:rsidR="00D60E20" w:rsidP="00D60E20" w:rsidRDefault="00D60E20" w14:paraId="385277CE" w14:textId="77777777">
      <w:pPr>
        <w:rPr>
          <w:lang w:eastAsia="en-IN"/>
        </w:rPr>
      </w:pPr>
      <w:r w:rsidRPr="003626AA">
        <w:rPr>
          <w:b/>
          <w:bCs/>
          <w:lang w:eastAsia="en-IN"/>
        </w:rPr>
        <w:t>Author</w:t>
      </w:r>
      <w:r>
        <w:rPr>
          <w:lang w:eastAsia="en-IN"/>
        </w:rPr>
        <w:t xml:space="preserve">: </w:t>
      </w:r>
      <w:proofErr w:type="spellStart"/>
      <w:r>
        <w:rPr>
          <w:lang w:eastAsia="en-IN"/>
        </w:rPr>
        <w:t>Debanjit</w:t>
      </w:r>
      <w:proofErr w:type="spellEnd"/>
      <w:r>
        <w:rPr>
          <w:lang w:eastAsia="en-IN"/>
        </w:rPr>
        <w:t xml:space="preserve"> Das</w:t>
      </w:r>
    </w:p>
    <w:p w:rsidR="00D60E20" w:rsidP="00D60E20" w:rsidRDefault="00D60E20" w14:paraId="4ECAE0B8" w14:textId="77777777">
      <w:pPr>
        <w:rPr>
          <w:lang w:val="en-GB" w:eastAsia="en-IN"/>
        </w:rPr>
      </w:pPr>
    </w:p>
    <w:p w:rsidRPr="00D01D09" w:rsidR="00D60E20" w:rsidP="00D60E20" w:rsidRDefault="00D60E20" w14:paraId="581BC63D" w14:textId="2EC2A66B">
      <w:pPr>
        <w:pStyle w:val="Heading3"/>
      </w:pPr>
      <w:bookmarkStart w:name="_123._EII_#" w:id="190"/>
      <w:bookmarkStart w:name="_Toc206764388" w:id="191"/>
      <w:bookmarkStart w:name="_Toc207022110" w:id="192"/>
      <w:bookmarkStart w:name="New_121" w:id="193"/>
      <w:bookmarkEnd w:id="190"/>
      <w:r w:rsidRPr="67300145">
        <w:rPr>
          <w:highlight w:val="yellow"/>
        </w:rPr>
        <w:t>1</w:t>
      </w:r>
      <w:r>
        <w:rPr>
          <w:highlight w:val="yellow"/>
        </w:rPr>
        <w:t>2</w:t>
      </w:r>
      <w:r w:rsidR="006C6C80">
        <w:rPr>
          <w:highlight w:val="yellow"/>
        </w:rPr>
        <w:t>1</w:t>
      </w:r>
      <w:r w:rsidRPr="67300145">
        <w:rPr>
          <w:highlight w:val="yellow"/>
        </w:rPr>
        <w:t xml:space="preserve">. EII # </w:t>
      </w:r>
      <w:r w:rsidRPr="00E14986">
        <w:rPr>
          <w:bCs/>
          <w:highlight w:val="yellow"/>
          <w:lang w:val="en-US"/>
        </w:rPr>
        <w:t>13</w:t>
      </w:r>
      <w:r>
        <w:rPr>
          <w:bCs/>
          <w:highlight w:val="yellow"/>
          <w:lang w:val="en-US"/>
        </w:rPr>
        <w:t>1598</w:t>
      </w:r>
      <w:r w:rsidRPr="00E14986">
        <w:rPr>
          <w:bCs/>
          <w:highlight w:val="yellow"/>
          <w:lang w:val="en-US"/>
        </w:rPr>
        <w:t xml:space="preserve"> </w:t>
      </w:r>
      <w:r w:rsidRPr="67300145">
        <w:rPr>
          <w:rFonts w:eastAsia="Verdana" w:cs="Verdana"/>
          <w:szCs w:val="20"/>
          <w:highlight w:val="yellow"/>
          <w:lang w:val="en-US"/>
        </w:rPr>
        <w:t xml:space="preserve">(Feature - </w:t>
      </w:r>
      <w:r w:rsidRPr="00F632A3">
        <w:rPr>
          <w:rFonts w:eastAsia="Verdana" w:cs="Verdana"/>
          <w:bCs/>
          <w:szCs w:val="20"/>
          <w:highlight w:val="yellow"/>
          <w:lang w:val="en-US"/>
        </w:rPr>
        <w:t>546861</w:t>
      </w:r>
      <w:r w:rsidRPr="67300145">
        <w:rPr>
          <w:rFonts w:eastAsia="Verdana" w:cs="Verdana"/>
          <w:szCs w:val="20"/>
          <w:highlight w:val="yellow"/>
          <w:lang w:val="en-US"/>
        </w:rPr>
        <w:t>)</w:t>
      </w:r>
      <w:r w:rsidRPr="67300145">
        <w:rPr>
          <w:szCs w:val="20"/>
          <w:highlight w:val="yellow"/>
        </w:rPr>
        <w:t xml:space="preserve">: </w:t>
      </w:r>
      <w:r w:rsidRPr="00F632A3">
        <w:rPr>
          <w:szCs w:val="20"/>
          <w:highlight w:val="yellow"/>
          <w:lang w:val="en-US"/>
        </w:rPr>
        <w:t>Case Rate Component Service Completion Validation is implemented</w:t>
      </w:r>
      <w:r w:rsidRPr="67300145">
        <w:rPr>
          <w:szCs w:val="20"/>
          <w:highlight w:val="yellow"/>
        </w:rPr>
        <w:t>.</w:t>
      </w:r>
      <w:bookmarkEnd w:id="191"/>
      <w:bookmarkEnd w:id="192"/>
    </w:p>
    <w:bookmarkEnd w:id="193"/>
    <w:p w:rsidR="00D60E20" w:rsidP="00D60E20" w:rsidRDefault="00D60E20" w14:paraId="3C90F25E" w14:textId="77777777">
      <w:pPr>
        <w:rPr>
          <w:b/>
          <w:bCs/>
          <w:lang w:val="en-GB" w:eastAsia="en-IN"/>
        </w:rPr>
      </w:pPr>
    </w:p>
    <w:p w:rsidRPr="006F3961" w:rsidR="00D60E20" w:rsidP="00D60E20" w:rsidRDefault="00D60E20" w14:paraId="1FAEE2AE" w14:textId="77777777">
      <w:pPr>
        <w:rPr>
          <w:lang w:val="en-GB" w:eastAsia="en-IN"/>
        </w:rPr>
      </w:pPr>
      <w:r w:rsidRPr="00371F08">
        <w:rPr>
          <w:b/>
          <w:bCs/>
          <w:lang w:val="en-GB" w:eastAsia="en-IN"/>
        </w:rPr>
        <w:t>Note:</w:t>
      </w:r>
      <w:r w:rsidRPr="006F3961">
        <w:rPr>
          <w:lang w:val="en-GB" w:eastAsia="en-IN"/>
        </w:rPr>
        <w:t xml:space="preserve"> </w:t>
      </w:r>
      <w:r w:rsidRPr="00371F08">
        <w:rPr>
          <w:color w:val="4472C4" w:themeColor="accent5"/>
          <w:lang w:val="en-GB" w:eastAsia="en-IN"/>
        </w:rPr>
        <w:t xml:space="preserve">This is a Passive change. </w:t>
      </w:r>
    </w:p>
    <w:p w:rsidRPr="00D84400" w:rsidR="00D60E20" w:rsidP="00D60E20" w:rsidRDefault="00D60E20" w14:paraId="133B0195" w14:textId="77777777">
      <w:pPr>
        <w:rPr>
          <w:b/>
          <w:bCs/>
          <w:lang w:val="en-GB" w:eastAsia="en-IN"/>
        </w:rPr>
      </w:pPr>
    </w:p>
    <w:p w:rsidRPr="00D84400" w:rsidR="00D60E20" w:rsidP="00D60E20" w:rsidRDefault="00D60E20" w14:paraId="59B878D6" w14:textId="77777777">
      <w:pPr>
        <w:rPr>
          <w:b/>
          <w:bCs/>
          <w:lang w:val="en-GB" w:eastAsia="en-IN"/>
        </w:rPr>
      </w:pPr>
      <w:r w:rsidRPr="00D84400">
        <w:rPr>
          <w:b/>
          <w:bCs/>
          <w:lang w:val="en-GB" w:eastAsia="en-IN"/>
        </w:rPr>
        <w:t xml:space="preserve">Release Type: </w:t>
      </w:r>
      <w:r w:rsidRPr="006F3961">
        <w:rPr>
          <w:lang w:val="en-GB" w:eastAsia="en-IN"/>
        </w:rPr>
        <w:t>Enhancement</w:t>
      </w:r>
      <w:r w:rsidRPr="00D84400">
        <w:rPr>
          <w:b/>
          <w:bCs/>
          <w:lang w:val="en-GB" w:eastAsia="en-IN"/>
        </w:rPr>
        <w:t xml:space="preserve"> | Priority: </w:t>
      </w:r>
      <w:r w:rsidRPr="006F3961">
        <w:rPr>
          <w:lang w:val="en-GB" w:eastAsia="en-IN"/>
        </w:rPr>
        <w:t>Urgent  </w:t>
      </w:r>
      <w:r w:rsidRPr="00D84400">
        <w:rPr>
          <w:b/>
          <w:bCs/>
          <w:lang w:val="en-GB" w:eastAsia="en-IN"/>
        </w:rPr>
        <w:t xml:space="preserve">  </w:t>
      </w:r>
    </w:p>
    <w:p w:rsidRPr="00D84400" w:rsidR="00D60E20" w:rsidP="00D60E20" w:rsidRDefault="00D60E20" w14:paraId="15007D11" w14:textId="77777777">
      <w:pPr>
        <w:rPr>
          <w:b/>
          <w:bCs/>
          <w:lang w:val="en-GB" w:eastAsia="en-IN"/>
        </w:rPr>
      </w:pPr>
    </w:p>
    <w:p w:rsidRPr="00D84400" w:rsidR="00D60E20" w:rsidP="00D60E20" w:rsidRDefault="00D60E20" w14:paraId="4ECAA80D" w14:textId="77777777">
      <w:pPr>
        <w:rPr>
          <w:b/>
          <w:bCs/>
          <w:lang w:val="en-GB" w:eastAsia="en-IN"/>
        </w:rPr>
      </w:pPr>
      <w:r w:rsidRPr="00D84400">
        <w:rPr>
          <w:b/>
          <w:bCs/>
          <w:lang w:val="en-GB" w:eastAsia="en-IN"/>
        </w:rPr>
        <w:t>Navigation Path 1</w:t>
      </w:r>
      <w:r w:rsidRPr="006F3961">
        <w:rPr>
          <w:lang w:val="en-GB" w:eastAsia="en-IN"/>
        </w:rPr>
        <w:t>: ‘Administration’ – ‘Case Rate’ – ‘Case Rate List’ page -- click on ‘New’ icon – ‘Case Rate Details’ screen.</w:t>
      </w:r>
      <w:r w:rsidRPr="00D84400">
        <w:rPr>
          <w:b/>
          <w:bCs/>
          <w:lang w:val="en-GB" w:eastAsia="en-IN"/>
        </w:rPr>
        <w:t xml:space="preserve"> </w:t>
      </w:r>
    </w:p>
    <w:p w:rsidRPr="00D84400" w:rsidR="00D60E20" w:rsidP="00D60E20" w:rsidRDefault="00D60E20" w14:paraId="4F9DE160" w14:textId="77777777">
      <w:pPr>
        <w:rPr>
          <w:b/>
          <w:bCs/>
          <w:lang w:val="en-GB" w:eastAsia="en-IN"/>
        </w:rPr>
      </w:pPr>
    </w:p>
    <w:p w:rsidRPr="006F3961" w:rsidR="00D60E20" w:rsidP="00D60E20" w:rsidRDefault="00D60E20" w14:paraId="76DBF3DE" w14:textId="77777777">
      <w:pPr>
        <w:rPr>
          <w:lang w:val="en-GB" w:eastAsia="en-IN"/>
        </w:rPr>
      </w:pPr>
      <w:r w:rsidRPr="00D84400">
        <w:rPr>
          <w:b/>
          <w:bCs/>
          <w:lang w:val="en-GB" w:eastAsia="en-IN"/>
        </w:rPr>
        <w:t>Navigation Path 2</w:t>
      </w:r>
      <w:r w:rsidRPr="006F3961">
        <w:rPr>
          <w:lang w:val="en-GB" w:eastAsia="en-IN"/>
        </w:rPr>
        <w:t xml:space="preserve">: Client -- ‘Services’ -- ‘Services’ list page -- Click on new icon -- ‘Service Detail’ screen. </w:t>
      </w:r>
    </w:p>
    <w:p w:rsidRPr="00D84400" w:rsidR="00D60E20" w:rsidP="00D60E20" w:rsidRDefault="00D60E20" w14:paraId="6F277D3D" w14:textId="77777777">
      <w:pPr>
        <w:rPr>
          <w:b/>
          <w:bCs/>
          <w:lang w:val="en-GB" w:eastAsia="en-IN"/>
        </w:rPr>
      </w:pPr>
    </w:p>
    <w:p w:rsidRPr="00D84400" w:rsidR="00D60E20" w:rsidP="00D60E20" w:rsidRDefault="00D60E20" w14:paraId="58FC7516" w14:textId="77777777">
      <w:pPr>
        <w:rPr>
          <w:b/>
          <w:bCs/>
          <w:lang w:val="en-GB" w:eastAsia="en-IN"/>
        </w:rPr>
      </w:pPr>
      <w:r w:rsidRPr="00D84400">
        <w:rPr>
          <w:b/>
          <w:bCs/>
          <w:lang w:val="en-GB" w:eastAsia="en-IN"/>
        </w:rPr>
        <w:t xml:space="preserve">Purpose: </w:t>
      </w:r>
      <w:r w:rsidRPr="00250E3E">
        <w:rPr>
          <w:color w:val="4472C4" w:themeColor="accent5"/>
          <w:lang w:val="en-GB" w:eastAsia="en-IN"/>
        </w:rPr>
        <w:t xml:space="preserve">'This validation will allow customers the opportunity to review and determine if multiple case rates should be created </w:t>
      </w:r>
      <w:proofErr w:type="gramStart"/>
      <w:r w:rsidRPr="00250E3E">
        <w:rPr>
          <w:color w:val="4472C4" w:themeColor="accent5"/>
          <w:lang w:val="en-GB" w:eastAsia="en-IN"/>
        </w:rPr>
        <w:t>in the event that</w:t>
      </w:r>
      <w:proofErr w:type="gramEnd"/>
      <w:r w:rsidRPr="00250E3E">
        <w:rPr>
          <w:color w:val="4472C4" w:themeColor="accent5"/>
          <w:lang w:val="en-GB" w:eastAsia="en-IN"/>
        </w:rPr>
        <w:t xml:space="preserve"> the same component service would be included in multiple case rates to prevent double billing of component services</w:t>
      </w:r>
      <w:r w:rsidRPr="006F3961">
        <w:rPr>
          <w:lang w:val="en-GB" w:eastAsia="en-IN"/>
        </w:rPr>
        <w:t>.</w:t>
      </w:r>
      <w:r w:rsidRPr="00D84400">
        <w:rPr>
          <w:b/>
          <w:bCs/>
          <w:lang w:val="en-GB" w:eastAsia="en-IN"/>
        </w:rPr>
        <w:t xml:space="preserve"> </w:t>
      </w:r>
    </w:p>
    <w:p w:rsidRPr="00D84400" w:rsidR="00D60E20" w:rsidP="00D60E20" w:rsidRDefault="00D60E20" w14:paraId="6824A46E" w14:textId="77777777">
      <w:pPr>
        <w:rPr>
          <w:b/>
          <w:bCs/>
          <w:lang w:val="en-GB" w:eastAsia="en-IN"/>
        </w:rPr>
      </w:pPr>
    </w:p>
    <w:p w:rsidRPr="00D84400" w:rsidR="00D60E20" w:rsidP="00D60E20" w:rsidRDefault="00D60E20" w14:paraId="60C50F30" w14:textId="77777777">
      <w:pPr>
        <w:rPr>
          <w:b/>
          <w:bCs/>
          <w:lang w:val="en-GB" w:eastAsia="en-IN"/>
        </w:rPr>
      </w:pPr>
      <w:r w:rsidRPr="00D84400">
        <w:rPr>
          <w:b/>
          <w:bCs/>
          <w:lang w:val="en-GB" w:eastAsia="en-IN"/>
        </w:rPr>
        <w:t xml:space="preserve">Functionality ‘Before’ and ‘After’ release: </w:t>
      </w:r>
    </w:p>
    <w:p w:rsidRPr="00D84400" w:rsidR="00D60E20" w:rsidP="00D60E20" w:rsidRDefault="00D60E20" w14:paraId="02E48E9D" w14:textId="77777777">
      <w:pPr>
        <w:rPr>
          <w:b/>
          <w:bCs/>
          <w:lang w:val="en-GB" w:eastAsia="en-IN"/>
        </w:rPr>
      </w:pPr>
    </w:p>
    <w:p w:rsidRPr="006F3961" w:rsidR="00D60E20" w:rsidP="00D60E20" w:rsidRDefault="00D60E20" w14:paraId="153FDF46" w14:textId="77777777">
      <w:pPr>
        <w:rPr>
          <w:lang w:val="en-GB" w:eastAsia="en-IN"/>
        </w:rPr>
      </w:pPr>
      <w:r w:rsidRPr="006F3961">
        <w:rPr>
          <w:lang w:val="en-GB" w:eastAsia="en-IN"/>
        </w:rPr>
        <w:t xml:space="preserve">Before this release, a service completion error was not included when component services results in more than one case rate services. </w:t>
      </w:r>
    </w:p>
    <w:p w:rsidRPr="006F3961" w:rsidR="00D60E20" w:rsidP="00D60E20" w:rsidRDefault="00D60E20" w14:paraId="4E6549C9" w14:textId="77777777">
      <w:pPr>
        <w:rPr>
          <w:lang w:val="en-GB" w:eastAsia="en-IN"/>
        </w:rPr>
      </w:pPr>
    </w:p>
    <w:p w:rsidRPr="006F3961" w:rsidR="00D60E20" w:rsidP="00D60E20" w:rsidRDefault="00D60E20" w14:paraId="1ECC8E32" w14:textId="77777777">
      <w:pPr>
        <w:rPr>
          <w:lang w:val="en-GB" w:eastAsia="en-IN"/>
        </w:rPr>
      </w:pPr>
      <w:r w:rsidRPr="006F3961">
        <w:rPr>
          <w:lang w:val="en-GB" w:eastAsia="en-IN"/>
        </w:rPr>
        <w:t xml:space="preserve">With this release, a service completion error has been implemented to prevent service completion of case rates when a component service qualifies for the creation of more than one case rate. </w:t>
      </w:r>
    </w:p>
    <w:p w:rsidRPr="006F3961" w:rsidR="00D60E20" w:rsidP="00D60E20" w:rsidRDefault="00D60E20" w14:paraId="2877D667" w14:textId="77777777">
      <w:pPr>
        <w:rPr>
          <w:lang w:val="en-GB" w:eastAsia="en-IN"/>
        </w:rPr>
      </w:pPr>
    </w:p>
    <w:p w:rsidRPr="006F3961" w:rsidR="00D60E20" w:rsidP="00D60E20" w:rsidRDefault="00D60E20" w14:paraId="1868F6C7" w14:textId="77777777">
      <w:pPr>
        <w:rPr>
          <w:lang w:val="en-GB" w:eastAsia="en-IN"/>
        </w:rPr>
      </w:pPr>
      <w:r w:rsidRPr="006F3961">
        <w:rPr>
          <w:lang w:val="en-GB" w:eastAsia="en-IN"/>
        </w:rPr>
        <w:t xml:space="preserve">The service completion error will be displayed based on the logic below: </w:t>
      </w:r>
    </w:p>
    <w:p w:rsidRPr="006F3961" w:rsidR="00D60E20" w:rsidP="00D60E20" w:rsidRDefault="00D60E20" w14:paraId="0DCFDD1A" w14:textId="77777777">
      <w:pPr>
        <w:rPr>
          <w:lang w:val="en-GB" w:eastAsia="en-IN"/>
        </w:rPr>
      </w:pPr>
    </w:p>
    <w:p w:rsidRPr="00F26FFA" w:rsidR="00D60E20" w:rsidRDefault="00D60E20" w14:paraId="7A61F9BF" w14:textId="77777777">
      <w:pPr>
        <w:pStyle w:val="ListParagraph"/>
        <w:numPr>
          <w:ilvl w:val="0"/>
          <w:numId w:val="131"/>
        </w:numPr>
        <w:rPr>
          <w:sz w:val="18"/>
          <w:szCs w:val="18"/>
          <w:lang w:val="en-GB"/>
        </w:rPr>
      </w:pPr>
      <w:r w:rsidRPr="00F26FFA">
        <w:rPr>
          <w:sz w:val="18"/>
          <w:szCs w:val="18"/>
          <w:lang w:val="en-GB"/>
        </w:rPr>
        <w:t>If the component services for a client result in more than one Case Rate being generated, then the system will now display the below service completion error:</w:t>
      </w:r>
    </w:p>
    <w:p w:rsidRPr="00540918" w:rsidR="00D60E20" w:rsidP="00D60E20" w:rsidRDefault="00D60E20" w14:paraId="1BB70348" w14:textId="77777777">
      <w:pPr>
        <w:ind w:firstLine="720"/>
        <w:rPr>
          <w:lang w:val="en-GB"/>
        </w:rPr>
      </w:pPr>
      <w:r w:rsidRPr="00540918">
        <w:rPr>
          <w:b/>
          <w:bCs/>
          <w:lang w:val="en-GB"/>
        </w:rPr>
        <w:t>Error Message</w:t>
      </w:r>
      <w:r w:rsidRPr="00540918">
        <w:rPr>
          <w:lang w:val="en-GB"/>
        </w:rPr>
        <w:t xml:space="preserve">:  "One or more component services included in more than one Case Rate." </w:t>
      </w:r>
    </w:p>
    <w:p w:rsidRPr="006F3961" w:rsidR="00D60E20" w:rsidP="00D60E20" w:rsidRDefault="00D60E20" w14:paraId="5705B467" w14:textId="77777777">
      <w:pPr>
        <w:rPr>
          <w:lang w:val="en-GB" w:eastAsia="en-IN"/>
        </w:rPr>
      </w:pPr>
    </w:p>
    <w:p w:rsidRPr="006F3961" w:rsidR="00D60E20" w:rsidP="00D60E20" w:rsidRDefault="00D60E20" w14:paraId="10E6A5B1" w14:textId="77777777">
      <w:pPr>
        <w:rPr>
          <w:lang w:val="en-GB" w:eastAsia="en-IN"/>
        </w:rPr>
      </w:pPr>
      <w:r>
        <w:rPr>
          <w:noProof/>
        </w:rPr>
        <w:drawing>
          <wp:inline distT="0" distB="0" distL="0" distR="0" wp14:anchorId="66ED0F00" wp14:editId="2F655A41">
            <wp:extent cx="5734050" cy="4216400"/>
            <wp:effectExtent l="0" t="0" r="0" b="0"/>
            <wp:docPr id="1104252491"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4050" cy="4216400"/>
                    </a:xfrm>
                    <a:prstGeom prst="rect">
                      <a:avLst/>
                    </a:prstGeom>
                    <a:noFill/>
                    <a:ln>
                      <a:noFill/>
                    </a:ln>
                  </pic:spPr>
                </pic:pic>
              </a:graphicData>
            </a:graphic>
          </wp:inline>
        </w:drawing>
      </w:r>
      <w:r w:rsidRPr="006F3961">
        <w:rPr>
          <w:lang w:val="en-GB" w:eastAsia="en-IN"/>
        </w:rPr>
        <w:t xml:space="preserve"> </w:t>
      </w:r>
    </w:p>
    <w:p w:rsidRPr="00D84400" w:rsidR="00D60E20" w:rsidP="00D60E20" w:rsidRDefault="00D60E20" w14:paraId="7B6F3BB5" w14:textId="77777777">
      <w:pPr>
        <w:rPr>
          <w:b/>
          <w:bCs/>
          <w:lang w:val="en-GB" w:eastAsia="en-IN"/>
        </w:rPr>
      </w:pPr>
    </w:p>
    <w:p w:rsidRPr="004C54CB" w:rsidR="00D60E20" w:rsidRDefault="00D60E20" w14:paraId="755288BC" w14:textId="77777777">
      <w:pPr>
        <w:pStyle w:val="ListParagraph"/>
        <w:numPr>
          <w:ilvl w:val="0"/>
          <w:numId w:val="131"/>
        </w:numPr>
        <w:rPr>
          <w:sz w:val="18"/>
          <w:szCs w:val="18"/>
          <w:lang w:val="en-GB"/>
        </w:rPr>
      </w:pPr>
      <w:r w:rsidRPr="004C54CB">
        <w:rPr>
          <w:sz w:val="18"/>
          <w:szCs w:val="18"/>
          <w:lang w:val="en-GB"/>
        </w:rPr>
        <w:t xml:space="preserve">This error will appear for each of the Case Rate service generated.  If the creation of both the Case Rate services is correct, the customer can override this validation by checking the ‘Override Errors’ checkbox in the ‘Service Detail’ screen, and the system will follow existing functionality. </w:t>
      </w:r>
    </w:p>
    <w:p w:rsidRPr="004C54CB" w:rsidR="00D60E20" w:rsidP="00D60E20" w:rsidRDefault="00D60E20" w14:paraId="7A548968" w14:textId="77777777">
      <w:pPr>
        <w:rPr>
          <w:b/>
          <w:bCs/>
          <w:lang w:val="en-GB" w:eastAsia="en-IN"/>
        </w:rPr>
      </w:pPr>
    </w:p>
    <w:p w:rsidRPr="004C54CB" w:rsidR="00D60E20" w:rsidRDefault="00D60E20" w14:paraId="18285764" w14:textId="77777777">
      <w:pPr>
        <w:pStyle w:val="ListParagraph"/>
        <w:numPr>
          <w:ilvl w:val="0"/>
          <w:numId w:val="131"/>
        </w:numPr>
        <w:rPr>
          <w:sz w:val="18"/>
          <w:szCs w:val="18"/>
          <w:lang w:val="en-GB"/>
        </w:rPr>
      </w:pPr>
      <w:r w:rsidRPr="004C54CB">
        <w:rPr>
          <w:sz w:val="18"/>
          <w:szCs w:val="18"/>
          <w:lang w:val="en-GB"/>
        </w:rPr>
        <w:t xml:space="preserve">Additionally, if the creation of only one Case Rate is correct, then on the service that is not desired to be billed, the customer should mark the service as not billable via removal of the ‘Billable’ checkbox on the ‘Service Detail’ screen. Once unchecked, the validations on the remaining services will be cleared during the overnight service completion job step. </w:t>
      </w:r>
    </w:p>
    <w:p w:rsidRPr="004C54CB" w:rsidR="00D60E20" w:rsidP="00D60E20" w:rsidRDefault="00D60E20" w14:paraId="5EAD4D80" w14:textId="77777777">
      <w:pPr>
        <w:rPr>
          <w:b/>
          <w:bCs/>
          <w:lang w:val="en-GB" w:eastAsia="en-IN"/>
        </w:rPr>
      </w:pPr>
      <w:r w:rsidRPr="004C54CB">
        <w:rPr>
          <w:b/>
          <w:bCs/>
          <w:lang w:val="en-GB" w:eastAsia="en-IN"/>
        </w:rPr>
        <w:t xml:space="preserve"> </w:t>
      </w:r>
    </w:p>
    <w:p w:rsidRPr="004C54CB" w:rsidR="00D60E20" w:rsidRDefault="00D60E20" w14:paraId="39830DDA" w14:textId="77777777">
      <w:pPr>
        <w:pStyle w:val="ListParagraph"/>
        <w:numPr>
          <w:ilvl w:val="0"/>
          <w:numId w:val="131"/>
        </w:numPr>
        <w:rPr>
          <w:sz w:val="18"/>
          <w:szCs w:val="18"/>
          <w:lang w:val="en-GB"/>
        </w:rPr>
      </w:pPr>
      <w:r w:rsidRPr="004C54CB">
        <w:rPr>
          <w:sz w:val="18"/>
          <w:szCs w:val="18"/>
          <w:lang w:val="en-GB"/>
        </w:rPr>
        <w:t xml:space="preserve">If the component services for a client result in a single Case Rate being generated, then the system will follow existing functionality i.e., no service completion error and the case rate service will be completed successfully. </w:t>
      </w:r>
    </w:p>
    <w:p w:rsidRPr="00D84400" w:rsidR="00D60E20" w:rsidP="00D60E20" w:rsidRDefault="00D60E20" w14:paraId="73B742AD" w14:textId="77777777">
      <w:pPr>
        <w:rPr>
          <w:b/>
          <w:bCs/>
          <w:lang w:val="en-GB" w:eastAsia="en-IN"/>
        </w:rPr>
      </w:pPr>
      <w:r w:rsidRPr="00D84400">
        <w:rPr>
          <w:b/>
          <w:bCs/>
          <w:lang w:val="en-GB" w:eastAsia="en-IN"/>
        </w:rPr>
        <w:t xml:space="preserve"> </w:t>
      </w:r>
    </w:p>
    <w:p w:rsidR="00D60E20" w:rsidP="00D60E20" w:rsidRDefault="00D60E20" w14:paraId="5885E8EC" w14:textId="77777777">
      <w:pPr>
        <w:rPr>
          <w:lang w:eastAsia="en-IN"/>
        </w:rPr>
      </w:pPr>
      <w:r w:rsidRPr="00D84400">
        <w:rPr>
          <w:b/>
          <w:bCs/>
          <w:lang w:val="en-GB" w:eastAsia="en-IN"/>
        </w:rPr>
        <w:t xml:space="preserve">Data Model changes: </w:t>
      </w:r>
      <w:r w:rsidRPr="00606387">
        <w:rPr>
          <w:lang w:val="en-GB" w:eastAsia="en-IN"/>
        </w:rPr>
        <w:t>A new table '</w:t>
      </w:r>
      <w:proofErr w:type="spellStart"/>
      <w:r w:rsidRPr="00606387">
        <w:rPr>
          <w:lang w:val="en-GB" w:eastAsia="en-IN"/>
        </w:rPr>
        <w:t>CaseRateComponentServices</w:t>
      </w:r>
      <w:proofErr w:type="spellEnd"/>
      <w:r w:rsidRPr="00606387">
        <w:rPr>
          <w:lang w:val="en-GB" w:eastAsia="en-IN"/>
        </w:rPr>
        <w:t>' is created.</w:t>
      </w:r>
    </w:p>
    <w:p w:rsidR="00D60E20" w:rsidP="00D60E20" w:rsidRDefault="00D60E20" w14:paraId="24458C2A" w14:textId="77777777">
      <w:pPr>
        <w:pBdr>
          <w:bottom w:val="single" w:color="auto" w:sz="12" w:space="1"/>
        </w:pBdr>
        <w:rPr>
          <w:lang w:eastAsia="en-IN"/>
        </w:rPr>
      </w:pPr>
    </w:p>
    <w:p w:rsidR="00D60E20" w:rsidP="00D60E20" w:rsidRDefault="00D60E20" w14:paraId="1B1EE65A" w14:textId="77777777">
      <w:pPr>
        <w:rPr>
          <w:lang w:eastAsia="en-IN"/>
        </w:rPr>
      </w:pPr>
    </w:p>
    <w:p w:rsidR="00D60E20" w:rsidP="00D60E20" w:rsidRDefault="00D60E20" w14:paraId="0B77BBED" w14:textId="77777777">
      <w:pPr>
        <w:rPr>
          <w:lang w:eastAsia="en-IN"/>
        </w:rPr>
      </w:pPr>
      <w:r w:rsidRPr="00D01D09">
        <w:rPr>
          <w:b/>
          <w:bCs/>
          <w:lang w:val="en-GB" w:eastAsia="en-IN"/>
        </w:rPr>
        <w:t xml:space="preserve">Author: </w:t>
      </w:r>
      <w:r w:rsidRPr="00D01D09">
        <w:rPr>
          <w:lang w:val="en-GB" w:eastAsia="en-IN"/>
        </w:rPr>
        <w:t xml:space="preserve">Chaithra </w:t>
      </w:r>
      <w:proofErr w:type="spellStart"/>
      <w:r w:rsidRPr="00D01D09">
        <w:rPr>
          <w:lang w:val="en-GB" w:eastAsia="en-IN"/>
        </w:rPr>
        <w:t>Kunjilana</w:t>
      </w:r>
      <w:proofErr w:type="spellEnd"/>
      <w:r w:rsidRPr="00D01D09">
        <w:rPr>
          <w:lang w:eastAsia="en-IN"/>
        </w:rPr>
        <w:t> </w:t>
      </w:r>
    </w:p>
    <w:p w:rsidRPr="00D01D09" w:rsidR="00D60E20" w:rsidP="00D60E20" w:rsidRDefault="00D60E20" w14:paraId="0B71338A" w14:textId="77777777">
      <w:pPr>
        <w:rPr>
          <w:lang w:val="en-IN" w:eastAsia="en-IN"/>
        </w:rPr>
      </w:pPr>
    </w:p>
    <w:p w:rsidR="00D60E20" w:rsidP="00D60E20" w:rsidRDefault="00D60E20" w14:paraId="10D2F0B4" w14:textId="0389084F">
      <w:pPr>
        <w:pStyle w:val="Heading3"/>
        <w:jc w:val="both"/>
        <w:rPr>
          <w:lang w:val="en-GB"/>
        </w:rPr>
      </w:pPr>
      <w:bookmarkStart w:name="_117._Core_Bugs_1" w:id="194"/>
      <w:bookmarkStart w:name="_124._Core_Bugs" w:id="195"/>
      <w:bookmarkStart w:name="_Toc203723391" w:id="196"/>
      <w:bookmarkStart w:name="_Toc206764389" w:id="197"/>
      <w:bookmarkStart w:name="_Toc207022111" w:id="198"/>
      <w:bookmarkStart w:name="New_122" w:id="199"/>
      <w:bookmarkEnd w:id="194"/>
      <w:bookmarkEnd w:id="195"/>
      <w:r>
        <w:t>12</w:t>
      </w:r>
      <w:r w:rsidR="006C6C80">
        <w:t>2</w:t>
      </w:r>
      <w:r>
        <w:t xml:space="preserve">. Core Bugs # </w:t>
      </w:r>
      <w:r w:rsidRPr="006F36F5">
        <w:rPr>
          <w:bCs/>
          <w:lang w:val="en-US"/>
        </w:rPr>
        <w:t>132342</w:t>
      </w:r>
      <w:r>
        <w:t xml:space="preserve">: </w:t>
      </w:r>
      <w:r w:rsidRPr="006F36F5">
        <w:rPr>
          <w:lang w:val="en-US"/>
        </w:rPr>
        <w:t>Duplicate Diagnoses are initializing to Billing Diagnosis tab</w:t>
      </w:r>
      <w:r w:rsidRPr="67300145">
        <w:rPr>
          <w:lang w:val="en-GB"/>
        </w:rPr>
        <w:t>.</w:t>
      </w:r>
      <w:bookmarkEnd w:id="196"/>
      <w:bookmarkEnd w:id="197"/>
      <w:bookmarkEnd w:id="198"/>
    </w:p>
    <w:bookmarkEnd w:id="199"/>
    <w:p w:rsidR="00D60E20" w:rsidP="00D60E20" w:rsidRDefault="00D60E20" w14:paraId="0768EC61" w14:textId="77777777">
      <w:pPr>
        <w:rPr>
          <w:b/>
          <w:bCs/>
          <w:lang w:val="en-GB" w:eastAsia="en-IN"/>
        </w:rPr>
      </w:pPr>
    </w:p>
    <w:p w:rsidR="00D60E20" w:rsidP="00D60E20" w:rsidRDefault="00D60E20" w14:paraId="5F41078C" w14:textId="77777777">
      <w:pPr>
        <w:rPr>
          <w:lang w:val="en-GB" w:eastAsia="en-IN"/>
        </w:rPr>
      </w:pPr>
      <w:r w:rsidRPr="00D01D09">
        <w:rPr>
          <w:b/>
          <w:bCs/>
          <w:lang w:val="en-GB" w:eastAsia="en-IN"/>
        </w:rPr>
        <w:t xml:space="preserve">Release Type: </w:t>
      </w:r>
      <w:r w:rsidRPr="00D01D09">
        <w:rPr>
          <w:lang w:val="en-GB" w:eastAsia="en-IN"/>
        </w:rPr>
        <w:t xml:space="preserve">Fix | </w:t>
      </w:r>
      <w:r w:rsidRPr="00D01D09">
        <w:rPr>
          <w:b/>
          <w:bCs/>
          <w:lang w:val="en-GB" w:eastAsia="en-IN"/>
        </w:rPr>
        <w:t xml:space="preserve">Priority: </w:t>
      </w:r>
      <w:r w:rsidRPr="00D01D09">
        <w:rPr>
          <w:lang w:val="en-GB" w:eastAsia="en-IN"/>
        </w:rPr>
        <w:t>Medium</w:t>
      </w:r>
      <w:r w:rsidRPr="00D01D09">
        <w:rPr>
          <w:lang w:eastAsia="en-IN"/>
        </w:rPr>
        <w:tab/>
      </w:r>
      <w:r w:rsidRPr="00D01D09">
        <w:rPr>
          <w:b/>
          <w:bCs/>
          <w:lang w:val="en-GB" w:eastAsia="en-IN"/>
        </w:rPr>
        <w:br/>
      </w:r>
    </w:p>
    <w:p w:rsidRPr="00FB2438" w:rsidR="00D60E20" w:rsidP="00D60E20" w:rsidRDefault="00D60E20" w14:paraId="5CCB7C8B" w14:textId="77777777">
      <w:pPr>
        <w:rPr>
          <w:lang w:eastAsia="en-IN"/>
        </w:rPr>
      </w:pPr>
      <w:r w:rsidRPr="00FB2438">
        <w:rPr>
          <w:b/>
          <w:bCs/>
          <w:lang w:eastAsia="en-IN"/>
        </w:rPr>
        <w:t xml:space="preserve">Navigation Path: </w:t>
      </w:r>
      <w:r w:rsidRPr="00FB2438">
        <w:rPr>
          <w:lang w:eastAsia="en-IN"/>
        </w:rPr>
        <w:t>Client – Services/Notes – New - Select the Procedure related to Psychiatric note -- Enter the required values – Save – Billing Diagnosis Tab – Refresh -- Navigate to Note tab – Enter the required values – Sign   </w:t>
      </w:r>
    </w:p>
    <w:p w:rsidRPr="00FB2438" w:rsidR="00D60E20" w:rsidP="00D60E20" w:rsidRDefault="00D60E20" w14:paraId="0575D5EA" w14:textId="77777777">
      <w:pPr>
        <w:rPr>
          <w:lang w:eastAsia="en-IN"/>
        </w:rPr>
      </w:pPr>
      <w:r w:rsidRPr="00FB2438">
        <w:rPr>
          <w:lang w:eastAsia="en-IN"/>
        </w:rPr>
        <w:t> </w:t>
      </w:r>
    </w:p>
    <w:p w:rsidRPr="00FB2438" w:rsidR="00D60E20" w:rsidP="00D60E20" w:rsidRDefault="00D60E20" w14:paraId="149C1753" w14:textId="77777777">
      <w:pPr>
        <w:rPr>
          <w:lang w:eastAsia="en-IN"/>
        </w:rPr>
      </w:pPr>
      <w:r w:rsidRPr="00FB2438">
        <w:rPr>
          <w:b/>
          <w:bCs/>
          <w:lang w:val="en-GB" w:eastAsia="en-IN"/>
        </w:rPr>
        <w:t>Functionality ‘Before’ and ‘After’ release:</w:t>
      </w:r>
      <w:r w:rsidRPr="00FB2438">
        <w:rPr>
          <w:lang w:eastAsia="en-IN"/>
        </w:rPr>
        <w:t> </w:t>
      </w:r>
    </w:p>
    <w:p w:rsidRPr="00FB2438" w:rsidR="00D60E20" w:rsidP="00D60E20" w:rsidRDefault="00D60E20" w14:paraId="43379029" w14:textId="77777777">
      <w:pPr>
        <w:rPr>
          <w:lang w:eastAsia="en-IN"/>
        </w:rPr>
      </w:pPr>
      <w:r w:rsidRPr="00FB2438">
        <w:rPr>
          <w:b/>
          <w:bCs/>
          <w:lang w:val="en-GB" w:eastAsia="en-IN"/>
        </w:rPr>
        <w:t> </w:t>
      </w:r>
      <w:r w:rsidRPr="00FB2438">
        <w:rPr>
          <w:lang w:eastAsia="en-IN"/>
        </w:rPr>
        <w:t> </w:t>
      </w:r>
    </w:p>
    <w:p w:rsidRPr="00FB2438" w:rsidR="00D60E20" w:rsidP="00D60E20" w:rsidRDefault="00D60E20" w14:paraId="45A259E6" w14:textId="77777777">
      <w:pPr>
        <w:rPr>
          <w:lang w:eastAsia="en-IN"/>
        </w:rPr>
      </w:pPr>
      <w:r w:rsidRPr="00FB2438">
        <w:rPr>
          <w:lang w:val="en-GB" w:eastAsia="en-IN"/>
        </w:rPr>
        <w:t>Before this release, here was the behaviour. when the configuration key BILLABLEDIAGNOSISONLY was set to 'Y', signing the initial version of a Psychiatric note with the "No Diagnosis" option selected in the diagnosis tab removed all diagnoses. If subsequent versions of the note were signed after re-adding the same diagnosis code, the Billing Diagnosis tab displayed duplicate entries—even though only one billable and active diagnosis record existed.</w:t>
      </w:r>
      <w:r w:rsidRPr="00FB2438">
        <w:rPr>
          <w:lang w:eastAsia="en-IN"/>
        </w:rPr>
        <w:t> </w:t>
      </w:r>
    </w:p>
    <w:p w:rsidRPr="00FB2438" w:rsidR="00D60E20" w:rsidP="00D60E20" w:rsidRDefault="00D60E20" w14:paraId="005FA0B4" w14:textId="77777777">
      <w:pPr>
        <w:rPr>
          <w:lang w:eastAsia="en-IN"/>
        </w:rPr>
      </w:pPr>
      <w:r w:rsidRPr="00FB2438">
        <w:rPr>
          <w:lang w:val="en-GB" w:eastAsia="en-IN"/>
        </w:rPr>
        <w:t> </w:t>
      </w:r>
      <w:r w:rsidRPr="00FB2438">
        <w:rPr>
          <w:lang w:eastAsia="en-IN"/>
        </w:rPr>
        <w:t> </w:t>
      </w:r>
    </w:p>
    <w:p w:rsidR="00D60E20" w:rsidP="00D60E20" w:rsidRDefault="00D60E20" w14:paraId="6FA4CC30" w14:textId="77777777">
      <w:pPr>
        <w:rPr>
          <w:lang w:eastAsia="en-IN"/>
        </w:rPr>
      </w:pPr>
      <w:r w:rsidRPr="00FB2438">
        <w:rPr>
          <w:lang w:val="en-GB" w:eastAsia="en-IN"/>
        </w:rPr>
        <w:t>With this release, the above-mentioned issue has been resolved. Now, when the configuration key BILLABLEDIAGNOSISONLY is set to 'Y', signing the initial version of a Psychiatric note with "No Diagnosis" selected correctly removes all diagnoses. If the same diagnosis code is re-added and signed in subsequent versions of the note, the Billing Diagnosis tab now displays only a single billable and active record, eliminating the issue of duplicate entries.</w:t>
      </w:r>
      <w:r w:rsidRPr="00FB2438">
        <w:rPr>
          <w:lang w:eastAsia="en-IN"/>
        </w:rPr>
        <w:t> </w:t>
      </w:r>
    </w:p>
    <w:p w:rsidRPr="00FB2438" w:rsidR="00D60E20" w:rsidP="00D60E20" w:rsidRDefault="00D60E20" w14:paraId="203A537D" w14:textId="77777777">
      <w:pPr>
        <w:rPr>
          <w:lang w:eastAsia="en-IN"/>
        </w:rPr>
      </w:pPr>
    </w:p>
    <w:p w:rsidR="00D60E20" w:rsidP="00D60E20" w:rsidRDefault="00D60E20" w14:paraId="78A1A29F" w14:textId="77777777">
      <w:pPr>
        <w:pBdr>
          <w:bottom w:val="single" w:color="auto" w:sz="12" w:space="1"/>
        </w:pBdr>
        <w:rPr>
          <w:lang w:eastAsia="en-IN"/>
        </w:rPr>
      </w:pPr>
    </w:p>
    <w:p w:rsidR="00D60E20" w:rsidP="00D60E20" w:rsidRDefault="00D60E20" w14:paraId="6BE8A126" w14:textId="77777777">
      <w:pPr>
        <w:rPr>
          <w:lang w:eastAsia="en-IN"/>
        </w:rPr>
      </w:pPr>
    </w:p>
    <w:p w:rsidR="00D60E20" w:rsidP="00D60E20" w:rsidRDefault="00D60E20" w14:paraId="567B2484" w14:textId="77777777">
      <w:pPr>
        <w:rPr>
          <w:b/>
          <w:bCs/>
          <w:lang w:eastAsia="en-IN"/>
        </w:rPr>
      </w:pPr>
      <w:r w:rsidRPr="00D01D09">
        <w:rPr>
          <w:b/>
          <w:bCs/>
          <w:lang w:eastAsia="en-IN"/>
        </w:rPr>
        <w:t xml:space="preserve">Author: </w:t>
      </w:r>
      <w:r w:rsidRPr="006D6C60">
        <w:rPr>
          <w:lang w:eastAsia="en-IN"/>
        </w:rPr>
        <w:t>Niroop Hassan</w:t>
      </w:r>
    </w:p>
    <w:p w:rsidRPr="00D01D09" w:rsidR="00D60E20" w:rsidP="00D60E20" w:rsidRDefault="00D60E20" w14:paraId="4D34C394" w14:textId="77777777">
      <w:pPr>
        <w:rPr>
          <w:lang w:val="en-GB" w:eastAsia="en-IN"/>
        </w:rPr>
      </w:pPr>
    </w:p>
    <w:p w:rsidRPr="002A01D0" w:rsidR="00D60E20" w:rsidP="00D60E20" w:rsidRDefault="00D60E20" w14:paraId="7C3FE69E" w14:textId="0365DE17">
      <w:pPr>
        <w:pStyle w:val="Heading3"/>
        <w:jc w:val="both"/>
        <w:rPr>
          <w:highlight w:val="green"/>
          <w:lang w:val="en-US"/>
        </w:rPr>
      </w:pPr>
      <w:bookmarkStart w:name="_Toc203723392" w:id="200"/>
      <w:bookmarkStart w:name="_Toc206764390" w:id="201"/>
      <w:bookmarkStart w:name="_Toc207022112" w:id="202"/>
      <w:r w:rsidRPr="002A01D0">
        <w:rPr>
          <w:highlight w:val="green"/>
        </w:rPr>
        <w:t>12</w:t>
      </w:r>
      <w:r w:rsidRPr="002A01D0" w:rsidR="006C6C80">
        <w:rPr>
          <w:highlight w:val="green"/>
        </w:rPr>
        <w:t>3</w:t>
      </w:r>
      <w:r w:rsidRPr="002A01D0">
        <w:rPr>
          <w:highlight w:val="green"/>
        </w:rPr>
        <w:t xml:space="preserve">. Core Bugs # </w:t>
      </w:r>
      <w:r w:rsidRPr="002A01D0">
        <w:rPr>
          <w:bCs/>
          <w:highlight w:val="green"/>
          <w:lang w:val="en-US"/>
        </w:rPr>
        <w:t>132575</w:t>
      </w:r>
      <w:r w:rsidRPr="002A01D0">
        <w:rPr>
          <w:highlight w:val="green"/>
        </w:rPr>
        <w:t xml:space="preserve">: </w:t>
      </w:r>
      <w:r w:rsidRPr="002A01D0">
        <w:rPr>
          <w:highlight w:val="green"/>
          <w:lang w:val="en-US"/>
        </w:rPr>
        <w:t>The ‘IC Cancellation’ reason appeared in the 'Cancel Reason' dropdown list for ‘Service Detail’, ‘Service Note’, and ‘Group Service Detail’ pages</w:t>
      </w:r>
      <w:r w:rsidRPr="002A01D0">
        <w:rPr>
          <w:highlight w:val="green"/>
          <w:lang w:val="en-GB"/>
        </w:rPr>
        <w:t>.</w:t>
      </w:r>
      <w:bookmarkEnd w:id="200"/>
      <w:bookmarkEnd w:id="201"/>
      <w:bookmarkEnd w:id="202"/>
      <w:r w:rsidRPr="002A01D0">
        <w:rPr>
          <w:highlight w:val="green"/>
          <w:lang w:val="en-US"/>
        </w:rPr>
        <w:t> </w:t>
      </w:r>
    </w:p>
    <w:p w:rsidRPr="002A01D0" w:rsidR="00D60E20" w:rsidP="00D60E20" w:rsidRDefault="00D60E20" w14:paraId="3A7F4425" w14:textId="77777777">
      <w:pPr>
        <w:rPr>
          <w:b/>
          <w:bCs/>
          <w:highlight w:val="green"/>
          <w:lang w:val="en-GB" w:eastAsia="en-IN"/>
        </w:rPr>
      </w:pPr>
    </w:p>
    <w:p w:rsidRPr="002A01D0" w:rsidR="00D60E20" w:rsidP="00D60E20" w:rsidRDefault="00D60E20" w14:paraId="3F6605F3" w14:textId="77777777">
      <w:pPr>
        <w:rPr>
          <w:highlight w:val="green"/>
          <w:lang w:eastAsia="en-IN"/>
        </w:rPr>
      </w:pPr>
      <w:r w:rsidRPr="002A01D0">
        <w:rPr>
          <w:b/>
          <w:bCs/>
          <w:highlight w:val="green"/>
          <w:lang w:val="en-GB" w:eastAsia="en-IN"/>
        </w:rPr>
        <w:t xml:space="preserve">Release Type: </w:t>
      </w:r>
      <w:r w:rsidRPr="002A01D0">
        <w:rPr>
          <w:highlight w:val="green"/>
          <w:lang w:val="en-GB" w:eastAsia="en-IN"/>
        </w:rPr>
        <w:t xml:space="preserve">Fix | </w:t>
      </w:r>
      <w:r w:rsidRPr="002A01D0">
        <w:rPr>
          <w:b/>
          <w:bCs/>
          <w:highlight w:val="green"/>
          <w:lang w:val="en-GB" w:eastAsia="en-IN"/>
        </w:rPr>
        <w:t xml:space="preserve">Priority: </w:t>
      </w:r>
      <w:r w:rsidRPr="002A01D0">
        <w:rPr>
          <w:highlight w:val="green"/>
          <w:lang w:val="en-GB" w:eastAsia="en-IN"/>
        </w:rPr>
        <w:t>Medium</w:t>
      </w:r>
      <w:r w:rsidRPr="002A01D0">
        <w:rPr>
          <w:highlight w:val="green"/>
          <w:lang w:eastAsia="en-IN"/>
        </w:rPr>
        <w:tab/>
      </w:r>
      <w:r w:rsidRPr="002A01D0">
        <w:rPr>
          <w:b/>
          <w:bCs/>
          <w:highlight w:val="green"/>
          <w:lang w:val="en-GB" w:eastAsia="en-IN"/>
        </w:rPr>
        <w:t xml:space="preserve"> </w:t>
      </w:r>
      <w:r w:rsidRPr="002A01D0">
        <w:rPr>
          <w:highlight w:val="green"/>
          <w:lang w:eastAsia="en-IN"/>
        </w:rPr>
        <w:t> </w:t>
      </w:r>
    </w:p>
    <w:p w:rsidRPr="002A01D0" w:rsidR="00D60E20" w:rsidP="00D60E20" w:rsidRDefault="00D60E20" w14:paraId="47FF1232" w14:textId="77777777">
      <w:pPr>
        <w:rPr>
          <w:highlight w:val="green"/>
          <w:lang w:eastAsia="en-IN"/>
        </w:rPr>
      </w:pPr>
    </w:p>
    <w:p w:rsidRPr="002A01D0" w:rsidR="00D60E20" w:rsidP="00D60E20" w:rsidRDefault="00D60E20" w14:paraId="1F69D69E" w14:textId="77777777">
      <w:pPr>
        <w:rPr>
          <w:highlight w:val="green"/>
          <w:lang w:eastAsia="en-IN"/>
        </w:rPr>
      </w:pPr>
      <w:r w:rsidRPr="002A01D0">
        <w:rPr>
          <w:b/>
          <w:bCs/>
          <w:highlight w:val="green"/>
          <w:lang w:eastAsia="en-IN"/>
        </w:rPr>
        <w:t>Navigation Path 1:</w:t>
      </w:r>
      <w:r w:rsidRPr="002A01D0">
        <w:rPr>
          <w:highlight w:val="green"/>
          <w:lang w:eastAsia="en-IN"/>
        </w:rPr>
        <w:t xml:space="preserve"> ‘Client’ – ‘Services’ – ‘Services’ list page – Click on required Scheduled status ‘DOS’ hyperlink – ‘Service Detail’ page – Change the status from ‘Scheduled’ to ‘Cancel’ - Click on ‘Cancel Reason’ dropdown. </w:t>
      </w:r>
    </w:p>
    <w:p w:rsidRPr="002A01D0" w:rsidR="00D60E20" w:rsidP="00D60E20" w:rsidRDefault="00D60E20" w14:paraId="3A5B25B1" w14:textId="77777777">
      <w:pPr>
        <w:rPr>
          <w:highlight w:val="green"/>
          <w:lang w:eastAsia="en-IN"/>
        </w:rPr>
      </w:pPr>
    </w:p>
    <w:p w:rsidRPr="002A01D0" w:rsidR="00D60E20" w:rsidP="00D60E20" w:rsidRDefault="00D60E20" w14:paraId="55C1DD47" w14:textId="77777777">
      <w:pPr>
        <w:rPr>
          <w:highlight w:val="green"/>
          <w:lang w:eastAsia="en-IN"/>
        </w:rPr>
      </w:pPr>
      <w:r w:rsidRPr="002A01D0">
        <w:rPr>
          <w:b/>
          <w:bCs/>
          <w:highlight w:val="green"/>
          <w:lang w:eastAsia="en-IN"/>
        </w:rPr>
        <w:t xml:space="preserve">Navigation Path 2: </w:t>
      </w:r>
      <w:r w:rsidRPr="002A01D0">
        <w:rPr>
          <w:highlight w:val="green"/>
          <w:lang w:eastAsia="en-IN"/>
        </w:rPr>
        <w:t>‘Client’ – ‘Services/Notes’ – ‘Services/Notes’ list page – Click on required Scheduled status ‘DOS’ hyperlink – ‘Service Note’ page – Change the status from ‘Scheduled’ to ‘Cancel’ - Click on ‘Cancel Reason’ dropdown. </w:t>
      </w:r>
    </w:p>
    <w:p w:rsidRPr="002A01D0" w:rsidR="00D60E20" w:rsidP="00D60E20" w:rsidRDefault="00D60E20" w14:paraId="0952CECE" w14:textId="77777777">
      <w:pPr>
        <w:rPr>
          <w:highlight w:val="green"/>
          <w:lang w:eastAsia="en-IN"/>
        </w:rPr>
      </w:pPr>
    </w:p>
    <w:p w:rsidRPr="002A01D0" w:rsidR="00D60E20" w:rsidP="00D60E20" w:rsidRDefault="00D60E20" w14:paraId="48D4586D" w14:textId="77777777">
      <w:pPr>
        <w:rPr>
          <w:highlight w:val="green"/>
          <w:lang w:eastAsia="en-IN"/>
        </w:rPr>
      </w:pPr>
      <w:r w:rsidRPr="002A01D0">
        <w:rPr>
          <w:b/>
          <w:bCs/>
          <w:highlight w:val="green"/>
          <w:lang w:eastAsia="en-IN"/>
        </w:rPr>
        <w:t>Navigation Path 3:</w:t>
      </w:r>
      <w:r w:rsidRPr="002A01D0">
        <w:rPr>
          <w:highlight w:val="green"/>
          <w:lang w:eastAsia="en-IN"/>
        </w:rPr>
        <w:t xml:space="preserve"> ‘My Office’ – ‘Groups’ - ‘Groups’ list page – Click on required Group Name hyperlink – ‘Group Details’ page – Enter required data and click on ‘Save’ icon – Click on ‘Schedule’ tab – Click on ‘New Group Service’ button – ‘Group Service Client’ Popup – Select required data and click on ‘Select’ button – ‘Group Service Detail’ page - Change the status from ‘Scheduled’ to ‘Cancel’ - Click on ‘Cancel Reason’ dropdown. </w:t>
      </w:r>
    </w:p>
    <w:p w:rsidRPr="002A01D0" w:rsidR="00D60E20" w:rsidP="00D60E20" w:rsidRDefault="00D60E20" w14:paraId="15513228" w14:textId="77777777">
      <w:pPr>
        <w:rPr>
          <w:highlight w:val="green"/>
          <w:lang w:eastAsia="en-IN"/>
        </w:rPr>
      </w:pPr>
    </w:p>
    <w:p w:rsidRPr="002A01D0" w:rsidR="00D60E20" w:rsidP="00D60E20" w:rsidRDefault="00D60E20" w14:paraId="66FDD2DD" w14:textId="77777777">
      <w:pPr>
        <w:rPr>
          <w:highlight w:val="green"/>
          <w:lang w:eastAsia="en-IN"/>
        </w:rPr>
      </w:pPr>
      <w:r w:rsidRPr="002A01D0">
        <w:rPr>
          <w:b/>
          <w:bCs/>
          <w:highlight w:val="green"/>
          <w:lang w:eastAsia="en-IN"/>
        </w:rPr>
        <w:t>Functionality ‘Before’ and ‘After’ Release:</w:t>
      </w:r>
      <w:r w:rsidRPr="002A01D0">
        <w:rPr>
          <w:highlight w:val="green"/>
          <w:lang w:eastAsia="en-IN"/>
        </w:rPr>
        <w:t> </w:t>
      </w:r>
    </w:p>
    <w:p w:rsidRPr="002A01D0" w:rsidR="00D60E20" w:rsidP="00D60E20" w:rsidRDefault="00D60E20" w14:paraId="328F5A2D" w14:textId="77777777">
      <w:pPr>
        <w:rPr>
          <w:highlight w:val="green"/>
          <w:lang w:eastAsia="en-IN"/>
        </w:rPr>
      </w:pPr>
      <w:r w:rsidRPr="002A01D0">
        <w:rPr>
          <w:highlight w:val="green"/>
          <w:lang w:eastAsia="en-IN"/>
        </w:rPr>
        <w:t>Before this release, when the user selected the ‘Cancel Reason’ dropdown on the ‘Service Detail</w:t>
      </w:r>
      <w:proofErr w:type="gramStart"/>
      <w:r w:rsidRPr="002A01D0">
        <w:rPr>
          <w:highlight w:val="green"/>
          <w:lang w:eastAsia="en-IN"/>
        </w:rPr>
        <w:t>’, ‘</w:t>
      </w:r>
      <w:proofErr w:type="gramEnd"/>
      <w:r w:rsidRPr="002A01D0">
        <w:rPr>
          <w:highlight w:val="green"/>
          <w:lang w:eastAsia="en-IN"/>
        </w:rPr>
        <w:t>Service Note’, and ‘Group Service Detail’ pages, the reason ‘IC Cancellation’ appeared in the 'Cancel Reason' dropdown list. </w:t>
      </w:r>
    </w:p>
    <w:p w:rsidRPr="002A01D0" w:rsidR="00D60E20" w:rsidP="00D60E20" w:rsidRDefault="00D60E20" w14:paraId="40834DC9" w14:textId="77777777">
      <w:pPr>
        <w:rPr>
          <w:highlight w:val="green"/>
          <w:lang w:eastAsia="en-IN"/>
        </w:rPr>
      </w:pPr>
    </w:p>
    <w:p w:rsidR="00D60E20" w:rsidP="00D60E20" w:rsidRDefault="00D60E20" w14:paraId="084BDEE8" w14:textId="77777777">
      <w:pPr>
        <w:rPr>
          <w:lang w:eastAsia="en-IN"/>
        </w:rPr>
      </w:pPr>
      <w:r w:rsidRPr="002A01D0">
        <w:rPr>
          <w:highlight w:val="green"/>
          <w:lang w:eastAsia="en-IN"/>
        </w:rPr>
        <w:t>With this release, the above-mentioned issue has been resolved. Now, the ‘IC Cancellation' reason no longer appears in the 'Cancel Reason' dropdown list on the 'Service Detail', 'Service Note', and 'Group Service Detail' pages.</w:t>
      </w:r>
      <w:r w:rsidRPr="00316F08">
        <w:rPr>
          <w:lang w:eastAsia="en-IN"/>
        </w:rPr>
        <w:t> </w:t>
      </w:r>
    </w:p>
    <w:p w:rsidRPr="00316F08" w:rsidR="00D60E20" w:rsidP="00D60E20" w:rsidRDefault="00D60E20" w14:paraId="61B31750" w14:textId="77777777">
      <w:pPr>
        <w:rPr>
          <w:lang w:eastAsia="en-IN"/>
        </w:rPr>
      </w:pPr>
    </w:p>
    <w:p w:rsidR="00D60E20" w:rsidP="00D60E20" w:rsidRDefault="00D60E20" w14:paraId="2E923846" w14:textId="77777777">
      <w:pPr>
        <w:pBdr>
          <w:bottom w:val="single" w:color="auto" w:sz="12" w:space="1"/>
        </w:pBdr>
        <w:rPr>
          <w:lang w:eastAsia="en-IN"/>
        </w:rPr>
      </w:pPr>
    </w:p>
    <w:p w:rsidR="00D60E20" w:rsidP="00D60E20" w:rsidRDefault="00D60E20" w14:paraId="3A859199" w14:textId="77777777">
      <w:pPr>
        <w:rPr>
          <w:lang w:eastAsia="en-IN"/>
        </w:rPr>
      </w:pPr>
    </w:p>
    <w:p w:rsidR="00D60E20" w:rsidP="00D60E20" w:rsidRDefault="00D60E20" w14:paraId="312F6EF4" w14:textId="77777777">
      <w:pPr>
        <w:rPr>
          <w:lang w:eastAsia="en-IN"/>
        </w:rPr>
      </w:pPr>
      <w:r w:rsidRPr="00F74744">
        <w:rPr>
          <w:b/>
          <w:bCs/>
          <w:lang w:val="en-GB" w:eastAsia="en-IN"/>
        </w:rPr>
        <w:t xml:space="preserve">Author: </w:t>
      </w:r>
      <w:r w:rsidRPr="008A5122">
        <w:rPr>
          <w:lang w:val="en-GB" w:eastAsia="en-IN"/>
        </w:rPr>
        <w:t>Suganya Sivakumar</w:t>
      </w:r>
      <w:r w:rsidRPr="00F74744">
        <w:rPr>
          <w:lang w:eastAsia="en-IN"/>
        </w:rPr>
        <w:t> </w:t>
      </w:r>
    </w:p>
    <w:p w:rsidRPr="00D01D09" w:rsidR="00D60E20" w:rsidP="00D60E20" w:rsidRDefault="00D60E20" w14:paraId="03C04E5A" w14:textId="77777777">
      <w:pPr>
        <w:rPr>
          <w:lang w:eastAsia="en-IN"/>
        </w:rPr>
      </w:pPr>
    </w:p>
    <w:p w:rsidRPr="00F74744" w:rsidR="00D60E20" w:rsidP="00D60E20" w:rsidRDefault="00D60E20" w14:paraId="038A7FA8" w14:textId="562D4A47">
      <w:pPr>
        <w:pStyle w:val="Heading3"/>
        <w:jc w:val="both"/>
        <w:rPr>
          <w:b w:val="0"/>
          <w:bCs/>
        </w:rPr>
      </w:pPr>
      <w:bookmarkStart w:name="_119._EII_#" w:id="203"/>
      <w:bookmarkStart w:name="_119._EII_" w:id="204"/>
      <w:bookmarkStart w:name="_Toc206764391" w:id="205"/>
      <w:bookmarkStart w:name="_Toc207022113" w:id="206"/>
      <w:bookmarkEnd w:id="203"/>
      <w:bookmarkEnd w:id="204"/>
      <w:r w:rsidRPr="001B782B">
        <w:t>12</w:t>
      </w:r>
      <w:r w:rsidR="006C6C80">
        <w:t>4</w:t>
      </w:r>
      <w:r w:rsidRPr="001B782B">
        <w:t xml:space="preserve">. Core Bugs # </w:t>
      </w:r>
      <w:r w:rsidRPr="001B782B">
        <w:rPr>
          <w:lang w:val="en-US"/>
        </w:rPr>
        <w:t>132513</w:t>
      </w:r>
      <w:r w:rsidRPr="001B782B">
        <w:t xml:space="preserve">: </w:t>
      </w:r>
      <w:r w:rsidRPr="001B782B">
        <w:rPr>
          <w:lang w:val="en-US"/>
        </w:rPr>
        <w:t xml:space="preserve">Service/Notes screen: Invalid validation message displayed when </w:t>
      </w:r>
      <w:r w:rsidRPr="001B782B">
        <w:t>the selected procedure did not allow decimal values.</w:t>
      </w:r>
      <w:bookmarkEnd w:id="205"/>
      <w:bookmarkEnd w:id="206"/>
      <w:r>
        <w:t xml:space="preserve"> </w:t>
      </w:r>
      <w:r w:rsidRPr="67300145">
        <w:rPr>
          <w:bCs/>
        </w:rPr>
        <w:t> </w:t>
      </w:r>
    </w:p>
    <w:p w:rsidR="00D60E20" w:rsidP="00D60E20" w:rsidRDefault="00D60E20" w14:paraId="735002E8" w14:textId="77777777">
      <w:pPr>
        <w:spacing w:after="160" w:line="259" w:lineRule="auto"/>
        <w:rPr>
          <w:lang w:eastAsia="en-IN"/>
        </w:rPr>
      </w:pPr>
      <w:r w:rsidRPr="6B0C0611">
        <w:rPr>
          <w:b/>
          <w:bCs/>
          <w:lang w:eastAsia="en-IN"/>
        </w:rPr>
        <w:t>Prerequisites: </w:t>
      </w:r>
      <w:r w:rsidRPr="00573F11">
        <w:rPr>
          <w:lang w:eastAsia="en-IN"/>
        </w:rPr>
        <w:t xml:space="preserve">The ‘Code Information Allow Decimals (2 places)’ checkbox </w:t>
      </w:r>
      <w:r>
        <w:rPr>
          <w:lang w:eastAsia="en-IN"/>
        </w:rPr>
        <w:t>is not</w:t>
      </w:r>
      <w:r w:rsidRPr="00573F11">
        <w:rPr>
          <w:lang w:eastAsia="en-IN"/>
        </w:rPr>
        <w:t xml:space="preserve"> checked in the ‘General’ tab of the ‘Procedure Code Details’ screen.</w:t>
      </w:r>
    </w:p>
    <w:p w:rsidRPr="00F74744" w:rsidR="00D60E20" w:rsidP="00D60E20" w:rsidRDefault="00D60E20" w14:paraId="5F8C64EE" w14:textId="77777777">
      <w:pPr>
        <w:spacing w:after="160" w:line="259" w:lineRule="auto"/>
        <w:rPr>
          <w:lang w:eastAsia="en-IN"/>
        </w:rPr>
      </w:pPr>
      <w:r w:rsidRPr="00573F11">
        <w:rPr>
          <w:b/>
          <w:bCs/>
          <w:lang w:eastAsia="en-IN"/>
        </w:rPr>
        <w:t>Navigation Path: '</w:t>
      </w:r>
      <w:r w:rsidRPr="00573F11">
        <w:rPr>
          <w:lang w:eastAsia="en-IN"/>
        </w:rPr>
        <w:t xml:space="preserve">Client' Search --- Select a </w:t>
      </w:r>
      <w:proofErr w:type="gramStart"/>
      <w:r w:rsidRPr="00573F11">
        <w:rPr>
          <w:lang w:eastAsia="en-IN"/>
        </w:rPr>
        <w:t>Client</w:t>
      </w:r>
      <w:proofErr w:type="gramEnd"/>
      <w:r w:rsidRPr="00573F11">
        <w:rPr>
          <w:lang w:eastAsia="en-IN"/>
        </w:rPr>
        <w:t xml:space="preserve"> --- Navigate to 'Services/Notes' </w:t>
      </w:r>
      <w:proofErr w:type="spellStart"/>
      <w:r w:rsidRPr="00573F11">
        <w:rPr>
          <w:lang w:eastAsia="en-IN"/>
        </w:rPr>
        <w:t>Quicklinks</w:t>
      </w:r>
      <w:proofErr w:type="spellEnd"/>
      <w:r w:rsidRPr="00573F11">
        <w:rPr>
          <w:lang w:eastAsia="en-IN"/>
        </w:rPr>
        <w:t xml:space="preserve"> --- 'Client' --- 'Service/Note List Page' --- Click on 'New' Icon --- 'Service Note Detail' page --- Select 'Prog/Proc/Loc' values --- Enter all required fields --- Click on 'Save' icon --- Click on 'Sign' button</w:t>
      </w:r>
      <w:r w:rsidRPr="00F74744">
        <w:rPr>
          <w:lang w:eastAsia="en-IN"/>
        </w:rPr>
        <w:t>  </w:t>
      </w:r>
    </w:p>
    <w:p w:rsidRPr="00F74744" w:rsidR="00D60E20" w:rsidP="00D60E20" w:rsidRDefault="00D60E20" w14:paraId="2808F8F8" w14:textId="77777777">
      <w:pPr>
        <w:spacing w:after="160" w:line="259" w:lineRule="auto"/>
        <w:rPr>
          <w:b/>
          <w:bCs/>
          <w:lang w:eastAsia="en-IN"/>
        </w:rPr>
      </w:pPr>
      <w:r w:rsidRPr="00F74744">
        <w:rPr>
          <w:b/>
          <w:bCs/>
          <w:lang w:val="en-GB" w:eastAsia="en-IN"/>
        </w:rPr>
        <w:t>Functionality ‘Before’ and ‘After’ release:</w:t>
      </w:r>
      <w:r w:rsidRPr="00F74744">
        <w:rPr>
          <w:b/>
          <w:bCs/>
          <w:lang w:eastAsia="en-IN"/>
        </w:rPr>
        <w:t>   </w:t>
      </w:r>
    </w:p>
    <w:p w:rsidRPr="00573F11" w:rsidR="00D60E20" w:rsidP="00D60E20" w:rsidRDefault="00D60E20" w14:paraId="7B441B41" w14:textId="77777777">
      <w:pPr>
        <w:spacing w:after="160" w:line="259" w:lineRule="auto"/>
        <w:rPr>
          <w:lang w:eastAsia="en-IN"/>
        </w:rPr>
      </w:pPr>
      <w:r w:rsidRPr="00573F11">
        <w:rPr>
          <w:lang w:eastAsia="en-IN"/>
        </w:rPr>
        <w:t xml:space="preserve">Before this release, here was the behavior. In the ‘Service/Notes’ screen, when the selected procedure did not allow decimal values, the following validation message was displayed: </w:t>
      </w:r>
    </w:p>
    <w:p w:rsidRPr="00573F11" w:rsidR="00D60E20" w:rsidP="00D60E20" w:rsidRDefault="00D60E20" w14:paraId="7ED692A8" w14:textId="77777777">
      <w:pPr>
        <w:spacing w:after="160" w:line="259" w:lineRule="auto"/>
        <w:rPr>
          <w:b/>
          <w:bCs/>
          <w:lang w:eastAsia="en-IN"/>
        </w:rPr>
      </w:pPr>
      <w:r w:rsidRPr="00573F11">
        <w:rPr>
          <w:b/>
          <w:bCs/>
          <w:lang w:eastAsia="en-IN"/>
        </w:rPr>
        <w:t xml:space="preserve">Validation Message: </w:t>
      </w:r>
      <w:r w:rsidRPr="00573F11">
        <w:rPr>
          <w:lang w:eastAsia="en-IN"/>
        </w:rPr>
        <w:t>“Decimal values are not allowed for duration”</w:t>
      </w:r>
      <w:r w:rsidRPr="00573F11">
        <w:rPr>
          <w:b/>
          <w:bCs/>
          <w:lang w:eastAsia="en-IN"/>
        </w:rPr>
        <w:t xml:space="preserve"> </w:t>
      </w:r>
    </w:p>
    <w:p w:rsidRPr="00573F11" w:rsidR="00D60E20" w:rsidP="00D60E20" w:rsidRDefault="00D60E20" w14:paraId="08C53597" w14:textId="77777777">
      <w:pPr>
        <w:spacing w:after="160" w:line="259" w:lineRule="auto"/>
        <w:rPr>
          <w:lang w:eastAsia="en-IN"/>
        </w:rPr>
      </w:pPr>
      <w:r w:rsidRPr="00573F11">
        <w:rPr>
          <w:lang w:eastAsia="en-IN"/>
        </w:rPr>
        <w:t xml:space="preserve">With this release, the above-mentioned issue has been fixed. Now, </w:t>
      </w:r>
      <w:proofErr w:type="gramStart"/>
      <w:r w:rsidRPr="00573F11">
        <w:rPr>
          <w:lang w:eastAsia="en-IN"/>
        </w:rPr>
        <w:t>The</w:t>
      </w:r>
      <w:proofErr w:type="gramEnd"/>
      <w:r w:rsidRPr="00573F11">
        <w:rPr>
          <w:lang w:eastAsia="en-IN"/>
        </w:rPr>
        <w:t xml:space="preserve"> validation message has been updated to: </w:t>
      </w:r>
    </w:p>
    <w:p w:rsidRPr="00573F11" w:rsidR="00D60E20" w:rsidP="00D60E20" w:rsidRDefault="00D60E20" w14:paraId="10A58D64" w14:textId="77777777">
      <w:pPr>
        <w:spacing w:after="160" w:line="259" w:lineRule="auto"/>
        <w:rPr>
          <w:b/>
          <w:bCs/>
          <w:lang w:eastAsia="en-IN"/>
        </w:rPr>
      </w:pPr>
      <w:r w:rsidRPr="00573F11">
        <w:rPr>
          <w:b/>
          <w:bCs/>
          <w:lang w:eastAsia="en-IN"/>
        </w:rPr>
        <w:t xml:space="preserve">Validation Message: </w:t>
      </w:r>
      <w:r w:rsidRPr="00573F11">
        <w:rPr>
          <w:lang w:eastAsia="en-IN"/>
        </w:rPr>
        <w:t>“The selected procedure code is configured to only accept whole numbers in the Duration field" in the service/notes”</w:t>
      </w:r>
      <w:r w:rsidRPr="00573F11">
        <w:rPr>
          <w:b/>
          <w:bCs/>
          <w:lang w:eastAsia="en-IN"/>
        </w:rPr>
        <w:t xml:space="preserve"> </w:t>
      </w:r>
    </w:p>
    <w:p w:rsidRPr="00573F11" w:rsidR="00D60E20" w:rsidP="00D60E20" w:rsidRDefault="00D60E20" w14:paraId="3A2DFD43" w14:textId="77777777">
      <w:pPr>
        <w:spacing w:after="160" w:line="259" w:lineRule="auto"/>
        <w:rPr>
          <w:lang w:eastAsia="en-IN"/>
        </w:rPr>
      </w:pPr>
      <w:r w:rsidRPr="00573F11">
        <w:rPr>
          <w:lang w:eastAsia="en-IN"/>
        </w:rPr>
        <w:t xml:space="preserve">This ensures that the selected procedure allows only whole numbers in the ‘Duration’ field. </w:t>
      </w:r>
    </w:p>
    <w:p w:rsidR="00D60E20" w:rsidP="00D60E20" w:rsidRDefault="00D60E20" w14:paraId="1159B534" w14:textId="77777777">
      <w:pPr>
        <w:pBdr>
          <w:bottom w:val="single" w:color="auto" w:sz="12" w:space="1"/>
        </w:pBdr>
        <w:spacing w:after="160" w:line="259" w:lineRule="auto"/>
        <w:rPr>
          <w:lang w:eastAsia="en-IN"/>
        </w:rPr>
      </w:pPr>
    </w:p>
    <w:p w:rsidR="00D60E20" w:rsidP="00D60E20" w:rsidRDefault="00D60E20" w14:paraId="398958C5" w14:textId="77777777">
      <w:pPr>
        <w:pStyle w:val="Heading1"/>
        <w:ind w:left="0" w:firstLine="0"/>
        <w:rPr>
          <w:sz w:val="22"/>
          <w:szCs w:val="22"/>
          <w:lang w:val="en-US"/>
        </w:rPr>
      </w:pPr>
      <w:bookmarkStart w:name="_Toc206764392" w:id="207"/>
      <w:bookmarkStart w:name="_Toc207022114" w:id="208"/>
      <w:r w:rsidRPr="00B00E91">
        <w:rPr>
          <w:sz w:val="22"/>
          <w:szCs w:val="22"/>
          <w:lang w:val="en-US"/>
        </w:rPr>
        <w:t>Services from claims</w:t>
      </w:r>
      <w:bookmarkEnd w:id="207"/>
      <w:bookmarkEnd w:id="208"/>
    </w:p>
    <w:p w:rsidR="00D60E20" w:rsidP="00D60E20" w:rsidRDefault="00D60E20" w14:paraId="651F3EFA" w14:textId="77777777">
      <w:pPr>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115"/>
        <w:gridCol w:w="6846"/>
      </w:tblGrid>
      <w:tr w:rsidRPr="001F16AB" w:rsidR="00D60E20" w:rsidTr="00F83A2B" w14:paraId="3B46202F" w14:textId="77777777">
        <w:trPr>
          <w:trHeight w:val="513"/>
        </w:trPr>
        <w:tc>
          <w:tcPr>
            <w:tcW w:w="130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ABFEC9C" w14:textId="77777777">
            <w:pPr>
              <w:ind w:left="15"/>
              <w:jc w:val="center"/>
              <w:rPr>
                <w:sz w:val="20"/>
                <w:szCs w:val="20"/>
              </w:rPr>
            </w:pPr>
            <w:r w:rsidRPr="67300145">
              <w:rPr>
                <w:b/>
                <w:bCs/>
                <w:sz w:val="20"/>
                <w:szCs w:val="20"/>
              </w:rPr>
              <w:t>Reference No</w:t>
            </w:r>
          </w:p>
        </w:tc>
        <w:tc>
          <w:tcPr>
            <w:tcW w:w="211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FE51D2D" w14:textId="77777777">
            <w:pPr>
              <w:ind w:left="83"/>
              <w:jc w:val="center"/>
              <w:rPr>
                <w:sz w:val="20"/>
                <w:szCs w:val="20"/>
              </w:rPr>
            </w:pPr>
            <w:r w:rsidRPr="67300145">
              <w:rPr>
                <w:b/>
                <w:bCs/>
                <w:sz w:val="20"/>
                <w:szCs w:val="20"/>
              </w:rPr>
              <w:t>Task No</w:t>
            </w:r>
          </w:p>
        </w:tc>
        <w:tc>
          <w:tcPr>
            <w:tcW w:w="684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39D0E9C" w14:textId="77777777">
            <w:pPr>
              <w:ind w:left="83"/>
              <w:jc w:val="center"/>
              <w:rPr>
                <w:sz w:val="20"/>
                <w:szCs w:val="20"/>
              </w:rPr>
            </w:pPr>
            <w:r w:rsidRPr="67300145">
              <w:rPr>
                <w:b/>
                <w:bCs/>
                <w:sz w:val="20"/>
                <w:szCs w:val="20"/>
              </w:rPr>
              <w:t>Description</w:t>
            </w:r>
          </w:p>
        </w:tc>
      </w:tr>
      <w:tr w:rsidRPr="00BE7A27" w:rsidR="00D60E20" w:rsidTr="00F83A2B" w14:paraId="35C21DA5" w14:textId="77777777">
        <w:trPr>
          <w:trHeight w:val="246"/>
        </w:trPr>
        <w:tc>
          <w:tcPr>
            <w:tcW w:w="1305"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0C4D76AE" w14:textId="3D4D2875">
            <w:pPr>
              <w:jc w:val="center"/>
            </w:pPr>
            <w:r>
              <w:t>12</w:t>
            </w:r>
            <w:r w:rsidR="006C6C80">
              <w:t>5</w:t>
            </w:r>
          </w:p>
        </w:tc>
        <w:tc>
          <w:tcPr>
            <w:tcW w:w="2115"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12CEAF41" w14:textId="77777777">
            <w:pPr>
              <w:jc w:val="center"/>
              <w:rPr>
                <w:rFonts w:cs="Calibri"/>
                <w:color w:val="000000"/>
              </w:rPr>
            </w:pPr>
            <w:r w:rsidRPr="004663AC">
              <w:t xml:space="preserve">Core Bugs # </w:t>
            </w:r>
            <w:r w:rsidRPr="00907327">
              <w:t>132167</w:t>
            </w:r>
          </w:p>
        </w:tc>
        <w:tc>
          <w:tcPr>
            <w:tcW w:w="6846" w:type="dxa"/>
            <w:tcBorders>
              <w:top w:val="single" w:color="auto" w:sz="4" w:space="0"/>
              <w:left w:val="single" w:color="auto" w:sz="4" w:space="0"/>
              <w:bottom w:val="single" w:color="auto" w:sz="4" w:space="0"/>
              <w:right w:val="single" w:color="auto" w:sz="4" w:space="0"/>
            </w:tcBorders>
            <w:vAlign w:val="center"/>
          </w:tcPr>
          <w:p w:rsidRPr="005E561D" w:rsidR="00D60E20" w:rsidP="00F83A2B" w:rsidRDefault="00D60E20" w14:paraId="1E261360" w14:textId="77777777">
            <w:pPr>
              <w:spacing w:line="257" w:lineRule="auto"/>
              <w:jc w:val="both"/>
              <w:rPr>
                <w:rFonts w:eastAsia="Verdana"/>
                <w:bCs/>
                <w:color w:val="000000" w:themeColor="text1"/>
              </w:rPr>
            </w:pPr>
            <w:r w:rsidRPr="005E561D">
              <w:rPr>
                <w:rFonts w:eastAsia="Arial" w:cs="Arial"/>
                <w:bCs/>
                <w:color w:val="000000" w:themeColor="text1"/>
                <w:lang w:eastAsia="en-IN"/>
              </w:rPr>
              <w:t xml:space="preserve">Service From Claim - Services </w:t>
            </w:r>
            <w:proofErr w:type="gramStart"/>
            <w:r w:rsidRPr="005E561D">
              <w:rPr>
                <w:rFonts w:eastAsia="Arial" w:cs="Arial"/>
                <w:bCs/>
                <w:color w:val="000000" w:themeColor="text1"/>
                <w:lang w:eastAsia="en-IN"/>
              </w:rPr>
              <w:t>From</w:t>
            </w:r>
            <w:proofErr w:type="gramEnd"/>
            <w:r w:rsidRPr="005E561D">
              <w:rPr>
                <w:rFonts w:eastAsia="Arial" w:cs="Arial"/>
                <w:bCs/>
                <w:color w:val="000000" w:themeColor="text1"/>
                <w:lang w:eastAsia="en-IN"/>
              </w:rPr>
              <w:t xml:space="preserve"> Claims "All" hyperlink is Not Working</w:t>
            </w:r>
            <w:r w:rsidRPr="005E561D">
              <w:rPr>
                <w:rFonts w:eastAsia="Verdana"/>
                <w:bCs/>
                <w:color w:val="000000" w:themeColor="text1"/>
              </w:rPr>
              <w:t>. </w:t>
            </w:r>
          </w:p>
        </w:tc>
      </w:tr>
    </w:tbl>
    <w:p w:rsidRPr="00E8672D" w:rsidR="00D60E20" w:rsidP="00D60E20" w:rsidRDefault="00D60E20" w14:paraId="72F81FA0" w14:textId="77777777">
      <w:pPr>
        <w:rPr>
          <w:lang w:eastAsia="en-IN"/>
        </w:rPr>
      </w:pPr>
    </w:p>
    <w:p w:rsidR="00D60E20" w:rsidP="00D60E20" w:rsidRDefault="00D60E20" w14:paraId="33E2316A" w14:textId="77777777">
      <w:pPr>
        <w:rPr>
          <w:lang w:eastAsia="en-IN"/>
        </w:rPr>
      </w:pPr>
    </w:p>
    <w:p w:rsidR="00D60E20" w:rsidP="00D60E20" w:rsidRDefault="00D60E20" w14:paraId="078E85C1" w14:textId="77777777">
      <w:pPr>
        <w:rPr>
          <w:b/>
          <w:bCs/>
          <w:lang w:eastAsia="en-IN"/>
        </w:rPr>
      </w:pPr>
      <w:r w:rsidRPr="005728F4">
        <w:rPr>
          <w:b/>
          <w:bCs/>
          <w:lang w:eastAsia="en-IN"/>
        </w:rPr>
        <w:t xml:space="preserve">Author: </w:t>
      </w:r>
      <w:r w:rsidRPr="005728F4">
        <w:rPr>
          <w:lang w:eastAsia="en-IN"/>
        </w:rPr>
        <w:t>Renuka Gunasekaran</w:t>
      </w:r>
    </w:p>
    <w:p w:rsidRPr="00B00E91" w:rsidR="00D60E20" w:rsidP="00D60E20" w:rsidRDefault="00D60E20" w14:paraId="01ADF337" w14:textId="77777777">
      <w:pPr>
        <w:rPr>
          <w:lang w:eastAsia="en-IN"/>
        </w:rPr>
      </w:pPr>
    </w:p>
    <w:p w:rsidR="00D60E20" w:rsidP="00D60E20" w:rsidRDefault="00D60E20" w14:paraId="09583E01" w14:textId="663F557C">
      <w:pPr>
        <w:pStyle w:val="Heading3"/>
        <w:jc w:val="both"/>
      </w:pPr>
      <w:bookmarkStart w:name="_Toc206764393" w:id="209"/>
      <w:bookmarkStart w:name="_Toc207022115" w:id="210"/>
      <w:r w:rsidRPr="00FA57A1">
        <w:t>12</w:t>
      </w:r>
      <w:r w:rsidR="006C6C80">
        <w:rPr>
          <w:bCs/>
        </w:rPr>
        <w:t>5</w:t>
      </w:r>
      <w:r w:rsidRPr="00FA57A1">
        <w:t xml:space="preserve">. Core Bugs # </w:t>
      </w:r>
      <w:r w:rsidRPr="00110695">
        <w:rPr>
          <w:lang w:val="en-US"/>
        </w:rPr>
        <w:t>132</w:t>
      </w:r>
      <w:r>
        <w:rPr>
          <w:lang w:val="en-US"/>
        </w:rPr>
        <w:t>167</w:t>
      </w:r>
      <w:r w:rsidRPr="00FA57A1">
        <w:t>:</w:t>
      </w:r>
      <w:r>
        <w:t xml:space="preserve"> </w:t>
      </w:r>
      <w:r w:rsidRPr="005728F4">
        <w:t xml:space="preserve">Service </w:t>
      </w:r>
      <w:proofErr w:type="gramStart"/>
      <w:r w:rsidRPr="005728F4">
        <w:t>From</w:t>
      </w:r>
      <w:proofErr w:type="gramEnd"/>
      <w:r w:rsidRPr="005728F4">
        <w:t xml:space="preserve"> Claim - Services </w:t>
      </w:r>
      <w:proofErr w:type="gramStart"/>
      <w:r w:rsidRPr="005728F4">
        <w:t>From</w:t>
      </w:r>
      <w:proofErr w:type="gramEnd"/>
      <w:r w:rsidRPr="005728F4">
        <w:t xml:space="preserve"> Claims "All" hyperlink is Not Working</w:t>
      </w:r>
      <w:r w:rsidRPr="00FA57A1">
        <w:t>.</w:t>
      </w:r>
      <w:bookmarkEnd w:id="209"/>
      <w:bookmarkEnd w:id="210"/>
    </w:p>
    <w:p w:rsidRPr="004D5730" w:rsidR="00D60E20" w:rsidP="00D60E20" w:rsidRDefault="00D60E20" w14:paraId="194F689C" w14:textId="77777777">
      <w:pPr>
        <w:spacing w:after="160" w:line="259" w:lineRule="auto"/>
        <w:rPr>
          <w:b/>
          <w:bCs/>
          <w:lang w:eastAsia="en-IN"/>
        </w:rPr>
      </w:pPr>
      <w:r w:rsidRPr="004D5730">
        <w:rPr>
          <w:b/>
          <w:bCs/>
          <w:lang w:eastAsia="en-IN"/>
        </w:rPr>
        <w:t xml:space="preserve">Release type: Fix </w:t>
      </w:r>
      <w:r>
        <w:rPr>
          <w:b/>
          <w:bCs/>
          <w:lang w:eastAsia="en-IN"/>
        </w:rPr>
        <w:t xml:space="preserve">| </w:t>
      </w:r>
      <w:r w:rsidRPr="004D5730">
        <w:rPr>
          <w:b/>
          <w:bCs/>
          <w:lang w:eastAsia="en-IN"/>
        </w:rPr>
        <w:t xml:space="preserve">Priority: </w:t>
      </w:r>
      <w:r w:rsidRPr="004D5730">
        <w:rPr>
          <w:lang w:eastAsia="en-IN"/>
        </w:rPr>
        <w:t>Medium</w:t>
      </w:r>
      <w:r w:rsidRPr="004D5730">
        <w:rPr>
          <w:b/>
          <w:bCs/>
          <w:lang w:eastAsia="en-IN"/>
        </w:rPr>
        <w:t>  </w:t>
      </w:r>
    </w:p>
    <w:p w:rsidRPr="004D5730" w:rsidR="00D60E20" w:rsidP="00D60E20" w:rsidRDefault="00D60E20" w14:paraId="166CF4A5" w14:textId="77777777">
      <w:pPr>
        <w:spacing w:after="160" w:line="259" w:lineRule="auto"/>
        <w:rPr>
          <w:b/>
          <w:bCs/>
          <w:lang w:eastAsia="en-IN"/>
        </w:rPr>
      </w:pPr>
      <w:r w:rsidRPr="004D5730">
        <w:rPr>
          <w:b/>
          <w:bCs/>
          <w:lang w:eastAsia="en-IN"/>
        </w:rPr>
        <w:t xml:space="preserve">Navigation Path: </w:t>
      </w:r>
      <w:r w:rsidRPr="004D5730">
        <w:rPr>
          <w:lang w:eastAsia="en-IN"/>
        </w:rPr>
        <w:t>'My Office' - 'Services from claims</w:t>
      </w:r>
      <w:proofErr w:type="gramStart"/>
      <w:r w:rsidRPr="004D5730">
        <w:rPr>
          <w:lang w:eastAsia="en-IN"/>
        </w:rPr>
        <w:t>' - ‘</w:t>
      </w:r>
      <w:proofErr w:type="gramEnd"/>
      <w:r w:rsidRPr="004D5730">
        <w:rPr>
          <w:lang w:eastAsia="en-IN"/>
        </w:rPr>
        <w:t>All' hyperlink - 'Create Service'</w:t>
      </w:r>
      <w:r w:rsidRPr="004D5730">
        <w:rPr>
          <w:b/>
          <w:bCs/>
          <w:lang w:eastAsia="en-IN"/>
        </w:rPr>
        <w:t>  </w:t>
      </w:r>
    </w:p>
    <w:p w:rsidRPr="004D5730" w:rsidR="00D60E20" w:rsidP="00D60E20" w:rsidRDefault="00D60E20" w14:paraId="6CF20936" w14:textId="77777777">
      <w:pPr>
        <w:spacing w:after="160" w:line="259" w:lineRule="auto"/>
        <w:rPr>
          <w:b/>
          <w:bCs/>
          <w:lang w:eastAsia="en-IN"/>
        </w:rPr>
      </w:pPr>
      <w:r w:rsidRPr="004D5730">
        <w:rPr>
          <w:b/>
          <w:bCs/>
          <w:lang w:eastAsia="en-IN"/>
        </w:rPr>
        <w:t>Functionality Before and After releases:  </w:t>
      </w:r>
    </w:p>
    <w:p w:rsidRPr="004D5730" w:rsidR="00D60E20" w:rsidP="00D60E20" w:rsidRDefault="00D60E20" w14:paraId="1C5845B5" w14:textId="77777777">
      <w:pPr>
        <w:spacing w:after="160" w:line="259" w:lineRule="auto"/>
        <w:rPr>
          <w:lang w:eastAsia="en-IN"/>
        </w:rPr>
      </w:pPr>
      <w:r w:rsidRPr="004D5730">
        <w:rPr>
          <w:lang w:eastAsia="en-IN"/>
        </w:rPr>
        <w:t>Before this release, here was the behavior. "All" hyperlink was not working in Services from Claims screen</w:t>
      </w:r>
    </w:p>
    <w:p w:rsidRPr="00F74744" w:rsidR="00D60E20" w:rsidP="00D60E20" w:rsidRDefault="00D60E20" w14:paraId="0176EDF9" w14:textId="77777777">
      <w:pPr>
        <w:spacing w:after="160" w:line="259" w:lineRule="auto"/>
        <w:rPr>
          <w:b/>
          <w:bCs/>
          <w:lang w:eastAsia="en-IN"/>
        </w:rPr>
      </w:pPr>
      <w:r w:rsidRPr="00CE034A">
        <w:rPr>
          <w:lang w:eastAsia="en-IN"/>
        </w:rPr>
        <w:t>With this release, the above-mentioned issue has been resolved. Now, the 'All' hyperlink is working Properly, and on clicking All hyperlink selects all claims and process all the claim lines in the Services from Claims screen</w:t>
      </w:r>
      <w:r>
        <w:rPr>
          <w:lang w:eastAsia="en-IN"/>
        </w:rPr>
        <w:t>.</w:t>
      </w:r>
      <w:r w:rsidRPr="67300145">
        <w:rPr>
          <w:lang w:eastAsia="en-IN"/>
        </w:rPr>
        <w:t> </w:t>
      </w:r>
      <w:r w:rsidRPr="00F74744">
        <w:rPr>
          <w:b/>
          <w:bCs/>
          <w:lang w:eastAsia="en-IN"/>
        </w:rPr>
        <w:t>   </w:t>
      </w:r>
    </w:p>
    <w:p w:rsidR="00D60E20" w:rsidP="00D60E20" w:rsidRDefault="00D60E20" w14:paraId="4A942C4B" w14:textId="77777777">
      <w:pPr>
        <w:pBdr>
          <w:bottom w:val="single" w:color="auto" w:sz="12" w:space="1"/>
        </w:pBdr>
        <w:spacing w:after="160" w:line="259" w:lineRule="auto"/>
        <w:rPr>
          <w:b/>
          <w:bCs/>
          <w:lang w:eastAsia="en-IN"/>
        </w:rPr>
      </w:pPr>
      <w:r w:rsidRPr="67300145">
        <w:rPr>
          <w:b/>
          <w:bCs/>
          <w:lang w:eastAsia="en-IN"/>
        </w:rPr>
        <w:t>   </w:t>
      </w:r>
    </w:p>
    <w:p w:rsidRPr="007E420E" w:rsidR="00D60E20" w:rsidP="00D60E20" w:rsidRDefault="00D60E20" w14:paraId="4D2F8E93" w14:textId="77777777">
      <w:pPr>
        <w:pStyle w:val="Heading1"/>
        <w:ind w:left="0" w:firstLine="0"/>
        <w:rPr>
          <w:sz w:val="22"/>
          <w:szCs w:val="22"/>
        </w:rPr>
      </w:pPr>
      <w:bookmarkStart w:name="_Toc203723394" w:id="211"/>
      <w:bookmarkStart w:name="_Toc206764394" w:id="212"/>
      <w:bookmarkStart w:name="_Toc207022116" w:id="213"/>
      <w:r w:rsidRPr="67300145">
        <w:rPr>
          <w:sz w:val="22"/>
          <w:szCs w:val="22"/>
          <w:lang w:val="en-US"/>
        </w:rPr>
        <w:t>Services / Notes</w:t>
      </w:r>
      <w:bookmarkEnd w:id="211"/>
      <w:bookmarkEnd w:id="212"/>
      <w:bookmarkEnd w:id="213"/>
    </w:p>
    <w:p w:rsidR="00D60E20" w:rsidP="00D60E20" w:rsidRDefault="00D60E20" w14:paraId="347D8A0D"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50"/>
        <w:gridCol w:w="2115"/>
        <w:gridCol w:w="6801"/>
      </w:tblGrid>
      <w:tr w:rsidRPr="001F16AB" w:rsidR="00D60E20" w:rsidTr="00F83A2B" w14:paraId="4C2FC402" w14:textId="77777777">
        <w:trPr>
          <w:trHeight w:val="513"/>
        </w:trPr>
        <w:tc>
          <w:tcPr>
            <w:tcW w:w="135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4F25D6BC" w14:textId="77777777">
            <w:pPr>
              <w:ind w:left="15"/>
              <w:jc w:val="center"/>
              <w:rPr>
                <w:sz w:val="20"/>
                <w:szCs w:val="20"/>
              </w:rPr>
            </w:pPr>
            <w:r w:rsidRPr="67300145">
              <w:rPr>
                <w:b/>
                <w:bCs/>
                <w:sz w:val="20"/>
                <w:szCs w:val="20"/>
              </w:rPr>
              <w:t>Reference No</w:t>
            </w:r>
          </w:p>
        </w:tc>
        <w:tc>
          <w:tcPr>
            <w:tcW w:w="211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9ABC51B" w14:textId="77777777">
            <w:pPr>
              <w:ind w:left="83"/>
              <w:jc w:val="center"/>
              <w:rPr>
                <w:sz w:val="20"/>
                <w:szCs w:val="20"/>
              </w:rPr>
            </w:pPr>
            <w:r w:rsidRPr="67300145">
              <w:rPr>
                <w:b/>
                <w:bCs/>
                <w:sz w:val="20"/>
                <w:szCs w:val="20"/>
              </w:rPr>
              <w:t>Task No</w:t>
            </w:r>
          </w:p>
        </w:tc>
        <w:tc>
          <w:tcPr>
            <w:tcW w:w="6801"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4DB5A2B4" w14:textId="77777777">
            <w:pPr>
              <w:ind w:left="83"/>
              <w:jc w:val="center"/>
              <w:rPr>
                <w:sz w:val="20"/>
                <w:szCs w:val="20"/>
              </w:rPr>
            </w:pPr>
            <w:r w:rsidRPr="67300145">
              <w:rPr>
                <w:b/>
                <w:bCs/>
                <w:sz w:val="20"/>
                <w:szCs w:val="20"/>
              </w:rPr>
              <w:t>Description</w:t>
            </w:r>
          </w:p>
        </w:tc>
      </w:tr>
      <w:tr w:rsidRPr="00BE7A27" w:rsidR="00D60E20" w:rsidTr="00F83A2B" w14:paraId="2DD3390B"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5F7F5ACA" w14:textId="45C635CA">
            <w:pPr>
              <w:jc w:val="center"/>
            </w:pPr>
            <w:bookmarkStart w:name="_Hlk206188639" w:id="214"/>
            <w:r>
              <w:t>12</w:t>
            </w:r>
            <w:r w:rsidR="00F34597">
              <w:t>6</w:t>
            </w:r>
          </w:p>
        </w:tc>
        <w:tc>
          <w:tcPr>
            <w:tcW w:w="2115"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33CADDF6" w14:textId="77777777">
            <w:pPr>
              <w:jc w:val="center"/>
              <w:rPr>
                <w:rFonts w:cs="Calibri"/>
                <w:color w:val="000000"/>
              </w:rPr>
            </w:pPr>
            <w:r w:rsidRPr="004663AC">
              <w:t xml:space="preserve">Core Bugs # </w:t>
            </w:r>
            <w:r w:rsidRPr="00D17988">
              <w:t>132221</w:t>
            </w:r>
          </w:p>
        </w:tc>
        <w:tc>
          <w:tcPr>
            <w:tcW w:w="6801" w:type="dxa"/>
            <w:tcBorders>
              <w:top w:val="single" w:color="auto" w:sz="4" w:space="0"/>
              <w:left w:val="single" w:color="auto" w:sz="4" w:space="0"/>
              <w:bottom w:val="single" w:color="auto" w:sz="4" w:space="0"/>
              <w:right w:val="single" w:color="auto" w:sz="4" w:space="0"/>
            </w:tcBorders>
            <w:vAlign w:val="center"/>
          </w:tcPr>
          <w:p w:rsidRPr="00DB6E7B" w:rsidR="00D60E20" w:rsidP="00F83A2B" w:rsidRDefault="00D60E20" w14:paraId="08B1F366" w14:textId="77777777">
            <w:pPr>
              <w:spacing w:line="257" w:lineRule="auto"/>
              <w:jc w:val="both"/>
              <w:rPr>
                <w:rFonts w:eastAsia="Verdana"/>
                <w:color w:val="000000" w:themeColor="text1"/>
              </w:rPr>
            </w:pPr>
            <w:r w:rsidRPr="00DC707A">
              <w:rPr>
                <w:rFonts w:eastAsia="Verdana"/>
                <w:color w:val="000000" w:themeColor="text1"/>
              </w:rPr>
              <w:t>The Service/Notes detail screen remains in processing mode when the program is selected first</w:t>
            </w:r>
            <w:r w:rsidRPr="00AF2665">
              <w:rPr>
                <w:rFonts w:eastAsia="Verdana"/>
                <w:color w:val="000000" w:themeColor="text1"/>
              </w:rPr>
              <w:t>.</w:t>
            </w:r>
          </w:p>
        </w:tc>
      </w:tr>
      <w:tr w:rsidRPr="00BE7A27" w:rsidR="00D60E20" w:rsidTr="00F83A2B" w14:paraId="5F046111"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1B401C30" w14:textId="087F035E">
            <w:pPr>
              <w:jc w:val="center"/>
            </w:pPr>
            <w:r>
              <w:t>12</w:t>
            </w:r>
            <w:r w:rsidR="00F34597">
              <w:t>7</w:t>
            </w:r>
          </w:p>
        </w:tc>
        <w:tc>
          <w:tcPr>
            <w:tcW w:w="2115"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058611F7" w14:textId="77777777">
            <w:pPr>
              <w:jc w:val="center"/>
            </w:pPr>
            <w:r w:rsidRPr="004663AC">
              <w:t xml:space="preserve">Core Bugs # </w:t>
            </w:r>
            <w:r w:rsidRPr="00D17988">
              <w:t>132519</w:t>
            </w:r>
          </w:p>
        </w:tc>
        <w:tc>
          <w:tcPr>
            <w:tcW w:w="6801" w:type="dxa"/>
            <w:tcBorders>
              <w:top w:val="single" w:color="auto" w:sz="4" w:space="0"/>
              <w:left w:val="single" w:color="auto" w:sz="4" w:space="0"/>
              <w:bottom w:val="single" w:color="auto" w:sz="4" w:space="0"/>
              <w:right w:val="single" w:color="auto" w:sz="4" w:space="0"/>
            </w:tcBorders>
            <w:vAlign w:val="center"/>
          </w:tcPr>
          <w:p w:rsidRPr="00EF3051" w:rsidR="00D60E20" w:rsidP="00F83A2B" w:rsidRDefault="00D60E20" w14:paraId="036BF0E0" w14:textId="77777777">
            <w:pPr>
              <w:spacing w:line="257" w:lineRule="auto"/>
              <w:jc w:val="both"/>
              <w:rPr>
                <w:rFonts w:eastAsia="Verdana"/>
                <w:color w:val="000000" w:themeColor="text1"/>
              </w:rPr>
            </w:pPr>
            <w:r w:rsidRPr="00DC707A">
              <w:rPr>
                <w:rFonts w:eastAsia="Verdana"/>
                <w:color w:val="000000" w:themeColor="text1"/>
              </w:rPr>
              <w:t>User is unable to ‘Sign’ an ‘Encounter Form’ in a service note using ‘Signature Pad’ device in the first attempt</w:t>
            </w:r>
            <w:r w:rsidRPr="00026571">
              <w:rPr>
                <w:rFonts w:eastAsia="Verdana"/>
                <w:color w:val="000000" w:themeColor="text1"/>
              </w:rPr>
              <w:t>. </w:t>
            </w:r>
          </w:p>
        </w:tc>
      </w:tr>
      <w:tr w:rsidRPr="00BE7A27" w:rsidR="00D60E20" w:rsidTr="00F83A2B" w14:paraId="205D5143"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460CC302" w14:textId="4CFCC722">
            <w:pPr>
              <w:jc w:val="center"/>
            </w:pPr>
            <w:r>
              <w:t>1</w:t>
            </w:r>
            <w:r w:rsidR="00F34597">
              <w:t>28</w:t>
            </w:r>
          </w:p>
        </w:tc>
        <w:tc>
          <w:tcPr>
            <w:tcW w:w="2115"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72A20AE6" w14:textId="77777777">
            <w:pPr>
              <w:jc w:val="center"/>
            </w:pPr>
            <w:r w:rsidRPr="004663AC">
              <w:t xml:space="preserve">Core Bugs # </w:t>
            </w:r>
            <w:r w:rsidRPr="00D17988">
              <w:t>132351</w:t>
            </w:r>
          </w:p>
        </w:tc>
        <w:tc>
          <w:tcPr>
            <w:tcW w:w="6801" w:type="dxa"/>
            <w:tcBorders>
              <w:top w:val="single" w:color="auto" w:sz="4" w:space="0"/>
              <w:left w:val="single" w:color="auto" w:sz="4" w:space="0"/>
              <w:bottom w:val="single" w:color="auto" w:sz="4" w:space="0"/>
              <w:right w:val="single" w:color="auto" w:sz="4" w:space="0"/>
            </w:tcBorders>
            <w:vAlign w:val="center"/>
          </w:tcPr>
          <w:p w:rsidRPr="00EF3051" w:rsidR="00D60E20" w:rsidP="00F83A2B" w:rsidRDefault="00D60E20" w14:paraId="4D891E54" w14:textId="77777777">
            <w:pPr>
              <w:spacing w:line="257" w:lineRule="auto"/>
              <w:jc w:val="both"/>
              <w:rPr>
                <w:rFonts w:eastAsia="Verdana"/>
                <w:color w:val="000000" w:themeColor="text1"/>
              </w:rPr>
            </w:pPr>
            <w:r w:rsidRPr="00DC707A">
              <w:rPr>
                <w:rFonts w:eastAsia="Verdana"/>
                <w:color w:val="000000" w:themeColor="text1"/>
              </w:rPr>
              <w:t xml:space="preserve">Service/Notes - Add/View additional </w:t>
            </w:r>
            <w:proofErr w:type="gramStart"/>
            <w:r w:rsidRPr="00DC707A">
              <w:rPr>
                <w:rFonts w:eastAsia="Verdana"/>
                <w:color w:val="000000" w:themeColor="text1"/>
              </w:rPr>
              <w:t>staffs</w:t>
            </w:r>
            <w:proofErr w:type="gramEnd"/>
            <w:r w:rsidRPr="00DC707A">
              <w:rPr>
                <w:rFonts w:eastAsia="Verdana"/>
                <w:color w:val="000000" w:themeColor="text1"/>
              </w:rPr>
              <w:t xml:space="preserve"> added in the popup are not listing in calendar</w:t>
            </w:r>
            <w:r w:rsidRPr="00AF2665">
              <w:rPr>
                <w:rFonts w:eastAsia="Verdana"/>
                <w:color w:val="000000" w:themeColor="text1"/>
              </w:rPr>
              <w:t>. </w:t>
            </w:r>
          </w:p>
        </w:tc>
      </w:tr>
      <w:tr w:rsidRPr="00BE7A27" w:rsidR="00D60E20" w:rsidTr="00F83A2B" w14:paraId="586D36E6"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37033B87" w14:textId="10EDE708">
            <w:pPr>
              <w:jc w:val="center"/>
            </w:pPr>
            <w:r>
              <w:t>1</w:t>
            </w:r>
            <w:r w:rsidR="00F34597">
              <w:t>29</w:t>
            </w:r>
          </w:p>
        </w:tc>
        <w:tc>
          <w:tcPr>
            <w:tcW w:w="2115" w:type="dxa"/>
            <w:tcBorders>
              <w:top w:val="single" w:color="auto" w:sz="4" w:space="0"/>
              <w:left w:val="single" w:color="auto" w:sz="4" w:space="0"/>
              <w:bottom w:val="single" w:color="auto" w:sz="4" w:space="0"/>
              <w:right w:val="single" w:color="auto" w:sz="4" w:space="0"/>
            </w:tcBorders>
          </w:tcPr>
          <w:p w:rsidRPr="004663AC" w:rsidR="00D60E20" w:rsidP="00F83A2B" w:rsidRDefault="00D60E20" w14:paraId="120F68C3" w14:textId="77777777">
            <w:pPr>
              <w:jc w:val="center"/>
            </w:pPr>
            <w:r w:rsidRPr="003612BB">
              <w:t xml:space="preserve">Core Bugs # </w:t>
            </w:r>
            <w:r w:rsidRPr="00D17988">
              <w:t>132418</w:t>
            </w:r>
          </w:p>
        </w:tc>
        <w:tc>
          <w:tcPr>
            <w:tcW w:w="6801" w:type="dxa"/>
            <w:tcBorders>
              <w:top w:val="single" w:color="auto" w:sz="4" w:space="0"/>
              <w:left w:val="single" w:color="auto" w:sz="4" w:space="0"/>
              <w:bottom w:val="single" w:color="auto" w:sz="4" w:space="0"/>
              <w:right w:val="single" w:color="auto" w:sz="4" w:space="0"/>
            </w:tcBorders>
            <w:vAlign w:val="center"/>
          </w:tcPr>
          <w:p w:rsidRPr="00AF2665" w:rsidR="00D60E20" w:rsidP="00F83A2B" w:rsidRDefault="00D60E20" w14:paraId="7432B596" w14:textId="77777777">
            <w:pPr>
              <w:spacing w:line="257" w:lineRule="auto"/>
              <w:jc w:val="both"/>
              <w:rPr>
                <w:rFonts w:eastAsia="Verdana"/>
                <w:color w:val="000000" w:themeColor="text1"/>
              </w:rPr>
            </w:pPr>
            <w:r w:rsidRPr="00DC707A">
              <w:rPr>
                <w:rFonts w:eastAsia="Verdana"/>
                <w:color w:val="000000" w:themeColor="text1"/>
              </w:rPr>
              <w:t>Psychiatric Note – Displayed INSERT Statement conflict Errors on Services on sign</w:t>
            </w:r>
          </w:p>
        </w:tc>
      </w:tr>
      <w:tr w:rsidRPr="00BE7A27" w:rsidR="00D60E20" w:rsidTr="00F83A2B" w14:paraId="1EE2E159"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70DFF5AF" w14:textId="1CF43A0A">
            <w:pPr>
              <w:jc w:val="center"/>
            </w:pPr>
            <w:r>
              <w:t>13</w:t>
            </w:r>
            <w:r w:rsidR="00F34597">
              <w:t>0</w:t>
            </w:r>
          </w:p>
        </w:tc>
        <w:tc>
          <w:tcPr>
            <w:tcW w:w="2115" w:type="dxa"/>
            <w:tcBorders>
              <w:top w:val="single" w:color="auto" w:sz="4" w:space="0"/>
              <w:left w:val="single" w:color="auto" w:sz="4" w:space="0"/>
              <w:bottom w:val="single" w:color="auto" w:sz="4" w:space="0"/>
              <w:right w:val="single" w:color="auto" w:sz="4" w:space="0"/>
            </w:tcBorders>
          </w:tcPr>
          <w:p w:rsidRPr="004663AC" w:rsidR="00D60E20" w:rsidP="00F83A2B" w:rsidRDefault="00D60E20" w14:paraId="5AE13C80" w14:textId="77777777">
            <w:pPr>
              <w:jc w:val="center"/>
            </w:pPr>
            <w:r w:rsidRPr="003612BB">
              <w:t xml:space="preserve">Core Bugs # </w:t>
            </w:r>
            <w:r w:rsidRPr="00D17988">
              <w:t>132251</w:t>
            </w:r>
          </w:p>
        </w:tc>
        <w:tc>
          <w:tcPr>
            <w:tcW w:w="6801" w:type="dxa"/>
            <w:tcBorders>
              <w:top w:val="single" w:color="auto" w:sz="4" w:space="0"/>
              <w:left w:val="single" w:color="auto" w:sz="4" w:space="0"/>
              <w:bottom w:val="single" w:color="auto" w:sz="4" w:space="0"/>
              <w:right w:val="single" w:color="auto" w:sz="4" w:space="0"/>
            </w:tcBorders>
            <w:vAlign w:val="center"/>
          </w:tcPr>
          <w:p w:rsidRPr="00AF2665" w:rsidR="00D60E20" w:rsidP="00F83A2B" w:rsidRDefault="00D60E20" w14:paraId="0DDAD325" w14:textId="77777777">
            <w:pPr>
              <w:spacing w:line="257" w:lineRule="auto"/>
              <w:jc w:val="both"/>
              <w:rPr>
                <w:rFonts w:eastAsia="Verdana"/>
                <w:color w:val="000000" w:themeColor="text1"/>
              </w:rPr>
            </w:pPr>
            <w:r w:rsidRPr="00DC707A">
              <w:rPr>
                <w:rFonts w:eastAsia="Verdana"/>
                <w:color w:val="000000" w:themeColor="text1"/>
              </w:rPr>
              <w:t>When diagnosis is changed in ‘Psychiatric Note’, new dx does not carry into future services</w:t>
            </w:r>
          </w:p>
        </w:tc>
      </w:tr>
      <w:tr w:rsidRPr="00BE7A27" w:rsidR="00D60E20" w:rsidTr="00F83A2B" w14:paraId="48A04AA9" w14:textId="77777777">
        <w:trPr>
          <w:trHeight w:val="246"/>
        </w:trPr>
        <w:tc>
          <w:tcPr>
            <w:tcW w:w="135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00EBE1F0" w14:textId="5B4815E1">
            <w:pPr>
              <w:jc w:val="center"/>
            </w:pPr>
            <w:r>
              <w:t>13</w:t>
            </w:r>
            <w:r w:rsidR="00F34597">
              <w:t>1</w:t>
            </w:r>
          </w:p>
        </w:tc>
        <w:tc>
          <w:tcPr>
            <w:tcW w:w="2115" w:type="dxa"/>
            <w:tcBorders>
              <w:top w:val="single" w:color="auto" w:sz="4" w:space="0"/>
              <w:left w:val="single" w:color="auto" w:sz="4" w:space="0"/>
              <w:bottom w:val="single" w:color="auto" w:sz="4" w:space="0"/>
              <w:right w:val="single" w:color="auto" w:sz="4" w:space="0"/>
            </w:tcBorders>
          </w:tcPr>
          <w:p w:rsidRPr="004663AC" w:rsidR="00D60E20" w:rsidP="00F83A2B" w:rsidRDefault="00D60E20" w14:paraId="7447560D" w14:textId="77777777">
            <w:pPr>
              <w:jc w:val="center"/>
            </w:pPr>
            <w:r w:rsidRPr="003612BB">
              <w:t xml:space="preserve">Core Bugs # </w:t>
            </w:r>
            <w:r w:rsidRPr="00D17988">
              <w:t>132579</w:t>
            </w:r>
          </w:p>
        </w:tc>
        <w:tc>
          <w:tcPr>
            <w:tcW w:w="6801" w:type="dxa"/>
            <w:tcBorders>
              <w:top w:val="single" w:color="auto" w:sz="4" w:space="0"/>
              <w:left w:val="single" w:color="auto" w:sz="4" w:space="0"/>
              <w:bottom w:val="single" w:color="auto" w:sz="4" w:space="0"/>
              <w:right w:val="single" w:color="auto" w:sz="4" w:space="0"/>
            </w:tcBorders>
            <w:vAlign w:val="center"/>
          </w:tcPr>
          <w:p w:rsidRPr="00AF2665" w:rsidR="00D60E20" w:rsidP="00F83A2B" w:rsidRDefault="00D60E20" w14:paraId="6FBD34D2" w14:textId="77777777">
            <w:pPr>
              <w:spacing w:line="257" w:lineRule="auto"/>
              <w:jc w:val="both"/>
              <w:rPr>
                <w:rFonts w:eastAsia="Verdana"/>
                <w:color w:val="000000" w:themeColor="text1"/>
              </w:rPr>
            </w:pPr>
            <w:r w:rsidRPr="00DC707A">
              <w:rPr>
                <w:rFonts w:eastAsia="Verdana"/>
                <w:color w:val="000000" w:themeColor="text1"/>
              </w:rPr>
              <w:t>Psychiatric Note: Multiple radio buttons are being selected under ‘Thought Content and Process; Cognition’ portion of the ‘Psychiatric Note’ PDF</w:t>
            </w:r>
          </w:p>
        </w:tc>
      </w:tr>
      <w:tr w:rsidRPr="00BE7A27" w:rsidR="00D60E20" w:rsidTr="00F83A2B" w14:paraId="68FA99F2" w14:textId="77777777">
        <w:trPr>
          <w:trHeight w:val="246"/>
        </w:trPr>
        <w:tc>
          <w:tcPr>
            <w:tcW w:w="1350" w:type="dxa"/>
            <w:tcBorders>
              <w:top w:val="single" w:color="auto" w:sz="4" w:space="0"/>
              <w:left w:val="single" w:color="auto" w:sz="4" w:space="0"/>
              <w:bottom w:val="single" w:color="auto" w:sz="4" w:space="0"/>
              <w:right w:val="single" w:color="auto" w:sz="4" w:space="0"/>
            </w:tcBorders>
            <w:shd w:val="clear" w:color="auto" w:fill="FFFF00"/>
            <w:vAlign w:val="center"/>
          </w:tcPr>
          <w:p w:rsidR="00D60E20" w:rsidP="00F83A2B" w:rsidRDefault="00D60E20" w14:paraId="485CFE4D" w14:textId="71CCF386">
            <w:pPr>
              <w:jc w:val="center"/>
            </w:pPr>
            <w:r>
              <w:t>13</w:t>
            </w:r>
            <w:r w:rsidR="00F34597">
              <w:t>2</w:t>
            </w:r>
          </w:p>
        </w:tc>
        <w:tc>
          <w:tcPr>
            <w:tcW w:w="2115" w:type="dxa"/>
            <w:tcBorders>
              <w:top w:val="single" w:color="auto" w:sz="4" w:space="0"/>
              <w:left w:val="single" w:color="auto" w:sz="4" w:space="0"/>
              <w:bottom w:val="single" w:color="auto" w:sz="4" w:space="0"/>
              <w:right w:val="single" w:color="auto" w:sz="4" w:space="0"/>
            </w:tcBorders>
            <w:shd w:val="clear" w:color="auto" w:fill="FFFF00"/>
            <w:vAlign w:val="center"/>
          </w:tcPr>
          <w:p w:rsidRPr="004663AC" w:rsidR="00D60E20" w:rsidP="00F83A2B" w:rsidRDefault="00D60E20" w14:paraId="32949FB3" w14:textId="77777777">
            <w:pPr>
              <w:jc w:val="center"/>
            </w:pPr>
            <w:r>
              <w:t>EII</w:t>
            </w:r>
            <w:r w:rsidRPr="004663AC">
              <w:t xml:space="preserve"> # </w:t>
            </w:r>
            <w:r w:rsidRPr="00D17988">
              <w:t>131696</w:t>
            </w:r>
          </w:p>
        </w:tc>
        <w:tc>
          <w:tcPr>
            <w:tcW w:w="6801" w:type="dxa"/>
            <w:tcBorders>
              <w:top w:val="single" w:color="auto" w:sz="4" w:space="0"/>
              <w:left w:val="single" w:color="auto" w:sz="4" w:space="0"/>
              <w:bottom w:val="single" w:color="auto" w:sz="4" w:space="0"/>
              <w:right w:val="single" w:color="auto" w:sz="4" w:space="0"/>
            </w:tcBorders>
            <w:shd w:val="clear" w:color="auto" w:fill="FFFF00"/>
            <w:vAlign w:val="center"/>
          </w:tcPr>
          <w:p w:rsidRPr="00EF3051" w:rsidR="00D60E20" w:rsidP="00F83A2B" w:rsidRDefault="00D60E20" w14:paraId="0ABF53B2" w14:textId="77777777">
            <w:pPr>
              <w:spacing w:line="257" w:lineRule="auto"/>
              <w:jc w:val="both"/>
              <w:rPr>
                <w:rFonts w:eastAsia="Verdana"/>
                <w:color w:val="000000" w:themeColor="text1"/>
              </w:rPr>
            </w:pPr>
            <w:r w:rsidRPr="00DC707A">
              <w:rPr>
                <w:rFonts w:eastAsia="Verdana"/>
                <w:color w:val="000000" w:themeColor="text1"/>
              </w:rPr>
              <w:t>Changes are implemented to Initialize the Goals and Objectives from the latest ISP to the Service Notes based on the Config Key value set</w:t>
            </w:r>
            <w:r w:rsidRPr="00AC788B">
              <w:rPr>
                <w:rFonts w:eastAsia="Verdana"/>
                <w:color w:val="000000" w:themeColor="text1"/>
              </w:rPr>
              <w:t>. </w:t>
            </w:r>
          </w:p>
        </w:tc>
      </w:tr>
      <w:bookmarkEnd w:id="214"/>
    </w:tbl>
    <w:p w:rsidR="00D60E20" w:rsidP="00D60E20" w:rsidRDefault="00D60E20" w14:paraId="70F0C149" w14:textId="77777777">
      <w:pPr>
        <w:spacing w:after="160" w:line="259" w:lineRule="auto"/>
        <w:rPr>
          <w:b/>
          <w:bCs/>
          <w:lang w:val="en-IN" w:eastAsia="en-IN"/>
        </w:rPr>
      </w:pPr>
    </w:p>
    <w:p w:rsidR="00D60E20" w:rsidP="00D60E20" w:rsidRDefault="00D60E20" w14:paraId="5F340EB2" w14:textId="77777777">
      <w:pPr>
        <w:rPr>
          <w:lang w:eastAsia="en-IN"/>
        </w:rPr>
      </w:pPr>
      <w:r w:rsidRPr="67300145">
        <w:rPr>
          <w:b/>
          <w:bCs/>
          <w:lang w:val="en-GB" w:eastAsia="en-IN"/>
        </w:rPr>
        <w:t xml:space="preserve">Author: </w:t>
      </w:r>
      <w:r w:rsidRPr="00E6790D">
        <w:rPr>
          <w:lang w:eastAsia="en-IN"/>
        </w:rPr>
        <w:t>Suganya Sivakumar</w:t>
      </w:r>
    </w:p>
    <w:p w:rsidRPr="00D01D09" w:rsidR="00D60E20" w:rsidP="00D60E20" w:rsidRDefault="00D60E20" w14:paraId="6B24A232" w14:textId="77777777">
      <w:pPr>
        <w:rPr>
          <w:lang w:eastAsia="en-IN"/>
        </w:rPr>
      </w:pPr>
    </w:p>
    <w:p w:rsidR="00D60E20" w:rsidP="00D60E20" w:rsidRDefault="00D60E20" w14:paraId="776F48B4" w14:textId="139ED12B">
      <w:pPr>
        <w:pStyle w:val="Heading3"/>
        <w:jc w:val="both"/>
      </w:pPr>
      <w:bookmarkStart w:name="_128._Core_Bugs" w:id="215"/>
      <w:bookmarkStart w:name="_Toc203723395" w:id="216"/>
      <w:bookmarkStart w:name="_Toc206764395" w:id="217"/>
      <w:bookmarkStart w:name="_Toc207022117" w:id="218"/>
      <w:bookmarkStart w:name="New_126" w:id="219"/>
      <w:bookmarkEnd w:id="215"/>
      <w:r w:rsidRPr="00FA57A1">
        <w:t>12</w:t>
      </w:r>
      <w:r w:rsidR="00691C03">
        <w:rPr>
          <w:bCs/>
        </w:rPr>
        <w:t>6</w:t>
      </w:r>
      <w:r w:rsidRPr="00FA57A1">
        <w:t xml:space="preserve">. Core Bugs # </w:t>
      </w:r>
      <w:r w:rsidRPr="00110695">
        <w:rPr>
          <w:lang w:val="en-US"/>
        </w:rPr>
        <w:t>132221</w:t>
      </w:r>
      <w:r w:rsidRPr="00FA57A1">
        <w:t xml:space="preserve">: </w:t>
      </w:r>
      <w:r w:rsidRPr="00110695">
        <w:rPr>
          <w:lang w:val="en-US"/>
        </w:rPr>
        <w:t>The Service/Notes detail screen remains in processing mode when the program is selected first</w:t>
      </w:r>
      <w:r w:rsidRPr="006066E7">
        <w:rPr>
          <w:lang w:val="en-US"/>
        </w:rPr>
        <w:t>.</w:t>
      </w:r>
      <w:bookmarkEnd w:id="216"/>
      <w:bookmarkEnd w:id="217"/>
      <w:bookmarkEnd w:id="218"/>
      <w:r>
        <w:t xml:space="preserve"> </w:t>
      </w:r>
    </w:p>
    <w:bookmarkEnd w:id="219"/>
    <w:p w:rsidRPr="006B35A1" w:rsidR="00D60E20" w:rsidP="00D60E20" w:rsidRDefault="00D60E20" w14:paraId="03451B01" w14:textId="77777777">
      <w:pPr>
        <w:rPr>
          <w:lang w:val="en-IN" w:eastAsia="en-IN"/>
        </w:rPr>
      </w:pPr>
    </w:p>
    <w:p w:rsidR="00D60E20" w:rsidP="00D60E20" w:rsidRDefault="00D60E20" w14:paraId="0D29A15A" w14:textId="77777777">
      <w:pPr>
        <w:spacing w:after="160" w:line="259" w:lineRule="auto"/>
        <w:rPr>
          <w:lang w:eastAsia="en-IN"/>
        </w:rPr>
      </w:pPr>
      <w:r w:rsidRPr="006B35A1">
        <w:rPr>
          <w:b/>
          <w:bCs/>
          <w:lang w:eastAsia="en-IN"/>
        </w:rPr>
        <w:t xml:space="preserve">Release Type: </w:t>
      </w:r>
      <w:r w:rsidRPr="006B35A1">
        <w:rPr>
          <w:lang w:eastAsia="en-IN"/>
        </w:rPr>
        <w:t>Fix</w:t>
      </w:r>
      <w:r w:rsidRPr="006B35A1">
        <w:rPr>
          <w:b/>
          <w:bCs/>
          <w:lang w:eastAsia="en-IN"/>
        </w:rPr>
        <w:t xml:space="preserve"> | Priority: </w:t>
      </w:r>
      <w:r>
        <w:rPr>
          <w:lang w:eastAsia="en-IN"/>
        </w:rPr>
        <w:t>Medium</w:t>
      </w:r>
    </w:p>
    <w:p w:rsidRPr="004F36C6" w:rsidR="00D60E20" w:rsidP="00D60E20" w:rsidRDefault="00D60E20" w14:paraId="111F9EB7" w14:textId="77777777">
      <w:pPr>
        <w:spacing w:after="160" w:line="259" w:lineRule="auto"/>
        <w:rPr>
          <w:b/>
          <w:bCs/>
          <w:lang w:eastAsia="en-IN"/>
        </w:rPr>
      </w:pPr>
      <w:r w:rsidRPr="004F36C6">
        <w:rPr>
          <w:b/>
          <w:bCs/>
          <w:lang w:eastAsia="en-IN"/>
        </w:rPr>
        <w:t xml:space="preserve">Pre-requisite:  </w:t>
      </w:r>
    </w:p>
    <w:p w:rsidRPr="004F36C6" w:rsidR="00D60E20" w:rsidP="00D60E20" w:rsidRDefault="00D60E20" w14:paraId="0518929D" w14:textId="77777777">
      <w:pPr>
        <w:spacing w:after="160" w:line="259" w:lineRule="auto"/>
        <w:rPr>
          <w:lang w:eastAsia="en-IN"/>
        </w:rPr>
      </w:pPr>
      <w:r w:rsidRPr="004F36C6">
        <w:rPr>
          <w:lang w:eastAsia="en-IN"/>
        </w:rPr>
        <w:t xml:space="preserve">The Configuration key </w:t>
      </w:r>
      <w:proofErr w:type="spellStart"/>
      <w:proofErr w:type="gramStart"/>
      <w:r w:rsidRPr="004F36C6">
        <w:rPr>
          <w:lang w:eastAsia="en-IN"/>
        </w:rPr>
        <w:t>ServiceNoteDoNotDefaultDate</w:t>
      </w:r>
      <w:proofErr w:type="spellEnd"/>
      <w:r w:rsidRPr="004F36C6">
        <w:rPr>
          <w:lang w:eastAsia="en-IN"/>
        </w:rPr>
        <w:t xml:space="preserve">  value</w:t>
      </w:r>
      <w:proofErr w:type="gramEnd"/>
      <w:r w:rsidRPr="004F36C6">
        <w:rPr>
          <w:lang w:eastAsia="en-IN"/>
        </w:rPr>
        <w:t xml:space="preserve"> is set to Y. </w:t>
      </w:r>
    </w:p>
    <w:p w:rsidRPr="004F36C6" w:rsidR="00D60E20" w:rsidP="00D60E20" w:rsidRDefault="00D60E20" w14:paraId="1ABD47D9" w14:textId="77777777">
      <w:pPr>
        <w:spacing w:after="160" w:line="259" w:lineRule="auto"/>
        <w:rPr>
          <w:b/>
          <w:bCs/>
          <w:lang w:eastAsia="en-IN"/>
        </w:rPr>
      </w:pPr>
      <w:r w:rsidRPr="004F36C6">
        <w:rPr>
          <w:b/>
          <w:bCs/>
          <w:lang w:eastAsia="en-IN"/>
        </w:rPr>
        <w:t xml:space="preserve">Navigation Path: </w:t>
      </w:r>
      <w:r w:rsidRPr="004F36C6">
        <w:rPr>
          <w:lang w:eastAsia="en-IN"/>
        </w:rPr>
        <w:t xml:space="preserve">Perform Client Search - Select Client -Navigate to Services/Notes- Client- Click on New </w:t>
      </w:r>
      <w:proofErr w:type="gramStart"/>
      <w:r w:rsidRPr="004F36C6">
        <w:rPr>
          <w:lang w:eastAsia="en-IN"/>
        </w:rPr>
        <w:t>icon</w:t>
      </w:r>
      <w:proofErr w:type="gramEnd"/>
      <w:r w:rsidRPr="004F36C6">
        <w:rPr>
          <w:lang w:eastAsia="en-IN"/>
        </w:rPr>
        <w:t xml:space="preserve">-Service/Note Detail Page-Select Program/ Procedure / Location -Select Start Date -Enter all required fields- Click on Save icon -Sign the service note. </w:t>
      </w:r>
    </w:p>
    <w:p w:rsidRPr="004F36C6" w:rsidR="00D60E20" w:rsidP="00D60E20" w:rsidRDefault="00D60E20" w14:paraId="6A7A1181" w14:textId="77777777">
      <w:pPr>
        <w:spacing w:after="160" w:line="259" w:lineRule="auto"/>
        <w:rPr>
          <w:b/>
          <w:bCs/>
          <w:lang w:eastAsia="en-IN"/>
        </w:rPr>
      </w:pPr>
      <w:r w:rsidRPr="004F36C6">
        <w:rPr>
          <w:b/>
          <w:bCs/>
          <w:lang w:eastAsia="en-IN"/>
        </w:rPr>
        <w:t xml:space="preserve">Functionality ‘Before’ and ‘After’ release: </w:t>
      </w:r>
    </w:p>
    <w:p w:rsidRPr="004F36C6" w:rsidR="00D60E20" w:rsidP="00D60E20" w:rsidRDefault="00D60E20" w14:paraId="67FE76DD" w14:textId="77777777">
      <w:pPr>
        <w:spacing w:after="160" w:line="259" w:lineRule="auto"/>
        <w:rPr>
          <w:lang w:eastAsia="en-IN"/>
        </w:rPr>
      </w:pPr>
      <w:r w:rsidRPr="004F36C6">
        <w:rPr>
          <w:lang w:eastAsia="en-IN"/>
        </w:rPr>
        <w:t xml:space="preserve">Before this release, here was the behavior. In the Service Note Detail screen, when the Program was selected first without entering the Start Date of the service, there was endless processing, and the screen became unresponsive. </w:t>
      </w:r>
    </w:p>
    <w:p w:rsidRPr="004F36C6" w:rsidR="00D60E20" w:rsidP="00D60E20" w:rsidRDefault="00D60E20" w14:paraId="2822DB25" w14:textId="77777777">
      <w:pPr>
        <w:spacing w:after="160" w:line="259" w:lineRule="auto"/>
        <w:rPr>
          <w:lang w:eastAsia="en-IN"/>
        </w:rPr>
      </w:pPr>
      <w:r w:rsidRPr="004F36C6">
        <w:rPr>
          <w:lang w:eastAsia="en-IN"/>
        </w:rPr>
        <w:t xml:space="preserve">With this release, the above-mentioned issue has been fixed. Now, when the Program/ procedure/ location values are selected first without entering the start date of the service, there </w:t>
      </w:r>
      <w:proofErr w:type="gramStart"/>
      <w:r w:rsidRPr="004F36C6">
        <w:rPr>
          <w:lang w:eastAsia="en-IN"/>
        </w:rPr>
        <w:t>is</w:t>
      </w:r>
      <w:proofErr w:type="gramEnd"/>
      <w:r w:rsidRPr="004F36C6">
        <w:rPr>
          <w:lang w:eastAsia="en-IN"/>
        </w:rPr>
        <w:t xml:space="preserve"> no Processing delays. </w:t>
      </w:r>
    </w:p>
    <w:p w:rsidR="00D60E20" w:rsidP="00D60E20" w:rsidRDefault="00D60E20" w14:paraId="5C3DF2A1" w14:textId="77777777">
      <w:pPr>
        <w:spacing w:after="160" w:line="259" w:lineRule="auto"/>
        <w:rPr>
          <w:b/>
          <w:bCs/>
          <w:lang w:eastAsia="en-IN"/>
        </w:rPr>
      </w:pPr>
      <w:r w:rsidRPr="004F36C6">
        <w:rPr>
          <w:b/>
          <w:bCs/>
          <w:lang w:eastAsia="en-IN"/>
        </w:rPr>
        <w:t>Data Model Changes:</w:t>
      </w:r>
      <w:r w:rsidRPr="004F36C6">
        <w:rPr>
          <w:lang w:eastAsia="en-IN"/>
        </w:rPr>
        <w:t xml:space="preserve"> N</w:t>
      </w:r>
      <w:r>
        <w:rPr>
          <w:lang w:eastAsia="en-IN"/>
        </w:rPr>
        <w:t>o</w:t>
      </w:r>
    </w:p>
    <w:p w:rsidR="00D60E20" w:rsidP="00D60E20" w:rsidRDefault="00D60E20" w14:paraId="4F9202AC" w14:textId="77777777">
      <w:pPr>
        <w:pBdr>
          <w:bottom w:val="single" w:color="auto" w:sz="12" w:space="1"/>
        </w:pBdr>
        <w:spacing w:after="160" w:line="259" w:lineRule="auto"/>
        <w:rPr>
          <w:lang w:eastAsia="en-IN"/>
        </w:rPr>
      </w:pPr>
    </w:p>
    <w:p w:rsidRPr="001C5449" w:rsidR="00D60E20" w:rsidP="00D60E20" w:rsidRDefault="00D60E20" w14:paraId="2F7D67D0" w14:textId="77777777">
      <w:pPr>
        <w:spacing w:after="160" w:line="259" w:lineRule="auto"/>
        <w:rPr>
          <w:rFonts w:eastAsia="Verdana"/>
          <w:b/>
          <w:bCs/>
          <w:lang w:eastAsia="en-IN"/>
        </w:rPr>
      </w:pPr>
      <w:r w:rsidRPr="67300145">
        <w:rPr>
          <w:rFonts w:eastAsia="Verdana"/>
          <w:b/>
          <w:bCs/>
          <w:lang w:eastAsia="en-IN"/>
        </w:rPr>
        <w:t xml:space="preserve">Author: </w:t>
      </w:r>
      <w:r w:rsidRPr="00DF1609">
        <w:rPr>
          <w:rFonts w:eastAsia="Verdana"/>
          <w:lang w:eastAsia="en-IN"/>
        </w:rPr>
        <w:t>Ashish Priyadarshi</w:t>
      </w:r>
    </w:p>
    <w:p w:rsidR="00D60E20" w:rsidP="00D60E20" w:rsidRDefault="00D60E20" w14:paraId="79045C8B" w14:textId="5F3D1DDB">
      <w:pPr>
        <w:pStyle w:val="Heading3"/>
        <w:rPr>
          <w:lang w:val="en-US"/>
        </w:rPr>
      </w:pPr>
      <w:bookmarkStart w:name="_Toc203723396" w:id="220"/>
      <w:bookmarkStart w:name="_Toc206764396" w:id="221"/>
      <w:bookmarkStart w:name="_Toc207022118" w:id="222"/>
      <w:r>
        <w:t>12</w:t>
      </w:r>
      <w:r w:rsidR="00691C03">
        <w:t>7</w:t>
      </w:r>
      <w:r>
        <w:t xml:space="preserve">. </w:t>
      </w:r>
      <w:r w:rsidRPr="67300145">
        <w:rPr>
          <w:lang w:val="en-GB"/>
        </w:rPr>
        <w:t xml:space="preserve">Core </w:t>
      </w:r>
      <w:r w:rsidRPr="67300145">
        <w:rPr>
          <w:lang w:val="en-US"/>
        </w:rPr>
        <w:t xml:space="preserve">Bugs # </w:t>
      </w:r>
      <w:r w:rsidRPr="00DF1609">
        <w:rPr>
          <w:lang w:val="en-US"/>
        </w:rPr>
        <w:t>132519</w:t>
      </w:r>
      <w:r w:rsidRPr="67300145">
        <w:rPr>
          <w:lang w:val="en-US"/>
        </w:rPr>
        <w:t xml:space="preserve">: </w:t>
      </w:r>
      <w:r w:rsidRPr="00DF1609">
        <w:rPr>
          <w:lang w:val="en-US"/>
        </w:rPr>
        <w:t>User is unable to ‘Sign’ an ‘Encounter Form’ in a service note using ‘Signature Pad’ device in the first attempt</w:t>
      </w:r>
      <w:r w:rsidRPr="67300145">
        <w:rPr>
          <w:lang w:val="en-US"/>
        </w:rPr>
        <w:t>.</w:t>
      </w:r>
      <w:bookmarkEnd w:id="220"/>
      <w:bookmarkEnd w:id="221"/>
      <w:bookmarkEnd w:id="222"/>
      <w:r w:rsidRPr="67300145">
        <w:rPr>
          <w:lang w:val="en-US"/>
        </w:rPr>
        <w:t> </w:t>
      </w:r>
    </w:p>
    <w:p w:rsidRPr="001C5449" w:rsidR="00D60E20" w:rsidP="00D60E20" w:rsidRDefault="00D60E20" w14:paraId="375F335D" w14:textId="77777777">
      <w:pPr>
        <w:rPr>
          <w:lang w:eastAsia="en-IN"/>
        </w:rPr>
      </w:pPr>
    </w:p>
    <w:p w:rsidRPr="001C5449" w:rsidR="00D60E20" w:rsidP="00D60E20" w:rsidRDefault="00D60E20" w14:paraId="5A423BCB" w14:textId="77777777">
      <w:pPr>
        <w:spacing w:after="160" w:line="259" w:lineRule="auto"/>
        <w:rPr>
          <w:b/>
          <w:bCs/>
          <w:lang w:eastAsia="en-IN"/>
        </w:rPr>
      </w:pPr>
      <w:r w:rsidRPr="67300145">
        <w:rPr>
          <w:b/>
          <w:bCs/>
          <w:lang w:eastAsia="en-IN"/>
        </w:rPr>
        <w:t xml:space="preserve">Release Type: </w:t>
      </w:r>
      <w:r w:rsidRPr="67300145">
        <w:rPr>
          <w:lang w:eastAsia="en-IN"/>
        </w:rPr>
        <w:t xml:space="preserve">Fix </w:t>
      </w:r>
      <w:r w:rsidRPr="67300145">
        <w:rPr>
          <w:b/>
          <w:bCs/>
          <w:lang w:eastAsia="en-IN"/>
        </w:rPr>
        <w:t xml:space="preserve">| Priority: </w:t>
      </w:r>
      <w:r>
        <w:rPr>
          <w:lang w:eastAsia="en-IN"/>
        </w:rPr>
        <w:t>Medium</w:t>
      </w:r>
      <w:r w:rsidRPr="67300145">
        <w:rPr>
          <w:b/>
          <w:bCs/>
          <w:lang w:eastAsia="en-IN"/>
        </w:rPr>
        <w:t> </w:t>
      </w:r>
    </w:p>
    <w:p w:rsidRPr="005A47ED" w:rsidR="00D60E20" w:rsidP="00D60E20" w:rsidRDefault="00D60E20" w14:paraId="39FCBFC0" w14:textId="77777777">
      <w:pPr>
        <w:spacing w:after="160" w:line="259" w:lineRule="auto"/>
        <w:rPr>
          <w:b/>
          <w:bCs/>
          <w:lang w:eastAsia="en-IN"/>
        </w:rPr>
      </w:pPr>
      <w:r w:rsidRPr="005A47ED">
        <w:rPr>
          <w:b/>
          <w:bCs/>
          <w:lang w:eastAsia="en-IN"/>
        </w:rPr>
        <w:t xml:space="preserve">Prerequisites: </w:t>
      </w:r>
      <w:r w:rsidRPr="005A47ED">
        <w:rPr>
          <w:lang w:eastAsia="en-IN"/>
        </w:rPr>
        <w:t xml:space="preserve">The ‘Encounter Form’ tab is enabled in the ‘Services/Notes’ screen through the </w:t>
      </w:r>
      <w:r w:rsidRPr="005A47ED">
        <w:rPr>
          <w:b/>
          <w:bCs/>
          <w:lang w:eastAsia="en-IN"/>
        </w:rPr>
        <w:t>Path:</w:t>
      </w:r>
      <w:r w:rsidRPr="005A47ED">
        <w:rPr>
          <w:lang w:eastAsia="en-IN"/>
        </w:rPr>
        <w:t xml:space="preserve"> </w:t>
      </w:r>
      <w:r w:rsidRPr="005A47ED">
        <w:br/>
      </w:r>
      <w:r w:rsidRPr="005A47ED">
        <w:rPr>
          <w:b/>
          <w:bCs/>
          <w:lang w:eastAsia="en-IN"/>
        </w:rPr>
        <w:t> </w:t>
      </w:r>
    </w:p>
    <w:p w:rsidR="00D60E20" w:rsidP="00D60E20" w:rsidRDefault="00D60E20" w14:paraId="3054FCE5" w14:textId="77777777">
      <w:pPr>
        <w:spacing w:after="160" w:line="259" w:lineRule="auto"/>
        <w:rPr>
          <w:b/>
          <w:bCs/>
          <w:lang w:eastAsia="en-IN"/>
        </w:rPr>
      </w:pPr>
      <w:r w:rsidRPr="005A47ED">
        <w:rPr>
          <w:lang w:eastAsia="en-IN"/>
        </w:rPr>
        <w:t>‘Administration’ – ‘Document Codes’ -- ‘Document Codes’ list page – Search and select any associated note -- Click on ‘Document Name’ hyperlink – Select the ‘Yes’ radio button for the ‘Service Note’ and ‘Save’ the screen – Select ‘Yes’ radio button for ‘Show Encounter Form’.</w:t>
      </w:r>
      <w:r w:rsidRPr="007E7A28">
        <w:rPr>
          <w:lang w:eastAsia="en-IN"/>
        </w:rPr>
        <w:t> </w:t>
      </w:r>
      <w:r w:rsidRPr="007E7A28">
        <w:rPr>
          <w:lang w:eastAsia="en-IN"/>
        </w:rPr>
        <w:br/>
      </w:r>
      <w:r w:rsidRPr="6B0C0611">
        <w:rPr>
          <w:b/>
          <w:bCs/>
          <w:lang w:eastAsia="en-IN"/>
        </w:rPr>
        <w:t> </w:t>
      </w:r>
      <w:r>
        <w:br/>
      </w:r>
      <w:r w:rsidRPr="6B0C0611">
        <w:rPr>
          <w:b/>
          <w:bCs/>
          <w:lang w:eastAsia="en-IN"/>
        </w:rPr>
        <w:t> </w:t>
      </w:r>
    </w:p>
    <w:p w:rsidRPr="007E7A28" w:rsidR="00D60E20" w:rsidP="00D60E20" w:rsidRDefault="00D60E20" w14:paraId="4776B65B" w14:textId="77777777">
      <w:pPr>
        <w:spacing w:after="160" w:line="259" w:lineRule="auto"/>
        <w:rPr>
          <w:lang w:eastAsia="en-IN"/>
        </w:rPr>
      </w:pPr>
      <w:r w:rsidRPr="007E7A28">
        <w:rPr>
          <w:b/>
          <w:bCs/>
          <w:lang w:eastAsia="en-IN"/>
        </w:rPr>
        <w:t>Navigation Path</w:t>
      </w:r>
      <w:r w:rsidRPr="007E7A28">
        <w:rPr>
          <w:lang w:eastAsia="en-IN"/>
        </w:rPr>
        <w:t>: ‘Administration’ – ‘Document Codes’ -- ‘Document Codes’ list page – Search and select any associated note -- Click on ‘Document Name’ hyperlink – Select the ‘Yes’ radio button for the ‘Service Note’ and ‘Save’ the screen – Select ‘Yes’ radio button for ‘Show Encounter Form’. </w:t>
      </w:r>
      <w:r w:rsidRPr="007E7A28">
        <w:rPr>
          <w:lang w:eastAsia="en-IN"/>
        </w:rPr>
        <w:br/>
      </w:r>
      <w:r w:rsidRPr="007E7A28">
        <w:rPr>
          <w:lang w:eastAsia="en-IN"/>
        </w:rPr>
        <w:t> </w:t>
      </w:r>
    </w:p>
    <w:p w:rsidRPr="007E7A28" w:rsidR="00D60E20" w:rsidP="00D60E20" w:rsidRDefault="00D60E20" w14:paraId="303EA0BE" w14:textId="77777777">
      <w:pPr>
        <w:spacing w:after="160" w:line="259" w:lineRule="auto"/>
        <w:rPr>
          <w:lang w:eastAsia="en-IN"/>
        </w:rPr>
      </w:pPr>
      <w:r w:rsidRPr="007E7A28">
        <w:rPr>
          <w:b/>
          <w:bCs/>
          <w:lang w:eastAsia="en-IN"/>
        </w:rPr>
        <w:t xml:space="preserve">Navigation Path 2: </w:t>
      </w:r>
      <w:r w:rsidRPr="007E7A28">
        <w:rPr>
          <w:lang w:eastAsia="en-IN"/>
        </w:rPr>
        <w:t>'Client' search - ‘Services/Notes’ -- 'Services/Notes' list page – Click on ‘New’ icon – Select a ‘Program’ and ‘Procedure’ in ‘Service Note’ screen – Click on ‘Encounter Form’ tab – Click on ‘Save’ button – Click on ‘Sign’ button in the ‘Client Signature’ section – By default ‘Signature Pad’ radio button will be selected in ‘Client Signature’ pop-up window – Connect the ‘Signature Pad’ device with system and ‘Sign’ – Click on ‘Preview’ button and see the signed preview in the pop-up window. </w:t>
      </w:r>
      <w:r w:rsidRPr="007E7A28">
        <w:rPr>
          <w:lang w:eastAsia="en-IN"/>
        </w:rPr>
        <w:br/>
      </w:r>
      <w:r w:rsidRPr="007E7A28">
        <w:rPr>
          <w:lang w:eastAsia="en-IN"/>
        </w:rPr>
        <w:t> </w:t>
      </w:r>
      <w:r w:rsidRPr="007E7A28">
        <w:rPr>
          <w:lang w:eastAsia="en-IN"/>
        </w:rPr>
        <w:br/>
      </w:r>
      <w:r w:rsidRPr="007E7A28">
        <w:rPr>
          <w:b/>
          <w:bCs/>
          <w:lang w:eastAsia="en-IN"/>
        </w:rPr>
        <w:t>Functionality ‘Before’ and ‘After’ release:</w:t>
      </w:r>
      <w:r w:rsidRPr="007E7A28">
        <w:rPr>
          <w:lang w:eastAsia="en-IN"/>
        </w:rPr>
        <w:t xml:space="preserve">  </w:t>
      </w:r>
      <w:r w:rsidRPr="007E7A28">
        <w:rPr>
          <w:lang w:eastAsia="en-IN"/>
        </w:rPr>
        <w:br/>
      </w:r>
      <w:r w:rsidRPr="007E7A28">
        <w:rPr>
          <w:lang w:eastAsia="en-IN"/>
        </w:rPr>
        <w:t> </w:t>
      </w:r>
      <w:r w:rsidRPr="007E7A28">
        <w:rPr>
          <w:lang w:eastAsia="en-IN"/>
        </w:rPr>
        <w:br/>
      </w:r>
      <w:r w:rsidRPr="007E7A28">
        <w:rPr>
          <w:lang w:eastAsia="en-IN"/>
        </w:rPr>
        <w:t xml:space="preserve">Before this release, users were unable to sign the </w:t>
      </w:r>
      <w:r w:rsidRPr="007E7A28">
        <w:rPr>
          <w:b/>
          <w:bCs/>
          <w:lang w:eastAsia="en-IN"/>
        </w:rPr>
        <w:t>Encounter Form</w:t>
      </w:r>
      <w:r w:rsidRPr="007E7A28">
        <w:rPr>
          <w:lang w:eastAsia="en-IN"/>
        </w:rPr>
        <w:t xml:space="preserve"> on the </w:t>
      </w:r>
      <w:r w:rsidRPr="007E7A28">
        <w:rPr>
          <w:b/>
          <w:bCs/>
          <w:lang w:eastAsia="en-IN"/>
        </w:rPr>
        <w:t>first attempt</w:t>
      </w:r>
      <w:r w:rsidRPr="007E7A28">
        <w:rPr>
          <w:lang w:eastAsia="en-IN"/>
        </w:rPr>
        <w:t xml:space="preserve"> using the </w:t>
      </w:r>
      <w:r w:rsidRPr="007E7A28">
        <w:rPr>
          <w:b/>
          <w:bCs/>
          <w:lang w:eastAsia="en-IN"/>
        </w:rPr>
        <w:t>Signature Pad</w:t>
      </w:r>
      <w:r w:rsidRPr="007E7A28">
        <w:rPr>
          <w:lang w:eastAsia="en-IN"/>
        </w:rPr>
        <w:t xml:space="preserve"> device when clicking the </w:t>
      </w:r>
      <w:r w:rsidRPr="007E7A28">
        <w:rPr>
          <w:b/>
          <w:bCs/>
          <w:lang w:eastAsia="en-IN"/>
        </w:rPr>
        <w:t>‘Sign’</w:t>
      </w:r>
      <w:r w:rsidRPr="007E7A28">
        <w:rPr>
          <w:lang w:eastAsia="en-IN"/>
        </w:rPr>
        <w:t xml:space="preserve"> button in the ‘</w:t>
      </w:r>
      <w:r w:rsidRPr="007E7A28">
        <w:rPr>
          <w:b/>
          <w:bCs/>
          <w:lang w:eastAsia="en-IN"/>
        </w:rPr>
        <w:t>Client Signature’</w:t>
      </w:r>
      <w:r w:rsidRPr="007E7A28">
        <w:rPr>
          <w:lang w:eastAsia="en-IN"/>
        </w:rPr>
        <w:t xml:space="preserve"> section of the ‘</w:t>
      </w:r>
      <w:r w:rsidRPr="007E7A28">
        <w:rPr>
          <w:b/>
          <w:bCs/>
          <w:lang w:eastAsia="en-IN"/>
        </w:rPr>
        <w:t>Encounter Form’</w:t>
      </w:r>
      <w:r w:rsidRPr="007E7A28">
        <w:rPr>
          <w:lang w:eastAsia="en-IN"/>
        </w:rPr>
        <w:t xml:space="preserve"> tab under ‘</w:t>
      </w:r>
      <w:r w:rsidRPr="007E7A28">
        <w:rPr>
          <w:b/>
          <w:bCs/>
          <w:lang w:eastAsia="en-IN"/>
        </w:rPr>
        <w:t>Service Note’</w:t>
      </w:r>
      <w:r w:rsidRPr="007E7A28">
        <w:rPr>
          <w:lang w:eastAsia="en-IN"/>
        </w:rPr>
        <w:t>. </w:t>
      </w:r>
    </w:p>
    <w:p w:rsidRPr="007E7A28" w:rsidR="00D60E20" w:rsidP="00D60E20" w:rsidRDefault="00D60E20" w14:paraId="18663CEF" w14:textId="6635DE14">
      <w:pPr>
        <w:spacing w:after="160" w:line="259" w:lineRule="auto"/>
        <w:rPr>
          <w:lang w:eastAsia="en-IN"/>
        </w:rPr>
      </w:pPr>
      <w:r w:rsidRPr="007E7A28">
        <w:rPr>
          <w:lang w:eastAsia="en-IN"/>
        </w:rPr>
        <w:t>With this release, the issue has been resolved. Users can now successfully sign the ‘</w:t>
      </w:r>
      <w:r w:rsidRPr="007E7A28">
        <w:rPr>
          <w:b/>
          <w:bCs/>
          <w:lang w:eastAsia="en-IN"/>
        </w:rPr>
        <w:t>Encounter Form’</w:t>
      </w:r>
      <w:r w:rsidRPr="007E7A28">
        <w:rPr>
          <w:lang w:eastAsia="en-IN"/>
        </w:rPr>
        <w:t xml:space="preserve"> on the </w:t>
      </w:r>
      <w:r w:rsidRPr="007E7A28">
        <w:rPr>
          <w:b/>
          <w:bCs/>
          <w:lang w:eastAsia="en-IN"/>
        </w:rPr>
        <w:t>first attempt</w:t>
      </w:r>
      <w:r w:rsidRPr="007E7A28">
        <w:rPr>
          <w:lang w:eastAsia="en-IN"/>
        </w:rPr>
        <w:t xml:space="preserve"> using the ‘</w:t>
      </w:r>
      <w:r w:rsidRPr="007E7A28">
        <w:rPr>
          <w:b/>
          <w:bCs/>
          <w:lang w:eastAsia="en-IN"/>
        </w:rPr>
        <w:t>Signature Pad’</w:t>
      </w:r>
      <w:r w:rsidRPr="007E7A28">
        <w:rPr>
          <w:lang w:eastAsia="en-IN"/>
        </w:rPr>
        <w:t xml:space="preserve"> device in the ‘</w:t>
      </w:r>
      <w:r w:rsidRPr="007E7A28">
        <w:rPr>
          <w:b/>
          <w:bCs/>
          <w:lang w:eastAsia="en-IN"/>
        </w:rPr>
        <w:t>Service Note’</w:t>
      </w:r>
      <w:r w:rsidRPr="007E7A28">
        <w:rPr>
          <w:lang w:eastAsia="en-IN"/>
        </w:rPr>
        <w:t>.  </w:t>
      </w:r>
    </w:p>
    <w:p w:rsidR="00D60E20" w:rsidP="00D60E20" w:rsidRDefault="00D60E20" w14:paraId="253C61FC" w14:textId="77777777">
      <w:pPr>
        <w:pBdr>
          <w:bottom w:val="single" w:color="auto" w:sz="12" w:space="1"/>
        </w:pBdr>
        <w:spacing w:after="160" w:line="259" w:lineRule="auto"/>
        <w:rPr>
          <w:lang w:eastAsia="en-IN"/>
        </w:rPr>
      </w:pPr>
    </w:p>
    <w:p w:rsidR="00D60E20" w:rsidP="00D60E20" w:rsidRDefault="00D60E20" w14:paraId="1887CD20" w14:textId="77777777">
      <w:pPr>
        <w:spacing w:before="195" w:after="195"/>
        <w:jc w:val="both"/>
        <w:rPr>
          <w:rFonts w:eastAsia="Verdana"/>
          <w:color w:val="333333"/>
        </w:rPr>
      </w:pPr>
      <w:r w:rsidRPr="67300145">
        <w:rPr>
          <w:rFonts w:eastAsia="Verdana"/>
          <w:b/>
          <w:bCs/>
          <w:color w:val="333333"/>
        </w:rPr>
        <w:t xml:space="preserve">Author: </w:t>
      </w:r>
      <w:r w:rsidRPr="00FD06E7">
        <w:rPr>
          <w:rFonts w:eastAsia="Verdana"/>
          <w:color w:val="333333"/>
        </w:rPr>
        <w:t xml:space="preserve">Chaithra </w:t>
      </w:r>
      <w:proofErr w:type="spellStart"/>
      <w:r w:rsidRPr="00FD06E7">
        <w:rPr>
          <w:rFonts w:eastAsia="Verdana"/>
          <w:color w:val="333333"/>
        </w:rPr>
        <w:t>Kunjilana</w:t>
      </w:r>
      <w:proofErr w:type="spellEnd"/>
      <w:r w:rsidRPr="67300145">
        <w:rPr>
          <w:rFonts w:eastAsia="Verdana"/>
          <w:color w:val="333333"/>
        </w:rPr>
        <w:t> </w:t>
      </w:r>
    </w:p>
    <w:p w:rsidRPr="006A22F5" w:rsidR="00D60E20" w:rsidP="00D60E20" w:rsidRDefault="00D60E20" w14:paraId="2CD51087" w14:textId="4D0DCC65">
      <w:pPr>
        <w:pStyle w:val="Heading3"/>
      </w:pPr>
      <w:bookmarkStart w:name="_Toc206764397" w:id="223"/>
      <w:bookmarkStart w:name="_Toc207022119" w:id="224"/>
      <w:r w:rsidRPr="002E5926">
        <w:t>1</w:t>
      </w:r>
      <w:r w:rsidR="00691C03">
        <w:t>28</w:t>
      </w:r>
      <w:r w:rsidRPr="002E5926">
        <w:t xml:space="preserve">. Core Bugs # </w:t>
      </w:r>
      <w:r w:rsidRPr="00FD06E7">
        <w:rPr>
          <w:lang w:val="en-US"/>
        </w:rPr>
        <w:t>132351</w:t>
      </w:r>
      <w:r w:rsidRPr="002E5926">
        <w:t xml:space="preserve">: </w:t>
      </w:r>
      <w:r w:rsidRPr="00FD06E7">
        <w:t>Service/Notes - Add/View additional staffs added in the popup are not listing in calendar</w:t>
      </w:r>
      <w:r>
        <w:t>.</w:t>
      </w:r>
      <w:bookmarkStart w:name="_122._EII_" w:id="225"/>
      <w:bookmarkEnd w:id="223"/>
      <w:bookmarkEnd w:id="224"/>
      <w:bookmarkEnd w:id="225"/>
    </w:p>
    <w:p w:rsidRPr="006A22F5" w:rsidR="00D60E20" w:rsidP="00D60E20" w:rsidRDefault="00D60E20" w14:paraId="04E7E4F6" w14:textId="77777777">
      <w:pPr>
        <w:rPr>
          <w:lang w:eastAsia="en-IN"/>
        </w:rPr>
      </w:pPr>
    </w:p>
    <w:p w:rsidR="00D60E20" w:rsidP="00D60E20" w:rsidRDefault="00D60E20" w14:paraId="4F4763A5" w14:textId="77777777">
      <w:pPr>
        <w:rPr>
          <w:lang w:eastAsia="en-IN"/>
        </w:rPr>
      </w:pPr>
      <w:r w:rsidRPr="006A22F5">
        <w:rPr>
          <w:b/>
          <w:bCs/>
          <w:lang w:eastAsia="en-IN"/>
        </w:rPr>
        <w:t>Release Type:</w:t>
      </w:r>
      <w:r w:rsidRPr="006A22F5">
        <w:rPr>
          <w:lang w:eastAsia="en-IN"/>
        </w:rPr>
        <w:t xml:space="preserve"> </w:t>
      </w:r>
      <w:r w:rsidRPr="00FD06E7">
        <w:rPr>
          <w:lang w:eastAsia="en-IN"/>
        </w:rPr>
        <w:t xml:space="preserve">Fix </w:t>
      </w:r>
      <w:r w:rsidRPr="006A22F5">
        <w:rPr>
          <w:lang w:eastAsia="en-IN"/>
        </w:rPr>
        <w:t xml:space="preserve">| </w:t>
      </w:r>
      <w:r w:rsidRPr="006A22F5">
        <w:rPr>
          <w:b/>
          <w:bCs/>
          <w:lang w:eastAsia="en-IN"/>
        </w:rPr>
        <w:t>Priority:</w:t>
      </w:r>
      <w:r w:rsidRPr="006A22F5">
        <w:rPr>
          <w:lang w:eastAsia="en-IN"/>
        </w:rPr>
        <w:t xml:space="preserve"> </w:t>
      </w:r>
      <w:r w:rsidRPr="00FD06E7">
        <w:rPr>
          <w:lang w:eastAsia="en-IN"/>
        </w:rPr>
        <w:t>Medium</w:t>
      </w:r>
    </w:p>
    <w:p w:rsidR="00D60E20" w:rsidP="00D60E20" w:rsidRDefault="00D60E20" w14:paraId="00C68637" w14:textId="77777777">
      <w:pPr>
        <w:rPr>
          <w:lang w:eastAsia="en-IN"/>
        </w:rPr>
      </w:pPr>
    </w:p>
    <w:p w:rsidR="00D60E20" w:rsidP="00D60E20" w:rsidRDefault="00D60E20" w14:paraId="5B179437" w14:textId="77777777">
      <w:pPr>
        <w:rPr>
          <w:lang w:eastAsia="en-IN"/>
        </w:rPr>
      </w:pPr>
      <w:r w:rsidRPr="00FD06E7">
        <w:rPr>
          <w:b/>
          <w:bCs/>
          <w:lang w:eastAsia="en-IN"/>
        </w:rPr>
        <w:t>Navigation Path: ‘</w:t>
      </w:r>
      <w:r w:rsidRPr="00FD06E7">
        <w:rPr>
          <w:lang w:eastAsia="en-IN"/>
        </w:rPr>
        <w:t>Client’ search – ‘Services/Notes’ – Enter the required values – ‘Save’ – Click on the ‘Menu’ option – Select the ‘Add/View Additional staff’ -- Enter the timings of additional staff as per the service time -- Navigate to ‘Staff Calendar’ screen -- Filter with Additional staff.  </w:t>
      </w:r>
    </w:p>
    <w:p w:rsidRPr="00FD06E7" w:rsidR="00D60E20" w:rsidP="00D60E20" w:rsidRDefault="00D60E20" w14:paraId="329DF094" w14:textId="77777777">
      <w:pPr>
        <w:rPr>
          <w:lang w:eastAsia="en-IN"/>
        </w:rPr>
      </w:pPr>
    </w:p>
    <w:p w:rsidR="00D60E20" w:rsidP="00D60E20" w:rsidRDefault="00D60E20" w14:paraId="70232099" w14:textId="77777777">
      <w:pPr>
        <w:rPr>
          <w:lang w:eastAsia="en-IN"/>
        </w:rPr>
      </w:pPr>
      <w:r w:rsidRPr="00FD06E7">
        <w:rPr>
          <w:b/>
          <w:bCs/>
          <w:lang w:eastAsia="en-IN"/>
        </w:rPr>
        <w:t>Functionality ‘Before’ and ‘After’ release:</w:t>
      </w:r>
      <w:r w:rsidRPr="00FD06E7">
        <w:rPr>
          <w:lang w:eastAsia="en-IN"/>
        </w:rPr>
        <w:t xml:space="preserve">  </w:t>
      </w:r>
    </w:p>
    <w:p w:rsidRPr="00FD06E7" w:rsidR="00D60E20" w:rsidP="00D60E20" w:rsidRDefault="00D60E20" w14:paraId="0EA68EB0" w14:textId="77777777">
      <w:pPr>
        <w:rPr>
          <w:lang w:eastAsia="en-IN"/>
        </w:rPr>
      </w:pPr>
    </w:p>
    <w:p w:rsidR="00D60E20" w:rsidP="00D60E20" w:rsidRDefault="00D60E20" w14:paraId="26BCA837" w14:textId="77777777">
      <w:pPr>
        <w:rPr>
          <w:lang w:eastAsia="en-IN"/>
        </w:rPr>
      </w:pPr>
      <w:r w:rsidRPr="00FD06E7">
        <w:rPr>
          <w:lang w:eastAsia="en-IN"/>
        </w:rPr>
        <w:t>Before this release, when a user created a service and added additional staff, the ‘Calendar’ screen did not display the Service entry for the additional staff when filters were applied.  </w:t>
      </w:r>
    </w:p>
    <w:p w:rsidRPr="00FD06E7" w:rsidR="00D60E20" w:rsidP="00D60E20" w:rsidRDefault="00D60E20" w14:paraId="2E8E1B40" w14:textId="77777777">
      <w:pPr>
        <w:rPr>
          <w:lang w:eastAsia="en-IN"/>
        </w:rPr>
      </w:pPr>
    </w:p>
    <w:p w:rsidR="00D60E20" w:rsidP="00D60E20" w:rsidRDefault="00D60E20" w14:paraId="1CB834DA" w14:textId="77777777">
      <w:pPr>
        <w:rPr>
          <w:lang w:eastAsia="en-IN"/>
        </w:rPr>
      </w:pPr>
      <w:r w:rsidRPr="00FD06E7">
        <w:rPr>
          <w:lang w:eastAsia="en-IN"/>
        </w:rPr>
        <w:t>With this release, the above issue has been resolved. The ‘Calendar’ screen will now correctly display service entry for additional staff when filters are applied. </w:t>
      </w:r>
    </w:p>
    <w:p w:rsidRPr="00FD06E7" w:rsidR="00D60E20" w:rsidP="00D60E20" w:rsidRDefault="00D60E20" w14:paraId="61D0576D" w14:textId="77777777">
      <w:pPr>
        <w:rPr>
          <w:lang w:eastAsia="en-IN"/>
        </w:rPr>
      </w:pPr>
    </w:p>
    <w:p w:rsidR="00D60E20" w:rsidP="00D60E20" w:rsidRDefault="00D60E20" w14:paraId="10B6CE56" w14:textId="77777777">
      <w:pPr>
        <w:rPr>
          <w:lang w:val="en-GB" w:eastAsia="en-IN"/>
        </w:rPr>
      </w:pPr>
      <w:r w:rsidRPr="00FD06E7">
        <w:rPr>
          <w:b/>
          <w:bCs/>
          <w:lang w:val="en-GB" w:eastAsia="en-IN"/>
        </w:rPr>
        <w:t xml:space="preserve">Data Model changes: </w:t>
      </w:r>
      <w:r w:rsidRPr="00FD06E7">
        <w:rPr>
          <w:lang w:val="en-GB" w:eastAsia="en-IN"/>
        </w:rPr>
        <w:t>No</w:t>
      </w:r>
    </w:p>
    <w:p w:rsidR="00D60E20" w:rsidP="00D60E20" w:rsidRDefault="00D60E20" w14:paraId="501675A2" w14:textId="77777777">
      <w:pPr>
        <w:pBdr>
          <w:bottom w:val="single" w:color="auto" w:sz="12" w:space="1"/>
        </w:pBdr>
        <w:rPr>
          <w:lang w:val="en-GB" w:eastAsia="en-IN"/>
        </w:rPr>
      </w:pPr>
    </w:p>
    <w:p w:rsidR="00D60E20" w:rsidP="00D60E20" w:rsidRDefault="00D60E20" w14:paraId="08ABB121" w14:textId="77777777">
      <w:pPr>
        <w:rPr>
          <w:lang w:val="en-GB" w:eastAsia="en-IN"/>
        </w:rPr>
      </w:pPr>
    </w:p>
    <w:p w:rsidR="00D60E20" w:rsidP="00D60E20" w:rsidRDefault="00D60E20" w14:paraId="3DB6FA55" w14:textId="77777777">
      <w:pPr>
        <w:rPr>
          <w:lang w:val="en-GB" w:eastAsia="en-IN"/>
        </w:rPr>
      </w:pPr>
      <w:r w:rsidRPr="67300145">
        <w:rPr>
          <w:rFonts w:eastAsia="Verdana"/>
          <w:b/>
          <w:bCs/>
          <w:color w:val="333333"/>
        </w:rPr>
        <w:t>Author:</w:t>
      </w:r>
      <w:r>
        <w:rPr>
          <w:rFonts w:eastAsia="Verdana"/>
          <w:b/>
          <w:bCs/>
          <w:color w:val="333333"/>
        </w:rPr>
        <w:t xml:space="preserve"> </w:t>
      </w:r>
      <w:r w:rsidRPr="004E32A8">
        <w:rPr>
          <w:lang w:val="en-GB" w:eastAsia="en-IN"/>
        </w:rPr>
        <w:t>Kiran Yogendra</w:t>
      </w:r>
    </w:p>
    <w:p w:rsidR="00D60E20" w:rsidP="00D60E20" w:rsidRDefault="00D60E20" w14:paraId="2FAE6353" w14:textId="77777777">
      <w:pPr>
        <w:rPr>
          <w:lang w:val="en-GB" w:eastAsia="en-IN"/>
        </w:rPr>
      </w:pPr>
    </w:p>
    <w:p w:rsidR="00D60E20" w:rsidP="00D60E20" w:rsidRDefault="00D60E20" w14:paraId="502535D4" w14:textId="483CD78C">
      <w:pPr>
        <w:pStyle w:val="Heading3"/>
      </w:pPr>
      <w:bookmarkStart w:name="_Toc206764398" w:id="226"/>
      <w:bookmarkStart w:name="_Toc207022120" w:id="227"/>
      <w:r w:rsidRPr="002E5926">
        <w:t>1</w:t>
      </w:r>
      <w:r w:rsidR="00691C03">
        <w:t>29</w:t>
      </w:r>
      <w:r w:rsidRPr="002E5926">
        <w:t xml:space="preserve">. Core Bugs # </w:t>
      </w:r>
      <w:r w:rsidRPr="00662E56">
        <w:rPr>
          <w:lang w:val="en-US"/>
        </w:rPr>
        <w:t>132418</w:t>
      </w:r>
      <w:r w:rsidRPr="002E5926">
        <w:t xml:space="preserve">: </w:t>
      </w:r>
      <w:r>
        <w:t>P</w:t>
      </w:r>
      <w:proofErr w:type="spellStart"/>
      <w:r w:rsidRPr="003E7C25">
        <w:rPr>
          <w:lang w:val="en-US"/>
        </w:rPr>
        <w:t>sychiatric</w:t>
      </w:r>
      <w:proofErr w:type="spellEnd"/>
      <w:r w:rsidRPr="003E7C25">
        <w:rPr>
          <w:lang w:val="en-US"/>
        </w:rPr>
        <w:t xml:space="preserve"> Note – Displayed INSERT Statement conflict Errors on Services on </w:t>
      </w:r>
      <w:r>
        <w:rPr>
          <w:lang w:val="en-US"/>
        </w:rPr>
        <w:t>sign</w:t>
      </w:r>
      <w:r>
        <w:t>.</w:t>
      </w:r>
      <w:bookmarkEnd w:id="226"/>
      <w:bookmarkEnd w:id="227"/>
    </w:p>
    <w:p w:rsidR="00D60E20" w:rsidP="00D60E20" w:rsidRDefault="00D60E20" w14:paraId="3E8ED537" w14:textId="77777777">
      <w:pPr>
        <w:rPr>
          <w:lang w:eastAsia="en-IN"/>
        </w:rPr>
      </w:pPr>
      <w:r w:rsidRPr="006C1A88">
        <w:rPr>
          <w:b/>
          <w:bCs/>
          <w:lang w:eastAsia="en-IN"/>
        </w:rPr>
        <w:t xml:space="preserve">Release Type: </w:t>
      </w:r>
      <w:r w:rsidRPr="006C1A88">
        <w:rPr>
          <w:lang w:eastAsia="en-IN"/>
        </w:rPr>
        <w:t xml:space="preserve">Fix | </w:t>
      </w:r>
      <w:r w:rsidRPr="006C1A88">
        <w:rPr>
          <w:b/>
          <w:bCs/>
          <w:lang w:eastAsia="en-IN"/>
        </w:rPr>
        <w:t xml:space="preserve">Priority: </w:t>
      </w:r>
      <w:r w:rsidRPr="006C1A88">
        <w:rPr>
          <w:lang w:eastAsia="en-IN"/>
        </w:rPr>
        <w:t>On Fire</w:t>
      </w:r>
    </w:p>
    <w:p w:rsidR="00D60E20" w:rsidP="00D60E20" w:rsidRDefault="00D60E20" w14:paraId="08967899" w14:textId="77777777">
      <w:pPr>
        <w:rPr>
          <w:lang w:eastAsia="en-IN"/>
        </w:rPr>
      </w:pPr>
    </w:p>
    <w:p w:rsidR="00D60E20" w:rsidP="00D60E20" w:rsidRDefault="00D60E20" w14:paraId="0F9D425A" w14:textId="77777777">
      <w:pPr>
        <w:rPr>
          <w:lang w:eastAsia="en-IN"/>
        </w:rPr>
      </w:pPr>
      <w:r w:rsidRPr="00BB20A4">
        <w:rPr>
          <w:b/>
          <w:bCs/>
          <w:lang w:eastAsia="en-IN"/>
        </w:rPr>
        <w:t>Navigation Path:</w:t>
      </w:r>
      <w:r w:rsidRPr="00BB20A4">
        <w:rPr>
          <w:lang w:eastAsia="en-IN"/>
        </w:rPr>
        <w:t xml:space="preserve"> Open a client – Go to ‘Services/Notes’ - New - Select the Procedure Code associated with ‘Psychiatric Note’ – Enter all the required values – Navigate to the ‘Note’ tab – Enter all the required details – Navigate to ‘MSE’ tab – Enter all the required details  – Enter all the required tabs details – Click on Sign button – Check if any red errors displayed – Sign the Note - View the PDF.  </w:t>
      </w:r>
    </w:p>
    <w:p w:rsidRPr="00BB20A4" w:rsidR="00D60E20" w:rsidP="00D60E20" w:rsidRDefault="00D60E20" w14:paraId="1F073616" w14:textId="77777777">
      <w:pPr>
        <w:rPr>
          <w:lang w:eastAsia="en-IN"/>
        </w:rPr>
      </w:pPr>
    </w:p>
    <w:p w:rsidR="00D60E20" w:rsidP="00D60E20" w:rsidRDefault="00D60E20" w14:paraId="72B2B717" w14:textId="77777777">
      <w:pPr>
        <w:rPr>
          <w:lang w:eastAsia="en-IN"/>
        </w:rPr>
      </w:pPr>
      <w:r w:rsidRPr="00BB20A4">
        <w:rPr>
          <w:b/>
          <w:bCs/>
          <w:lang w:eastAsia="en-IN"/>
        </w:rPr>
        <w:t>Functionality ‘Before’ and ‘After’ Release:  </w:t>
      </w:r>
      <w:r w:rsidRPr="00BB20A4">
        <w:rPr>
          <w:lang w:eastAsia="en-IN"/>
        </w:rPr>
        <w:t>  </w:t>
      </w:r>
    </w:p>
    <w:p w:rsidRPr="00BB20A4" w:rsidR="00D60E20" w:rsidP="00D60E20" w:rsidRDefault="00D60E20" w14:paraId="4D26EA09" w14:textId="77777777">
      <w:pPr>
        <w:rPr>
          <w:lang w:eastAsia="en-IN"/>
        </w:rPr>
      </w:pPr>
    </w:p>
    <w:p w:rsidR="00D60E20" w:rsidP="00D60E20" w:rsidRDefault="00D60E20" w14:paraId="68ED3EB2" w14:textId="77777777">
      <w:pPr>
        <w:rPr>
          <w:lang w:eastAsia="en-IN"/>
        </w:rPr>
      </w:pPr>
      <w:r w:rsidRPr="00BB20A4">
        <w:rPr>
          <w:lang w:eastAsia="en-IN"/>
        </w:rPr>
        <w:t xml:space="preserve">Before this release, here was the </w:t>
      </w:r>
      <w:proofErr w:type="spellStart"/>
      <w:r w:rsidRPr="00BB20A4">
        <w:rPr>
          <w:lang w:eastAsia="en-IN"/>
        </w:rPr>
        <w:t>behaviour</w:t>
      </w:r>
      <w:proofErr w:type="spellEnd"/>
      <w:r w:rsidRPr="00BB20A4">
        <w:rPr>
          <w:lang w:eastAsia="en-IN"/>
        </w:rPr>
        <w:t>. When signing the Psychiatric Note, for some of the clients, the system was displaying the ‘The INSERT statement conflicted with the CHECK constraint’ and ‘The INSERT statement conflicted with the FOREIGN KEY constraint’ red errors.  </w:t>
      </w:r>
    </w:p>
    <w:p w:rsidRPr="00BB20A4" w:rsidR="00D60E20" w:rsidP="00D60E20" w:rsidRDefault="00D60E20" w14:paraId="708B344A" w14:textId="77777777">
      <w:pPr>
        <w:rPr>
          <w:lang w:eastAsia="en-IN"/>
        </w:rPr>
      </w:pPr>
    </w:p>
    <w:p w:rsidR="00D60E20" w:rsidP="00D60E20" w:rsidRDefault="00D60E20" w14:paraId="2761DDDD" w14:textId="77777777">
      <w:pPr>
        <w:rPr>
          <w:lang w:eastAsia="en-IN"/>
        </w:rPr>
      </w:pPr>
      <w:r w:rsidRPr="00BB20A4">
        <w:rPr>
          <w:lang w:eastAsia="en-IN"/>
        </w:rPr>
        <w:t xml:space="preserve">With this release, the above-mentioned issue has been resolved. Now, users </w:t>
      </w:r>
      <w:proofErr w:type="gramStart"/>
      <w:r w:rsidRPr="00BB20A4">
        <w:rPr>
          <w:lang w:eastAsia="en-IN"/>
        </w:rPr>
        <w:t>are able to</w:t>
      </w:r>
      <w:proofErr w:type="gramEnd"/>
      <w:r w:rsidRPr="00BB20A4">
        <w:rPr>
          <w:lang w:eastAsia="en-IN"/>
        </w:rPr>
        <w:t xml:space="preserve"> sign the Psychiatric Note successfully without any errors.  </w:t>
      </w:r>
    </w:p>
    <w:p w:rsidRPr="00BB20A4" w:rsidR="00D60E20" w:rsidP="00D60E20" w:rsidRDefault="00D60E20" w14:paraId="70893F2C" w14:textId="77777777">
      <w:pPr>
        <w:rPr>
          <w:lang w:eastAsia="en-IN"/>
        </w:rPr>
      </w:pPr>
    </w:p>
    <w:p w:rsidR="00D60E20" w:rsidP="00D60E20" w:rsidRDefault="00D60E20" w14:paraId="5C497DA8" w14:textId="77777777">
      <w:pPr>
        <w:pBdr>
          <w:bottom w:val="single" w:color="auto" w:sz="12" w:space="1"/>
        </w:pBdr>
        <w:rPr>
          <w:lang w:eastAsia="en-IN"/>
        </w:rPr>
      </w:pPr>
    </w:p>
    <w:p w:rsidR="00D60E20" w:rsidP="00D60E20" w:rsidRDefault="00D60E20" w14:paraId="0A668DD8" w14:textId="77777777">
      <w:pPr>
        <w:rPr>
          <w:lang w:val="en-IN" w:eastAsia="en-IN"/>
        </w:rPr>
      </w:pPr>
    </w:p>
    <w:p w:rsidR="00D60E20" w:rsidP="00D60E20" w:rsidRDefault="00D60E20" w14:paraId="1B5C5BF5" w14:textId="77777777">
      <w:pPr>
        <w:rPr>
          <w:lang w:val="en-IN" w:eastAsia="en-IN"/>
        </w:rPr>
      </w:pPr>
      <w:r>
        <w:rPr>
          <w:b/>
          <w:bCs/>
          <w:lang w:eastAsia="en-IN"/>
        </w:rPr>
        <w:t xml:space="preserve">Author: </w:t>
      </w:r>
      <w:r w:rsidRPr="00E95AC2">
        <w:rPr>
          <w:lang w:eastAsia="en-IN"/>
        </w:rPr>
        <w:t xml:space="preserve">Chaithra </w:t>
      </w:r>
      <w:proofErr w:type="spellStart"/>
      <w:r w:rsidRPr="00E95AC2">
        <w:rPr>
          <w:lang w:eastAsia="en-IN"/>
        </w:rPr>
        <w:t>Kunjilana</w:t>
      </w:r>
      <w:proofErr w:type="spellEnd"/>
    </w:p>
    <w:p w:rsidRPr="004E638F" w:rsidR="00D60E20" w:rsidP="00D60E20" w:rsidRDefault="00D60E20" w14:paraId="41407A3B" w14:textId="77777777">
      <w:pPr>
        <w:rPr>
          <w:lang w:val="en-IN" w:eastAsia="en-IN"/>
        </w:rPr>
      </w:pPr>
    </w:p>
    <w:p w:rsidR="00D60E20" w:rsidP="00D60E20" w:rsidRDefault="00D60E20" w14:paraId="619DF40F" w14:textId="08ED863E">
      <w:pPr>
        <w:pStyle w:val="Heading3"/>
      </w:pPr>
      <w:bookmarkStart w:name="_Toc206764399" w:id="228"/>
      <w:bookmarkStart w:name="_Toc207022121" w:id="229"/>
      <w:r w:rsidRPr="002E5926">
        <w:t>1</w:t>
      </w:r>
      <w:r>
        <w:t>3</w:t>
      </w:r>
      <w:r w:rsidR="00691C03">
        <w:t>0</w:t>
      </w:r>
      <w:r w:rsidRPr="002E5926">
        <w:t xml:space="preserve">. Core Bugs # </w:t>
      </w:r>
      <w:r w:rsidRPr="00D17988">
        <w:t>132251</w:t>
      </w:r>
      <w:r w:rsidRPr="002E5926">
        <w:t xml:space="preserve">: </w:t>
      </w:r>
      <w:r w:rsidRPr="007E2AC1">
        <w:rPr>
          <w:lang w:val="en-US"/>
        </w:rPr>
        <w:t>When diagnosis is changed in ‘Psychiatric Note’, new dx does not carry into future services</w:t>
      </w:r>
      <w:r>
        <w:t>.</w:t>
      </w:r>
      <w:bookmarkEnd w:id="228"/>
      <w:bookmarkEnd w:id="229"/>
    </w:p>
    <w:p w:rsidR="00D60E20" w:rsidP="00D60E20" w:rsidRDefault="00D60E20" w14:paraId="03A8E05C" w14:textId="77777777">
      <w:pPr>
        <w:rPr>
          <w:lang w:eastAsia="en-IN"/>
        </w:rPr>
      </w:pPr>
      <w:r w:rsidRPr="00EC1327">
        <w:rPr>
          <w:b/>
          <w:bCs/>
          <w:lang w:eastAsia="en-IN"/>
        </w:rPr>
        <w:t>Release Type:</w:t>
      </w:r>
      <w:r w:rsidRPr="00EC1327">
        <w:rPr>
          <w:lang w:eastAsia="en-IN"/>
        </w:rPr>
        <w:t xml:space="preserve"> Fix </w:t>
      </w:r>
      <w:r w:rsidRPr="00EC1327">
        <w:rPr>
          <w:b/>
          <w:bCs/>
          <w:lang w:eastAsia="en-IN"/>
        </w:rPr>
        <w:t xml:space="preserve">| Priority: </w:t>
      </w:r>
      <w:r w:rsidRPr="00EC1327">
        <w:rPr>
          <w:lang w:eastAsia="en-IN"/>
        </w:rPr>
        <w:t>Medium</w:t>
      </w:r>
    </w:p>
    <w:p w:rsidR="00D60E20" w:rsidP="00D60E20" w:rsidRDefault="00D60E20" w14:paraId="00B3D509" w14:textId="77777777">
      <w:pPr>
        <w:rPr>
          <w:lang w:eastAsia="en-IN"/>
        </w:rPr>
      </w:pPr>
    </w:p>
    <w:p w:rsidRPr="00E95AC2" w:rsidR="00D60E20" w:rsidP="00D60E20" w:rsidRDefault="00D60E20" w14:paraId="0E0062CF" w14:textId="77777777">
      <w:pPr>
        <w:rPr>
          <w:lang w:val="en-IN" w:eastAsia="en-IN"/>
        </w:rPr>
      </w:pPr>
      <w:r w:rsidRPr="008F1223">
        <w:rPr>
          <w:b/>
          <w:bCs/>
          <w:lang w:eastAsia="en-IN"/>
        </w:rPr>
        <w:t>Navigation Path:</w:t>
      </w:r>
      <w:r w:rsidRPr="008F1223">
        <w:rPr>
          <w:lang w:eastAsia="en-IN"/>
        </w:rPr>
        <w:t xml:space="preserve"> ‘Client’ search – ‘Services/Notes’ – Click on ‘New’ icon – Enter the required values and select the Procedure related to ‘Psychiatric Note’ – ‘Save’ – ‘Note’ tab – Add Diagnosis in ‘Diagnosis’ tab – ‘Save’ – ‘Sign’ – create ‘Recurring Service’ – Select the ‘Recurrence Service’ -- Navigate to ‘Service Details’ Screen – Go to ‘Billing Diagnosis’ tab – Refresh Diagnosis. </w:t>
      </w:r>
      <w:r w:rsidRPr="008F1223">
        <w:rPr>
          <w:lang w:eastAsia="en-IN"/>
        </w:rPr>
        <w:br/>
      </w:r>
      <w:r w:rsidRPr="008F1223">
        <w:rPr>
          <w:lang w:eastAsia="en-IN"/>
        </w:rPr>
        <w:t> </w:t>
      </w:r>
      <w:r w:rsidRPr="008F1223">
        <w:rPr>
          <w:lang w:eastAsia="en-IN"/>
        </w:rPr>
        <w:br/>
      </w:r>
      <w:r w:rsidRPr="008F1223">
        <w:rPr>
          <w:b/>
          <w:bCs/>
          <w:lang w:eastAsia="en-IN"/>
        </w:rPr>
        <w:t>Functionality ‘Before’ and ‘After’ release:</w:t>
      </w:r>
      <w:r w:rsidRPr="008F1223">
        <w:rPr>
          <w:lang w:eastAsia="en-IN"/>
        </w:rPr>
        <w:t> </w:t>
      </w:r>
      <w:r w:rsidRPr="008F1223">
        <w:rPr>
          <w:lang w:eastAsia="en-IN"/>
        </w:rPr>
        <w:br/>
      </w:r>
      <w:r w:rsidRPr="008F1223">
        <w:rPr>
          <w:lang w:eastAsia="en-IN"/>
        </w:rPr>
        <w:t> </w:t>
      </w:r>
      <w:r w:rsidRPr="008F1223">
        <w:rPr>
          <w:lang w:eastAsia="en-IN"/>
        </w:rPr>
        <w:br/>
      </w:r>
      <w:r w:rsidRPr="008F1223">
        <w:rPr>
          <w:lang w:eastAsia="en-IN"/>
        </w:rPr>
        <w:t>Before this release, when the user tried to sign the ‘Psychiatric Note’ by adding the new diagnosis in the ‘Diagnosis’ tab and created a ‘Recurring Service’, the newly added ‘Diagnosis’ was not copied/refreshed to the ‘Billing Diagnosis’ tab in the ‘Service Detail’ screen of ‘Recurring Service’. </w:t>
      </w:r>
      <w:r w:rsidRPr="008F1223">
        <w:rPr>
          <w:lang w:eastAsia="en-IN"/>
        </w:rPr>
        <w:br/>
      </w:r>
      <w:r w:rsidRPr="008F1223">
        <w:rPr>
          <w:lang w:eastAsia="en-IN"/>
        </w:rPr>
        <w:t> </w:t>
      </w:r>
      <w:r w:rsidRPr="008F1223">
        <w:rPr>
          <w:lang w:eastAsia="en-IN"/>
        </w:rPr>
        <w:br/>
      </w:r>
      <w:r w:rsidRPr="008F1223">
        <w:rPr>
          <w:lang w:eastAsia="en-IN"/>
        </w:rPr>
        <w:t xml:space="preserve">With this release, the above-mentioned issue has been resolved. Now, ‘Billing Diagnosis’ will not be assigned during the creation of recurring scheduled services. Instead, it will populate only when the service status is </w:t>
      </w:r>
      <w:r w:rsidRPr="008F1223">
        <w:rPr>
          <w:lang w:eastAsia="en-IN"/>
        </w:rPr>
        <w:t xml:space="preserve">updated to "Show" </w:t>
      </w:r>
      <w:r w:rsidRPr="008F1223">
        <w:rPr>
          <w:lang w:val="en-GB" w:eastAsia="en-IN"/>
        </w:rPr>
        <w:t xml:space="preserve">or modify the 'date of service' or Program change or </w:t>
      </w:r>
      <w:r w:rsidRPr="008F1223">
        <w:rPr>
          <w:lang w:eastAsia="en-IN"/>
        </w:rPr>
        <w:t>the ‘Refresh Diagnosis’ hyperlink is clicked</w:t>
      </w:r>
    </w:p>
    <w:p w:rsidR="00D60E20" w:rsidP="00D60E20" w:rsidRDefault="00D60E20" w14:paraId="3FDB5CF1" w14:textId="77777777">
      <w:pPr>
        <w:pBdr>
          <w:bottom w:val="single" w:color="auto" w:sz="12" w:space="1"/>
        </w:pBdr>
        <w:rPr>
          <w:b/>
          <w:bCs/>
          <w:lang w:eastAsia="en-IN"/>
        </w:rPr>
      </w:pPr>
    </w:p>
    <w:p w:rsidR="00D60E20" w:rsidP="00D60E20" w:rsidRDefault="00D60E20" w14:paraId="5D89624D" w14:textId="77777777">
      <w:pPr>
        <w:rPr>
          <w:b/>
          <w:bCs/>
          <w:lang w:eastAsia="en-IN"/>
        </w:rPr>
      </w:pPr>
    </w:p>
    <w:p w:rsidR="00D60E20" w:rsidP="00D60E20" w:rsidRDefault="00D60E20" w14:paraId="7A8D16E9" w14:textId="77777777">
      <w:pPr>
        <w:rPr>
          <w:lang w:eastAsia="en-IN"/>
        </w:rPr>
      </w:pPr>
      <w:r w:rsidRPr="00496813">
        <w:rPr>
          <w:b/>
          <w:bCs/>
          <w:lang w:eastAsia="en-IN"/>
        </w:rPr>
        <w:t xml:space="preserve">Author: </w:t>
      </w:r>
      <w:r w:rsidRPr="00496813">
        <w:rPr>
          <w:lang w:eastAsia="en-IN"/>
        </w:rPr>
        <w:t>Kiran Yogendra</w:t>
      </w:r>
    </w:p>
    <w:p w:rsidR="00D60E20" w:rsidP="00D60E20" w:rsidRDefault="00D60E20" w14:paraId="11B4DAEA" w14:textId="77777777">
      <w:pPr>
        <w:rPr>
          <w:b/>
          <w:bCs/>
          <w:lang w:eastAsia="en-IN"/>
        </w:rPr>
      </w:pPr>
    </w:p>
    <w:p w:rsidR="00D60E20" w:rsidP="00D60E20" w:rsidRDefault="00D60E20" w14:paraId="623EF6A2" w14:textId="10F60D79">
      <w:pPr>
        <w:pStyle w:val="Heading3"/>
      </w:pPr>
      <w:bookmarkStart w:name="_Toc206764400" w:id="230"/>
      <w:bookmarkStart w:name="_Toc207022122" w:id="231"/>
      <w:r w:rsidRPr="009B0F6F">
        <w:t>13</w:t>
      </w:r>
      <w:r w:rsidR="00691C03">
        <w:t>1</w:t>
      </w:r>
      <w:r w:rsidRPr="009B0F6F">
        <w:t xml:space="preserve">. Core Bugs # </w:t>
      </w:r>
      <w:r w:rsidRPr="001E4447">
        <w:t>132579</w:t>
      </w:r>
      <w:r w:rsidRPr="009B0F6F">
        <w:t xml:space="preserve">: </w:t>
      </w:r>
      <w:r w:rsidRPr="001E4447">
        <w:rPr>
          <w:lang w:val="en-US"/>
        </w:rPr>
        <w:t>Psychiatric Note: Multiple radio buttons are being selected under ‘Thought Content and Process; Cognition’ portion of the ‘Psychiatric Note’ PDF</w:t>
      </w:r>
      <w:r>
        <w:t>.</w:t>
      </w:r>
      <w:bookmarkEnd w:id="230"/>
      <w:bookmarkEnd w:id="231"/>
    </w:p>
    <w:p w:rsidR="00D60E20" w:rsidP="00D60E20" w:rsidRDefault="00D60E20" w14:paraId="24888476" w14:textId="77777777">
      <w:pPr>
        <w:rPr>
          <w:rFonts w:eastAsia="Arial" w:cs="Arial"/>
          <w:b/>
          <w:color w:val="4472C4" w:themeColor="accent5"/>
          <w:sz w:val="20"/>
          <w:lang w:val="en-IN" w:eastAsia="en-IN"/>
        </w:rPr>
      </w:pPr>
    </w:p>
    <w:p w:rsidR="00D60E20" w:rsidP="00D60E20" w:rsidRDefault="00D60E20" w14:paraId="244E7404" w14:textId="77777777">
      <w:pPr>
        <w:rPr>
          <w:b/>
          <w:bCs/>
          <w:lang w:eastAsia="en-IN"/>
        </w:rPr>
      </w:pPr>
      <w:r w:rsidRPr="001E4447">
        <w:rPr>
          <w:b/>
          <w:bCs/>
          <w:lang w:eastAsia="en-IN"/>
        </w:rPr>
        <w:t xml:space="preserve">Release Type: </w:t>
      </w:r>
      <w:r w:rsidRPr="001E4447">
        <w:rPr>
          <w:lang w:eastAsia="en-IN"/>
        </w:rPr>
        <w:t>Fix</w:t>
      </w:r>
      <w:r w:rsidRPr="001E4447">
        <w:rPr>
          <w:b/>
          <w:bCs/>
          <w:lang w:eastAsia="en-IN"/>
        </w:rPr>
        <w:t xml:space="preserve"> | Priority: </w:t>
      </w:r>
      <w:r w:rsidRPr="001E4447">
        <w:rPr>
          <w:lang w:eastAsia="en-IN"/>
        </w:rPr>
        <w:t>Medium</w:t>
      </w:r>
    </w:p>
    <w:p w:rsidR="00D60E20" w:rsidP="00D60E20" w:rsidRDefault="00D60E20" w14:paraId="70C58C6D" w14:textId="77777777">
      <w:pPr>
        <w:rPr>
          <w:b/>
          <w:bCs/>
          <w:lang w:eastAsia="en-IN"/>
        </w:rPr>
      </w:pPr>
    </w:p>
    <w:p w:rsidRPr="00A51480" w:rsidR="00D60E20" w:rsidP="00D60E20" w:rsidRDefault="00D60E20" w14:paraId="65A91CAB" w14:textId="77777777">
      <w:pPr>
        <w:rPr>
          <w:b/>
          <w:bCs/>
          <w:lang w:eastAsia="en-IN"/>
        </w:rPr>
      </w:pPr>
      <w:r w:rsidRPr="00A51480">
        <w:rPr>
          <w:b/>
          <w:bCs/>
          <w:lang w:eastAsia="en-IN"/>
        </w:rPr>
        <w:t xml:space="preserve">Navigation Path: </w:t>
      </w:r>
      <w:r w:rsidRPr="00A51480">
        <w:rPr>
          <w:lang w:eastAsia="en-IN"/>
        </w:rPr>
        <w:t xml:space="preserve">‘Client’ -- ‘Services/Notes’ --  ‘Services/Notes’ list Page -- Click on New icon -- Select the Procedure Code associated with the ‘Psychiatric Note’ -- Enter all the required values -- Navigate to the ‘Note’ tab -- MSE tab -- ‘Mental Status Exam’ section -- ‘Thought Content and Process; Cognition’ sub tab -- Enter all the required details -- Click on Save button. </w:t>
      </w:r>
    </w:p>
    <w:p w:rsidRPr="00A51480" w:rsidR="00D60E20" w:rsidP="00D60E20" w:rsidRDefault="00D60E20" w14:paraId="23BDBBB1" w14:textId="77777777">
      <w:pPr>
        <w:rPr>
          <w:b/>
          <w:bCs/>
          <w:lang w:eastAsia="en-IN"/>
        </w:rPr>
      </w:pPr>
    </w:p>
    <w:p w:rsidRPr="00A51480" w:rsidR="00D60E20" w:rsidP="00D60E20" w:rsidRDefault="00D60E20" w14:paraId="40D63A89" w14:textId="77777777">
      <w:pPr>
        <w:rPr>
          <w:b/>
          <w:bCs/>
          <w:lang w:eastAsia="en-IN"/>
        </w:rPr>
      </w:pPr>
      <w:r w:rsidRPr="00A51480">
        <w:rPr>
          <w:b/>
          <w:bCs/>
          <w:lang w:eastAsia="en-IN"/>
        </w:rPr>
        <w:t xml:space="preserve">Functionality ‘Before’ and ‘After’ Release:   </w:t>
      </w:r>
    </w:p>
    <w:p w:rsidRPr="00A51480" w:rsidR="00D60E20" w:rsidP="00D60E20" w:rsidRDefault="00D60E20" w14:paraId="75906D50" w14:textId="77777777">
      <w:pPr>
        <w:rPr>
          <w:b/>
          <w:bCs/>
          <w:lang w:eastAsia="en-IN"/>
        </w:rPr>
      </w:pPr>
    </w:p>
    <w:p w:rsidRPr="00A51480" w:rsidR="00D60E20" w:rsidP="00D60E20" w:rsidRDefault="00D60E20" w14:paraId="40BE8435" w14:textId="77777777">
      <w:pPr>
        <w:rPr>
          <w:lang w:eastAsia="en-IN"/>
        </w:rPr>
      </w:pPr>
      <w:r w:rsidRPr="00A51480">
        <w:rPr>
          <w:lang w:eastAsia="en-IN"/>
        </w:rPr>
        <w:t xml:space="preserve">Before this release, here was the behavior. In the ‘MSE’ tab of the ‘Psychiatric Note’, when the user selected only ‘WNL’ radio button within the ‘Mental Status Exam’ section and signed the Note, both ‘WNL’ and ‘Unable to Assess’ radio buttons being selected and displayed in the ‘Thought Content and Process; Cognition’ portion of the ‘Psychiatric Note’ PDF. </w:t>
      </w:r>
    </w:p>
    <w:p w:rsidRPr="00A51480" w:rsidR="00D60E20" w:rsidP="00D60E20" w:rsidRDefault="00D60E20" w14:paraId="67E2BFB1" w14:textId="77777777">
      <w:pPr>
        <w:rPr>
          <w:b/>
          <w:bCs/>
          <w:lang w:eastAsia="en-IN"/>
        </w:rPr>
      </w:pPr>
    </w:p>
    <w:p w:rsidRPr="00A51480" w:rsidR="00D60E20" w:rsidP="00D60E20" w:rsidRDefault="00D60E20" w14:paraId="00E0CC5C" w14:textId="77777777">
      <w:pPr>
        <w:rPr>
          <w:lang w:eastAsia="en-IN"/>
        </w:rPr>
      </w:pPr>
      <w:r w:rsidRPr="00A51480">
        <w:rPr>
          <w:b/>
          <w:bCs/>
          <w:lang w:eastAsia="en-IN"/>
        </w:rPr>
        <w:t xml:space="preserve"> </w:t>
      </w:r>
      <w:r w:rsidRPr="00A51480">
        <w:rPr>
          <w:lang w:eastAsia="en-IN"/>
        </w:rPr>
        <w:t>With this release, the above-mentioned issue has been resolved. Now, the only selected radio button under ‘Thought Content and Process; Cognition’ portion of Psychiatric Note ‘MSE’ tab is displayed in the signed the ‘Psychiatric Note’ PDF.</w:t>
      </w:r>
    </w:p>
    <w:p w:rsidR="00D60E20" w:rsidP="00D60E20" w:rsidRDefault="00D60E20" w14:paraId="4B0C9DD8" w14:textId="77777777">
      <w:pPr>
        <w:rPr>
          <w:b/>
          <w:bCs/>
          <w:lang w:eastAsia="en-IN"/>
        </w:rPr>
      </w:pPr>
    </w:p>
    <w:p w:rsidR="00D60E20" w:rsidP="00D60E20" w:rsidRDefault="00D60E20" w14:paraId="3E1038B1" w14:textId="77777777">
      <w:pPr>
        <w:rPr>
          <w:b/>
          <w:bCs/>
          <w:lang w:eastAsia="en-IN"/>
        </w:rPr>
      </w:pPr>
      <w:r w:rsidRPr="007C4950">
        <w:rPr>
          <w:b/>
          <w:bCs/>
          <w:lang w:eastAsia="en-IN"/>
        </w:rPr>
        <w:t>Screenshot to display the selected radio button in the ‘Thought Content and Process; Cognition’ section. </w:t>
      </w:r>
    </w:p>
    <w:p w:rsidR="00D60E20" w:rsidP="00D60E20" w:rsidRDefault="00D60E20" w14:paraId="0F5BBFB6" w14:textId="77777777">
      <w:pPr>
        <w:rPr>
          <w:b/>
          <w:bCs/>
          <w:lang w:eastAsia="en-IN"/>
        </w:rPr>
      </w:pPr>
    </w:p>
    <w:p w:rsidR="00D60E20" w:rsidP="00D60E20" w:rsidRDefault="00D60E20" w14:paraId="4DD661B0" w14:textId="77777777">
      <w:pPr>
        <w:rPr>
          <w:b/>
          <w:bCs/>
          <w:lang w:eastAsia="en-IN"/>
        </w:rPr>
      </w:pPr>
      <w:r>
        <w:rPr>
          <w:noProof/>
        </w:rPr>
        <w:drawing>
          <wp:inline distT="0" distB="0" distL="0" distR="0" wp14:anchorId="5E442EA0" wp14:editId="78BDA71C">
            <wp:extent cx="5943600" cy="3092450"/>
            <wp:effectExtent l="0" t="0" r="0" b="0"/>
            <wp:docPr id="1727848778"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48778" name="Picture 13" descr="A screenshot of a computer&#10;&#10;AI-generated content may be incorrec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a:noFill/>
                    </a:ln>
                  </pic:spPr>
                </pic:pic>
              </a:graphicData>
            </a:graphic>
          </wp:inline>
        </w:drawing>
      </w:r>
    </w:p>
    <w:p w:rsidRPr="006E429A" w:rsidR="00D60E20" w:rsidP="00D60E20" w:rsidRDefault="00D60E20" w14:paraId="346E7C19" w14:textId="77777777">
      <w:pPr>
        <w:pStyle w:val="Heading3"/>
        <w:rPr>
          <w:rFonts w:cs="Verdana" w:eastAsiaTheme="minorHAnsi"/>
          <w:b w:val="0"/>
          <w:color w:val="auto"/>
          <w:sz w:val="18"/>
          <w:lang w:val="en-US"/>
        </w:rPr>
      </w:pPr>
      <w:r w:rsidRPr="006E429A">
        <w:rPr>
          <w:rFonts w:cs="Verdana" w:eastAsiaTheme="minorHAnsi"/>
          <w:b w:val="0"/>
          <w:color w:val="auto"/>
          <w:sz w:val="18"/>
          <w:lang w:val="en-US"/>
        </w:rPr>
        <w:br w:type="page"/>
      </w:r>
    </w:p>
    <w:p w:rsidR="00D60E20" w:rsidP="00D60E20" w:rsidRDefault="00D60E20" w14:paraId="0D9B98C9" w14:textId="77777777">
      <w:pPr>
        <w:pBdr>
          <w:bottom w:val="single" w:color="auto" w:sz="12" w:space="1"/>
        </w:pBdr>
        <w:ind w:left="360"/>
        <w:rPr>
          <w:lang w:eastAsia="en-IN"/>
        </w:rPr>
      </w:pPr>
    </w:p>
    <w:p w:rsidRPr="006A22F5" w:rsidR="00D60E20" w:rsidP="00D60E20" w:rsidRDefault="00D60E20" w14:paraId="2541185C" w14:textId="77777777">
      <w:pPr>
        <w:ind w:left="360"/>
        <w:rPr>
          <w:lang w:eastAsia="en-IN"/>
        </w:rPr>
      </w:pPr>
    </w:p>
    <w:p w:rsidR="00D60E20" w:rsidP="00D60E20" w:rsidRDefault="00D60E20" w14:paraId="4D5043E2" w14:textId="77777777">
      <w:pPr>
        <w:rPr>
          <w:b/>
          <w:bCs/>
          <w:lang w:eastAsia="en-IN"/>
        </w:rPr>
      </w:pPr>
      <w:r w:rsidRPr="00F454D0">
        <w:rPr>
          <w:b/>
          <w:bCs/>
          <w:lang w:eastAsia="en-IN"/>
        </w:rPr>
        <w:t xml:space="preserve">Author: </w:t>
      </w:r>
      <w:r w:rsidRPr="00F454D0">
        <w:rPr>
          <w:lang w:eastAsia="en-IN"/>
        </w:rPr>
        <w:t>Navyashree Jois</w:t>
      </w:r>
    </w:p>
    <w:p w:rsidR="00D60E20" w:rsidP="00D60E20" w:rsidRDefault="00D60E20" w14:paraId="1B49135D" w14:textId="77777777">
      <w:pPr>
        <w:rPr>
          <w:b/>
          <w:bCs/>
          <w:lang w:eastAsia="en-IN"/>
        </w:rPr>
      </w:pPr>
    </w:p>
    <w:p w:rsidR="00D60E20" w:rsidP="00D60E20" w:rsidRDefault="00D60E20" w14:paraId="5D789D97" w14:textId="36199A17">
      <w:pPr>
        <w:pStyle w:val="Heading3"/>
      </w:pPr>
      <w:bookmarkStart w:name="_134._EII_#" w:id="232"/>
      <w:bookmarkStart w:name="_Toc206764401" w:id="233"/>
      <w:bookmarkStart w:name="_Toc207022123" w:id="234"/>
      <w:bookmarkStart w:name="New_132" w:id="235"/>
      <w:bookmarkEnd w:id="232"/>
      <w:r w:rsidRPr="00F23F0A">
        <w:rPr>
          <w:highlight w:val="yellow"/>
        </w:rPr>
        <w:t>13</w:t>
      </w:r>
      <w:r w:rsidR="00691C03">
        <w:rPr>
          <w:highlight w:val="yellow"/>
        </w:rPr>
        <w:t>2</w:t>
      </w:r>
      <w:r w:rsidRPr="00F23F0A">
        <w:rPr>
          <w:highlight w:val="yellow"/>
        </w:rPr>
        <w:t xml:space="preserve">. EII # </w:t>
      </w:r>
      <w:r w:rsidRPr="00662E56">
        <w:rPr>
          <w:highlight w:val="yellow"/>
          <w:lang w:val="en-US"/>
        </w:rPr>
        <w:t>131696</w:t>
      </w:r>
      <w:r w:rsidRPr="00662E56">
        <w:rPr>
          <w:highlight w:val="yellow"/>
        </w:rPr>
        <w:t xml:space="preserve"> </w:t>
      </w:r>
      <w:r w:rsidRPr="00F23F0A">
        <w:rPr>
          <w:highlight w:val="yellow"/>
        </w:rPr>
        <w:t xml:space="preserve">(Feature - </w:t>
      </w:r>
      <w:r w:rsidRPr="00F23F0A">
        <w:rPr>
          <w:bCs/>
          <w:highlight w:val="yellow"/>
        </w:rPr>
        <w:t>553150</w:t>
      </w:r>
      <w:r w:rsidRPr="00F23F0A">
        <w:rPr>
          <w:highlight w:val="yellow"/>
        </w:rPr>
        <w:t>): Changes are implemented to Initialize the Goals and Objectives from the latest ISP to the Service Notes based on the Config Key value set.</w:t>
      </w:r>
      <w:bookmarkEnd w:id="233"/>
      <w:bookmarkEnd w:id="234"/>
    </w:p>
    <w:bookmarkEnd w:id="235"/>
    <w:p w:rsidRPr="000B16DC" w:rsidR="00D60E20" w:rsidP="00D60E20" w:rsidRDefault="00D60E20" w14:paraId="77429CA4" w14:textId="77777777">
      <w:pPr>
        <w:spacing w:after="160" w:line="259" w:lineRule="auto"/>
        <w:rPr>
          <w:b/>
          <w:bCs/>
          <w:lang w:eastAsia="en-IN"/>
        </w:rPr>
      </w:pPr>
      <w:r w:rsidRPr="000B16DC">
        <w:rPr>
          <w:b/>
          <w:bCs/>
          <w:lang w:eastAsia="en-IN"/>
        </w:rPr>
        <w:t xml:space="preserve">Note: </w:t>
      </w:r>
      <w:r w:rsidRPr="00BB5309">
        <w:rPr>
          <w:color w:val="4472C4" w:themeColor="accent5"/>
          <w:lang w:eastAsia="en-IN"/>
        </w:rPr>
        <w:t>This is Passive Change.</w:t>
      </w:r>
      <w:r w:rsidRPr="00BB5309">
        <w:rPr>
          <w:b/>
          <w:bCs/>
          <w:color w:val="4472C4" w:themeColor="accent5"/>
          <w:lang w:eastAsia="en-IN"/>
        </w:rPr>
        <w:t xml:space="preserve"> </w:t>
      </w:r>
    </w:p>
    <w:p w:rsidRPr="000B16DC" w:rsidR="00D60E20" w:rsidP="00D60E20" w:rsidRDefault="00D60E20" w14:paraId="51804A45" w14:textId="77777777">
      <w:pPr>
        <w:spacing w:after="160" w:line="259" w:lineRule="auto"/>
        <w:rPr>
          <w:b/>
          <w:bCs/>
          <w:lang w:eastAsia="en-IN"/>
        </w:rPr>
      </w:pPr>
      <w:r w:rsidRPr="000B16DC">
        <w:rPr>
          <w:b/>
          <w:bCs/>
          <w:lang w:eastAsia="en-IN"/>
        </w:rPr>
        <w:t xml:space="preserve">Release Type: </w:t>
      </w:r>
      <w:r w:rsidRPr="000B16DC">
        <w:rPr>
          <w:lang w:eastAsia="en-IN"/>
        </w:rPr>
        <w:t>Change</w:t>
      </w:r>
      <w:r w:rsidRPr="000B16DC">
        <w:rPr>
          <w:b/>
          <w:bCs/>
          <w:lang w:eastAsia="en-IN"/>
        </w:rPr>
        <w:t xml:space="preserve"> | Priority: On </w:t>
      </w:r>
      <w:r w:rsidRPr="000B16DC">
        <w:rPr>
          <w:lang w:eastAsia="en-IN"/>
        </w:rPr>
        <w:t>Fire</w:t>
      </w:r>
      <w:r w:rsidRPr="000B16DC">
        <w:rPr>
          <w:b/>
          <w:bCs/>
          <w:lang w:eastAsia="en-IN"/>
        </w:rPr>
        <w:t xml:space="preserve"> </w:t>
      </w:r>
    </w:p>
    <w:p w:rsidRPr="000B16DC" w:rsidR="00D60E20" w:rsidP="00D60E20" w:rsidRDefault="00D60E20" w14:paraId="41AE1B4C" w14:textId="77777777">
      <w:pPr>
        <w:spacing w:after="160" w:line="259" w:lineRule="auto"/>
        <w:rPr>
          <w:b/>
          <w:bCs/>
          <w:lang w:eastAsia="en-IN"/>
        </w:rPr>
      </w:pPr>
      <w:r w:rsidRPr="000B16DC">
        <w:rPr>
          <w:b/>
          <w:bCs/>
          <w:lang w:eastAsia="en-IN"/>
        </w:rPr>
        <w:t xml:space="preserve">Prerequisite: </w:t>
      </w:r>
      <w:r w:rsidRPr="000B16DC">
        <w:rPr>
          <w:lang w:eastAsia="en-IN"/>
        </w:rPr>
        <w:t>An ‘Individualized Service Plan’ is signed with valid Goals and Objectives.</w:t>
      </w:r>
      <w:r w:rsidRPr="000B16DC">
        <w:rPr>
          <w:b/>
          <w:bCs/>
          <w:lang w:eastAsia="en-IN"/>
        </w:rPr>
        <w:t xml:space="preserve"> </w:t>
      </w:r>
    </w:p>
    <w:p w:rsidRPr="00F84D02" w:rsidR="00D60E20" w:rsidP="00D60E20" w:rsidRDefault="00D60E20" w14:paraId="4F5A1178" w14:textId="77777777">
      <w:pPr>
        <w:spacing w:after="160" w:line="259" w:lineRule="auto"/>
        <w:rPr>
          <w:b/>
          <w:bCs/>
          <w:lang w:eastAsia="en-IN"/>
        </w:rPr>
      </w:pPr>
      <w:r w:rsidRPr="00F84D02">
        <w:rPr>
          <w:b/>
          <w:bCs/>
          <w:lang w:eastAsia="en-IN"/>
        </w:rPr>
        <w:t>Navigation Path</w:t>
      </w:r>
      <w:r>
        <w:rPr>
          <w:b/>
          <w:bCs/>
          <w:lang w:eastAsia="en-IN"/>
        </w:rPr>
        <w:t xml:space="preserve"> </w:t>
      </w:r>
      <w:r w:rsidRPr="00F84D02">
        <w:rPr>
          <w:b/>
          <w:bCs/>
          <w:lang w:eastAsia="en-IN"/>
        </w:rPr>
        <w:t xml:space="preserve">1: </w:t>
      </w:r>
      <w:r w:rsidRPr="00F84D02">
        <w:rPr>
          <w:lang w:eastAsia="en-IN"/>
        </w:rPr>
        <w:t>Administration -- Configuration Keys -- Search and click on </w:t>
      </w:r>
      <w:r w:rsidRPr="00F84D02">
        <w:rPr>
          <w:b/>
          <w:bCs/>
          <w:lang w:eastAsia="en-IN"/>
        </w:rPr>
        <w:t xml:space="preserve">  </w:t>
      </w:r>
    </w:p>
    <w:p w:rsidRPr="00F84D02" w:rsidR="00D60E20" w:rsidP="00D60E20" w:rsidRDefault="00D60E20" w14:paraId="4D5D00C9" w14:textId="77777777">
      <w:pPr>
        <w:spacing w:after="160" w:line="259" w:lineRule="auto"/>
        <w:rPr>
          <w:lang w:eastAsia="en-IN"/>
        </w:rPr>
      </w:pPr>
      <w:r w:rsidRPr="00F84D02">
        <w:rPr>
          <w:lang w:eastAsia="en-IN"/>
        </w:rPr>
        <w:t>‘</w:t>
      </w:r>
      <w:proofErr w:type="spellStart"/>
      <w:r w:rsidRPr="00F84D02">
        <w:rPr>
          <w:lang w:eastAsia="en-IN"/>
        </w:rPr>
        <w:t>InitializeGoalsAndObjectivesBasedOnProcedureCode</w:t>
      </w:r>
      <w:proofErr w:type="spellEnd"/>
      <w:r w:rsidRPr="00F84D02">
        <w:rPr>
          <w:lang w:eastAsia="en-IN"/>
        </w:rPr>
        <w:t>’ -- Configuration Key Details </w:t>
      </w:r>
    </w:p>
    <w:p w:rsidRPr="00F84D02" w:rsidR="00D60E20" w:rsidP="00D60E20" w:rsidRDefault="00D60E20" w14:paraId="03F3F0D8" w14:textId="77777777">
      <w:pPr>
        <w:spacing w:after="160" w:line="259" w:lineRule="auto"/>
        <w:rPr>
          <w:b/>
          <w:bCs/>
          <w:lang w:eastAsia="en-IN"/>
        </w:rPr>
      </w:pPr>
      <w:r w:rsidRPr="00F84D02">
        <w:rPr>
          <w:b/>
          <w:bCs/>
          <w:lang w:eastAsia="en-IN"/>
        </w:rPr>
        <w:t xml:space="preserve">Navigation Path </w:t>
      </w:r>
      <w:r>
        <w:rPr>
          <w:b/>
          <w:bCs/>
          <w:lang w:eastAsia="en-IN"/>
        </w:rPr>
        <w:t>2</w:t>
      </w:r>
      <w:r w:rsidRPr="00F84D02">
        <w:rPr>
          <w:b/>
          <w:bCs/>
          <w:lang w:eastAsia="en-IN"/>
        </w:rPr>
        <w:t xml:space="preserve">: </w:t>
      </w:r>
      <w:r w:rsidRPr="00F84D02">
        <w:rPr>
          <w:lang w:eastAsia="en-IN"/>
        </w:rPr>
        <w:t>Client -- ‘Services/Notes’ -- ‘Services/Notes’ list page -- Click on New -- ‘Service Note’ -- Select ‘Procedure’ associated with ‘Misc G/O’ Note or ‘Psychiatric Note’ -- Enter the required values -- Go to ‘Note’ tab -- Objectives Addressed by this Service (for Psych Note its under ‘Psychotherapy’ tab) -- Enter the required values – Click on ‘Sign</w:t>
      </w:r>
      <w:r w:rsidRPr="00F84D02">
        <w:rPr>
          <w:b/>
          <w:bCs/>
          <w:lang w:eastAsia="en-IN"/>
        </w:rPr>
        <w:t>’. </w:t>
      </w:r>
    </w:p>
    <w:p w:rsidR="00D60E20" w:rsidP="00D60E20" w:rsidRDefault="00D60E20" w14:paraId="406B4F6F" w14:textId="77777777">
      <w:pPr>
        <w:spacing w:after="160" w:line="259" w:lineRule="auto"/>
        <w:rPr>
          <w:b/>
          <w:bCs/>
          <w:lang w:eastAsia="en-IN"/>
        </w:rPr>
      </w:pPr>
      <w:r w:rsidRPr="00F84D02">
        <w:rPr>
          <w:b/>
          <w:bCs/>
          <w:lang w:eastAsia="en-IN"/>
        </w:rPr>
        <w:t xml:space="preserve">Navigation Path </w:t>
      </w:r>
      <w:r>
        <w:rPr>
          <w:b/>
          <w:bCs/>
          <w:lang w:eastAsia="en-IN"/>
        </w:rPr>
        <w:t>3</w:t>
      </w:r>
      <w:r w:rsidRPr="00F84D02">
        <w:rPr>
          <w:lang w:eastAsia="en-IN"/>
        </w:rPr>
        <w:t>: My Office -- ‘Groups’ -- ‘Groups’ list page – Click</w:t>
      </w:r>
      <w:r w:rsidRPr="00F84D02">
        <w:rPr>
          <w:lang w:eastAsia="en-IN"/>
        </w:rPr>
        <w:tab/>
      </w:r>
      <w:r w:rsidRPr="00F84D02">
        <w:rPr>
          <w:lang w:eastAsia="en-IN"/>
        </w:rPr>
        <w:t>on New – ‘Group Details’ screen -- Enter the required fields in the ‘General’ tab – Select the ‘Group Note’ associated with ‘Misc G/O’ Note -- Go to ‘Schedule’ tab -- Click on ‘New Group Service’ button -- Schedule the Service -- Add the Staffs &amp; Clients in the Service tab -- Update Service Information under ‘Services’ tab -- Add Diagnosis under ‘Billing Diagnosis’ tab -- Go to ‘Note’ tab -- Add the Group Summary under ‘Group Note’ -- Click on ‘Update My Client Note’ -- Go to ‘Client Note’ -- Enter the required fields -- Objectives Addressed by this Service -- Click on Sign My Notes -- Sign the Group Note.</w:t>
      </w:r>
      <w:r w:rsidRPr="00F84D02">
        <w:rPr>
          <w:b/>
          <w:bCs/>
          <w:lang w:eastAsia="en-IN"/>
        </w:rPr>
        <w:t> </w:t>
      </w:r>
    </w:p>
    <w:p w:rsidR="00D60E20" w:rsidP="00D60E20" w:rsidRDefault="00D60E20" w14:paraId="6FD31B4E" w14:textId="77777777">
      <w:pPr>
        <w:spacing w:after="160" w:line="259" w:lineRule="auto"/>
        <w:rPr>
          <w:lang w:eastAsia="en-IN"/>
        </w:rPr>
      </w:pPr>
      <w:r w:rsidRPr="000B16DC">
        <w:rPr>
          <w:b/>
          <w:bCs/>
          <w:lang w:eastAsia="en-IN"/>
        </w:rPr>
        <w:t xml:space="preserve">Purpose: </w:t>
      </w:r>
      <w:r w:rsidRPr="00BB5309">
        <w:rPr>
          <w:color w:val="002060"/>
          <w:lang w:eastAsia="en-IN"/>
        </w:rPr>
        <w:t>A System Configuration Key is introduced that governs how Goals and Objectives are initialized into the common user control of Service Notes. This key determines whether the Goals and Objectives are initialized from the latest Individualized Service Plan (ISP) while creating Service Notes.</w:t>
      </w:r>
    </w:p>
    <w:p w:rsidRPr="00F77211" w:rsidR="00D60E20" w:rsidP="00D60E20" w:rsidRDefault="00D60E20" w14:paraId="10CB7234" w14:textId="77777777">
      <w:pPr>
        <w:spacing w:after="160" w:line="259" w:lineRule="auto"/>
        <w:rPr>
          <w:b/>
          <w:bCs/>
          <w:lang w:eastAsia="en-IN"/>
        </w:rPr>
      </w:pPr>
      <w:r w:rsidRPr="00F77211">
        <w:rPr>
          <w:b/>
          <w:bCs/>
          <w:lang w:eastAsia="en-IN"/>
        </w:rPr>
        <w:t>Functionality ‘Before’ and ‘After’ release:  </w:t>
      </w:r>
    </w:p>
    <w:p w:rsidRPr="00F77211" w:rsidR="00D60E20" w:rsidP="00D60E20" w:rsidRDefault="00D60E20" w14:paraId="67E8F9E6" w14:textId="77777777">
      <w:pPr>
        <w:spacing w:after="160" w:line="259" w:lineRule="auto"/>
        <w:rPr>
          <w:lang w:eastAsia="en-IN"/>
        </w:rPr>
      </w:pPr>
      <w:r w:rsidRPr="00F77211">
        <w:rPr>
          <w:lang w:val="en-IN" w:eastAsia="en-IN"/>
        </w:rPr>
        <w:t xml:space="preserve">Before this release, here was the </w:t>
      </w:r>
      <w:proofErr w:type="spellStart"/>
      <w:r w:rsidRPr="00F77211">
        <w:rPr>
          <w:lang w:val="en-IN" w:eastAsia="en-IN"/>
        </w:rPr>
        <w:t>behavior</w:t>
      </w:r>
      <w:proofErr w:type="spellEnd"/>
      <w:r w:rsidRPr="00F77211">
        <w:rPr>
          <w:lang w:val="en-IN" w:eastAsia="en-IN"/>
        </w:rPr>
        <w:t>. The Goals and Objectives were not initialized into the Note based on the Procedure Code associated with that Service Note.</w:t>
      </w:r>
      <w:r w:rsidRPr="00F77211">
        <w:rPr>
          <w:lang w:eastAsia="en-IN"/>
        </w:rPr>
        <w:t> </w:t>
      </w:r>
    </w:p>
    <w:p w:rsidRPr="00F77211" w:rsidR="00D60E20" w:rsidP="00D60E20" w:rsidRDefault="00D60E20" w14:paraId="6FC7D18E" w14:textId="77777777">
      <w:pPr>
        <w:spacing w:after="160" w:line="259" w:lineRule="auto"/>
        <w:rPr>
          <w:lang w:eastAsia="en-IN"/>
        </w:rPr>
      </w:pPr>
      <w:r w:rsidRPr="00F77211">
        <w:rPr>
          <w:lang w:eastAsia="en-IN"/>
        </w:rPr>
        <w:t xml:space="preserve">With this release, a new System Configuration Key called </w:t>
      </w:r>
      <w:r>
        <w:rPr>
          <w:lang w:eastAsia="en-IN"/>
        </w:rPr>
        <w:t>‘</w:t>
      </w:r>
      <w:proofErr w:type="spellStart"/>
      <w:r w:rsidRPr="00F77211">
        <w:rPr>
          <w:b/>
          <w:bCs/>
          <w:lang w:eastAsia="en-IN"/>
        </w:rPr>
        <w:t>InitializeGoalsAndObjectivesBasedOnProcedureCode</w:t>
      </w:r>
      <w:proofErr w:type="spellEnd"/>
      <w:r w:rsidRPr="00F77211">
        <w:rPr>
          <w:b/>
          <w:bCs/>
          <w:lang w:eastAsia="en-IN"/>
        </w:rPr>
        <w:t>’</w:t>
      </w:r>
      <w:r w:rsidRPr="00F77211">
        <w:rPr>
          <w:lang w:eastAsia="en-IN"/>
        </w:rPr>
        <w:t xml:space="preserve"> has been implemented. The initialization of Goals and Objectives from the latest Individualized Service Plan (ISP) into the Service Note is handled by this newly introduced Configuration key. </w:t>
      </w:r>
    </w:p>
    <w:p w:rsidRPr="00037309" w:rsidR="00D60E20" w:rsidP="00D60E20" w:rsidRDefault="00D60E20" w14:paraId="5FBF2F18" w14:textId="77777777">
      <w:pPr>
        <w:spacing w:after="160" w:line="259" w:lineRule="auto"/>
        <w:rPr>
          <w:b/>
          <w:bCs/>
          <w:lang w:eastAsia="en-IN"/>
        </w:rPr>
      </w:pPr>
      <w:r w:rsidRPr="00037309">
        <w:rPr>
          <w:b/>
          <w:bCs/>
          <w:lang w:eastAsia="en-IN"/>
        </w:rPr>
        <w:t>New Configuration Key Details: </w:t>
      </w:r>
    </w:p>
    <w:p w:rsidRPr="00037309" w:rsidR="00D60E20" w:rsidP="00D60E20" w:rsidRDefault="00D60E20" w14:paraId="447E84F5" w14:textId="77777777">
      <w:pPr>
        <w:spacing w:after="160" w:line="259" w:lineRule="auto"/>
        <w:rPr>
          <w:b/>
          <w:bCs/>
          <w:lang w:eastAsia="en-IN"/>
        </w:rPr>
      </w:pPr>
      <w:r w:rsidRPr="00037309">
        <w:rPr>
          <w:b/>
          <w:bCs/>
          <w:lang w:eastAsia="en-IN"/>
        </w:rPr>
        <w:t>System</w:t>
      </w:r>
      <w:r>
        <w:rPr>
          <w:b/>
          <w:bCs/>
          <w:lang w:eastAsia="en-IN"/>
        </w:rPr>
        <w:t xml:space="preserve"> </w:t>
      </w:r>
      <w:r w:rsidRPr="00037309">
        <w:rPr>
          <w:b/>
          <w:bCs/>
          <w:lang w:eastAsia="en-IN"/>
        </w:rPr>
        <w:t>Config</w:t>
      </w:r>
      <w:r>
        <w:rPr>
          <w:b/>
          <w:bCs/>
          <w:lang w:eastAsia="en-IN"/>
        </w:rPr>
        <w:t xml:space="preserve"> </w:t>
      </w:r>
      <w:r w:rsidRPr="00037309">
        <w:rPr>
          <w:b/>
          <w:bCs/>
          <w:lang w:eastAsia="en-IN"/>
        </w:rPr>
        <w:t xml:space="preserve">Key: </w:t>
      </w:r>
      <w:proofErr w:type="spellStart"/>
      <w:r w:rsidRPr="00037309">
        <w:rPr>
          <w:lang w:eastAsia="en-IN"/>
        </w:rPr>
        <w:t>InitializeGoalsAndObjectivesBasedOnProcedureCode</w:t>
      </w:r>
      <w:proofErr w:type="spellEnd"/>
      <w:r w:rsidRPr="00037309">
        <w:rPr>
          <w:b/>
          <w:bCs/>
          <w:lang w:eastAsia="en-IN"/>
        </w:rPr>
        <w:t> </w:t>
      </w:r>
    </w:p>
    <w:p w:rsidRPr="00037309" w:rsidR="00D60E20" w:rsidP="00D60E20" w:rsidRDefault="00D60E20" w14:paraId="44BF91A8" w14:textId="77777777">
      <w:pPr>
        <w:spacing w:after="160" w:line="259" w:lineRule="auto"/>
        <w:rPr>
          <w:b/>
          <w:bCs/>
          <w:lang w:eastAsia="en-IN"/>
        </w:rPr>
      </w:pPr>
      <w:r w:rsidRPr="00037309">
        <w:rPr>
          <w:b/>
          <w:bCs/>
          <w:lang w:eastAsia="en-IN"/>
        </w:rPr>
        <w:t>Read Key as:</w:t>
      </w:r>
      <w:r w:rsidRPr="00037309">
        <w:rPr>
          <w:b/>
          <w:bCs/>
          <w:lang w:eastAsia="en-IN"/>
        </w:rPr>
        <w:tab/>
      </w:r>
      <w:r w:rsidRPr="00037309">
        <w:rPr>
          <w:lang w:eastAsia="en-IN"/>
        </w:rPr>
        <w:t xml:space="preserve">Initialize Goals </w:t>
      </w:r>
      <w:proofErr w:type="gramStart"/>
      <w:r w:rsidRPr="00037309">
        <w:rPr>
          <w:lang w:eastAsia="en-IN"/>
        </w:rPr>
        <w:t>And</w:t>
      </w:r>
      <w:proofErr w:type="gramEnd"/>
      <w:r w:rsidRPr="00037309">
        <w:rPr>
          <w:lang w:eastAsia="en-IN"/>
        </w:rPr>
        <w:t xml:space="preserve"> Objectives Based </w:t>
      </w:r>
      <w:proofErr w:type="gramStart"/>
      <w:r w:rsidRPr="00037309">
        <w:rPr>
          <w:lang w:eastAsia="en-IN"/>
        </w:rPr>
        <w:t>On</w:t>
      </w:r>
      <w:proofErr w:type="gramEnd"/>
      <w:r w:rsidRPr="00037309">
        <w:rPr>
          <w:lang w:eastAsia="en-IN"/>
        </w:rPr>
        <w:t xml:space="preserve"> Procedure Code</w:t>
      </w:r>
      <w:r>
        <w:rPr>
          <w:lang w:eastAsia="en-IN"/>
        </w:rPr>
        <w:t>.</w:t>
      </w:r>
      <w:r w:rsidRPr="00037309">
        <w:rPr>
          <w:b/>
          <w:bCs/>
          <w:lang w:eastAsia="en-IN"/>
        </w:rPr>
        <w:t> </w:t>
      </w:r>
    </w:p>
    <w:p w:rsidRPr="00037309" w:rsidR="00D60E20" w:rsidP="00D60E20" w:rsidRDefault="00D60E20" w14:paraId="0443AE08" w14:textId="77777777">
      <w:pPr>
        <w:spacing w:after="160" w:line="259" w:lineRule="auto"/>
        <w:rPr>
          <w:b/>
          <w:bCs/>
          <w:lang w:eastAsia="en-IN"/>
        </w:rPr>
      </w:pPr>
      <w:r w:rsidRPr="00037309">
        <w:rPr>
          <w:b/>
          <w:bCs/>
          <w:lang w:eastAsia="en-IN"/>
        </w:rPr>
        <w:t xml:space="preserve">Allowed Values: </w:t>
      </w:r>
      <w:r w:rsidRPr="00037309">
        <w:rPr>
          <w:lang w:eastAsia="en-IN"/>
        </w:rPr>
        <w:t>Yes, No</w:t>
      </w:r>
      <w:r w:rsidRPr="00037309">
        <w:rPr>
          <w:b/>
          <w:bCs/>
          <w:lang w:eastAsia="en-IN"/>
        </w:rPr>
        <w:t> </w:t>
      </w:r>
    </w:p>
    <w:p w:rsidRPr="00037309" w:rsidR="00D60E20" w:rsidP="00D60E20" w:rsidRDefault="00D60E20" w14:paraId="33780DC6" w14:textId="77777777">
      <w:pPr>
        <w:spacing w:after="160" w:line="259" w:lineRule="auto"/>
        <w:rPr>
          <w:b/>
          <w:bCs/>
          <w:lang w:eastAsia="en-IN"/>
        </w:rPr>
      </w:pPr>
      <w:r w:rsidRPr="00037309">
        <w:rPr>
          <w:b/>
          <w:bCs/>
          <w:lang w:eastAsia="en-IN"/>
        </w:rPr>
        <w:t xml:space="preserve">Default Value: </w:t>
      </w:r>
      <w:r w:rsidRPr="00037309">
        <w:rPr>
          <w:lang w:eastAsia="en-IN"/>
        </w:rPr>
        <w:t>No</w:t>
      </w:r>
      <w:r w:rsidRPr="00037309">
        <w:rPr>
          <w:b/>
          <w:bCs/>
          <w:lang w:eastAsia="en-IN"/>
        </w:rPr>
        <w:t> </w:t>
      </w:r>
    </w:p>
    <w:p w:rsidRPr="00037309" w:rsidR="00D60E20" w:rsidP="00D60E20" w:rsidRDefault="00D60E20" w14:paraId="1FB5267F" w14:textId="77777777">
      <w:pPr>
        <w:spacing w:after="160" w:line="259" w:lineRule="auto"/>
        <w:rPr>
          <w:b/>
          <w:bCs/>
          <w:lang w:eastAsia="en-IN"/>
        </w:rPr>
      </w:pPr>
      <w:r w:rsidRPr="00037309">
        <w:rPr>
          <w:b/>
          <w:bCs/>
          <w:lang w:eastAsia="en-IN"/>
        </w:rPr>
        <w:t xml:space="preserve">Modules: </w:t>
      </w:r>
      <w:r w:rsidRPr="00037309">
        <w:rPr>
          <w:lang w:eastAsia="en-IN"/>
        </w:rPr>
        <w:t>SCM Clinical 2/Service Notes</w:t>
      </w:r>
    </w:p>
    <w:p w:rsidRPr="00037309" w:rsidR="00D60E20" w:rsidP="00D60E20" w:rsidRDefault="00D60E20" w14:paraId="03928725" w14:textId="77777777">
      <w:pPr>
        <w:spacing w:after="160" w:line="259" w:lineRule="auto"/>
        <w:rPr>
          <w:lang w:eastAsia="en-IN"/>
        </w:rPr>
      </w:pPr>
      <w:r w:rsidRPr="00037309">
        <w:rPr>
          <w:b/>
          <w:bCs/>
          <w:lang w:eastAsia="en-IN"/>
        </w:rPr>
        <w:t xml:space="preserve">Description: </w:t>
      </w:r>
      <w:r w:rsidRPr="00037309">
        <w:rPr>
          <w:lang w:eastAsia="en-IN"/>
        </w:rPr>
        <w:t>This is a new feature being added to the core product by introducing a System Configuration Key for the Goals and Objectives core common user control. </w:t>
      </w:r>
    </w:p>
    <w:p w:rsidRPr="00037309" w:rsidR="00D60E20" w:rsidP="00D60E20" w:rsidRDefault="00D60E20" w14:paraId="275741FA" w14:textId="77777777">
      <w:pPr>
        <w:spacing w:after="160" w:line="259" w:lineRule="auto"/>
        <w:rPr>
          <w:lang w:eastAsia="en-IN"/>
        </w:rPr>
      </w:pPr>
      <w:r w:rsidRPr="00037309">
        <w:rPr>
          <w:lang w:eastAsia="en-IN"/>
        </w:rPr>
        <w:t>For any Service Note, where the Goals and Objectives core common user control is used, the initialization takes place as follows. </w:t>
      </w:r>
    </w:p>
    <w:p w:rsidRPr="00037309" w:rsidR="00D60E20" w:rsidRDefault="00D60E20" w14:paraId="598ADBC0" w14:textId="77777777">
      <w:pPr>
        <w:numPr>
          <w:ilvl w:val="0"/>
          <w:numId w:val="132"/>
        </w:numPr>
        <w:spacing w:after="160" w:line="259" w:lineRule="auto"/>
        <w:rPr>
          <w:lang w:eastAsia="en-IN"/>
        </w:rPr>
      </w:pPr>
      <w:r w:rsidRPr="00037309">
        <w:rPr>
          <w:lang w:eastAsia="en-IN"/>
        </w:rPr>
        <w:t xml:space="preserve">If the Key value is set to "No", the Goals and Objectives will be initialized from the latest signed ISP but not based on the Procedure Code as per the existing functionality </w:t>
      </w:r>
      <w:r w:rsidRPr="00BB5309">
        <w:rPr>
          <w:b/>
          <w:bCs/>
          <w:lang w:eastAsia="en-IN"/>
        </w:rPr>
        <w:t>which is the default behavior.</w:t>
      </w:r>
      <w:r w:rsidRPr="00037309">
        <w:rPr>
          <w:lang w:eastAsia="en-IN"/>
        </w:rPr>
        <w:t> </w:t>
      </w:r>
    </w:p>
    <w:p w:rsidRPr="00BB5309" w:rsidR="00D60E20" w:rsidRDefault="00D60E20" w14:paraId="3F1D3CFA" w14:textId="77777777">
      <w:pPr>
        <w:numPr>
          <w:ilvl w:val="0"/>
          <w:numId w:val="133"/>
        </w:numPr>
        <w:spacing w:after="160" w:line="259" w:lineRule="auto"/>
        <w:rPr>
          <w:b/>
          <w:bCs/>
          <w:lang w:eastAsia="en-IN"/>
        </w:rPr>
      </w:pPr>
      <w:r w:rsidRPr="00037309">
        <w:rPr>
          <w:lang w:eastAsia="en-IN"/>
        </w:rPr>
        <w:t xml:space="preserve">If the Key value is set to "Yes", the Goals and Objectives will be initialized from the latest </w:t>
      </w:r>
      <w:r w:rsidRPr="00BB5309">
        <w:rPr>
          <w:b/>
          <w:bCs/>
          <w:lang w:eastAsia="en-IN"/>
        </w:rPr>
        <w:t>signed ISP based on the Procedure Code.</w:t>
      </w:r>
    </w:p>
    <w:p w:rsidRPr="00037309" w:rsidR="00D60E20" w:rsidP="00D60E20" w:rsidRDefault="00D60E20" w14:paraId="5FB90FB2" w14:textId="77777777">
      <w:pPr>
        <w:spacing w:after="160" w:line="259" w:lineRule="auto"/>
        <w:rPr>
          <w:b/>
          <w:bCs/>
          <w:lang w:eastAsia="en-IN"/>
        </w:rPr>
      </w:pPr>
      <w:r w:rsidRPr="00037309">
        <w:rPr>
          <w:b/>
          <w:bCs/>
          <w:lang w:eastAsia="en-IN"/>
        </w:rPr>
        <w:t>Note: </w:t>
      </w:r>
    </w:p>
    <w:p w:rsidRPr="00037309" w:rsidR="00D60E20" w:rsidRDefault="00D60E20" w14:paraId="599C0770" w14:textId="77777777">
      <w:pPr>
        <w:numPr>
          <w:ilvl w:val="0"/>
          <w:numId w:val="134"/>
        </w:numPr>
        <w:spacing w:after="160" w:line="259" w:lineRule="auto"/>
        <w:rPr>
          <w:lang w:eastAsia="en-IN"/>
        </w:rPr>
      </w:pPr>
      <w:r w:rsidRPr="00037309">
        <w:rPr>
          <w:lang w:eastAsia="en-IN"/>
        </w:rPr>
        <w:t xml:space="preserve">This functionality </w:t>
      </w:r>
      <w:r>
        <w:rPr>
          <w:lang w:eastAsia="en-IN"/>
        </w:rPr>
        <w:t>will</w:t>
      </w:r>
      <w:r w:rsidRPr="00037309">
        <w:rPr>
          <w:lang w:eastAsia="en-IN"/>
        </w:rPr>
        <w:t xml:space="preserve"> not </w:t>
      </w:r>
      <w:proofErr w:type="gramStart"/>
      <w:r w:rsidRPr="00037309">
        <w:rPr>
          <w:lang w:eastAsia="en-IN"/>
        </w:rPr>
        <w:t>impact</w:t>
      </w:r>
      <w:proofErr w:type="gramEnd"/>
      <w:r w:rsidRPr="00037309">
        <w:rPr>
          <w:lang w:eastAsia="en-IN"/>
        </w:rPr>
        <w:t xml:space="preserve"> any Documents using this core common user control for Goals and Objectives initialization because, for Documents, there is no Procedure Code Concept</w:t>
      </w:r>
      <w:r>
        <w:rPr>
          <w:lang w:eastAsia="en-IN"/>
        </w:rPr>
        <w:t>.</w:t>
      </w:r>
      <w:r w:rsidRPr="00037309">
        <w:rPr>
          <w:lang w:eastAsia="en-IN"/>
        </w:rPr>
        <w:t> </w:t>
      </w:r>
    </w:p>
    <w:p w:rsidRPr="00037309" w:rsidR="00D60E20" w:rsidRDefault="00D60E20" w14:paraId="51D6437B" w14:textId="77777777">
      <w:pPr>
        <w:numPr>
          <w:ilvl w:val="0"/>
          <w:numId w:val="135"/>
        </w:numPr>
        <w:spacing w:after="160" w:line="259" w:lineRule="auto"/>
        <w:rPr>
          <w:lang w:eastAsia="en-IN"/>
        </w:rPr>
      </w:pPr>
      <w:r w:rsidRPr="00037309">
        <w:rPr>
          <w:lang w:eastAsia="en-IN"/>
        </w:rPr>
        <w:t xml:space="preserve">Existing functionality of pulling the Goals and Objectives based on the program if Vary Care Plan by Program is set up </w:t>
      </w:r>
      <w:r>
        <w:rPr>
          <w:lang w:eastAsia="en-IN"/>
        </w:rPr>
        <w:t>and</w:t>
      </w:r>
      <w:r w:rsidRPr="00037309">
        <w:rPr>
          <w:lang w:eastAsia="en-IN"/>
        </w:rPr>
        <w:t xml:space="preserve"> retained. </w:t>
      </w:r>
    </w:p>
    <w:p w:rsidRPr="00BB5309" w:rsidR="00D60E20" w:rsidRDefault="00D60E20" w14:paraId="23E79FD3" w14:textId="77777777">
      <w:pPr>
        <w:numPr>
          <w:ilvl w:val="0"/>
          <w:numId w:val="136"/>
        </w:numPr>
        <w:spacing w:after="160" w:line="259" w:lineRule="auto"/>
        <w:rPr>
          <w:b/>
          <w:bCs/>
          <w:lang w:eastAsia="en-IN"/>
        </w:rPr>
      </w:pPr>
      <w:r w:rsidRPr="00037309">
        <w:rPr>
          <w:lang w:eastAsia="en-IN"/>
        </w:rPr>
        <w:t xml:space="preserve">If by chance the value of the key is updated with any value apart from the allowed values, </w:t>
      </w:r>
      <w:r w:rsidRPr="00BB5309">
        <w:rPr>
          <w:b/>
          <w:bCs/>
          <w:lang w:eastAsia="en-IN"/>
        </w:rPr>
        <w:t>the system will consider the default behavior, i.e. same as the value "No". </w:t>
      </w:r>
    </w:p>
    <w:p w:rsidRPr="00037309" w:rsidR="00D60E20" w:rsidP="00D60E20" w:rsidRDefault="00D60E20" w14:paraId="07EB28D7" w14:textId="77777777">
      <w:pPr>
        <w:spacing w:after="160" w:line="259" w:lineRule="auto"/>
        <w:rPr>
          <w:b/>
          <w:bCs/>
          <w:lang w:eastAsia="en-IN"/>
        </w:rPr>
      </w:pPr>
      <w:r>
        <w:rPr>
          <w:b/>
          <w:bCs/>
          <w:lang w:eastAsia="en-IN"/>
        </w:rPr>
        <w:t>I</w:t>
      </w:r>
      <w:r w:rsidRPr="00037309">
        <w:rPr>
          <w:b/>
          <w:bCs/>
          <w:lang w:eastAsia="en-IN"/>
        </w:rPr>
        <w:t>nitialization of Goals and Objectives to the Service Notes when Config key value is set as ‘No’:</w:t>
      </w:r>
    </w:p>
    <w:p w:rsidR="00D60E20" w:rsidP="00D60E20" w:rsidRDefault="00D60E20" w14:paraId="638A62A5" w14:textId="77777777">
      <w:pPr>
        <w:spacing w:after="160" w:line="259" w:lineRule="auto"/>
        <w:rPr>
          <w:b/>
          <w:bCs/>
          <w:lang w:eastAsia="en-IN"/>
        </w:rPr>
      </w:pPr>
      <w:r>
        <w:rPr>
          <w:noProof/>
        </w:rPr>
        <w:drawing>
          <wp:inline distT="0" distB="0" distL="0" distR="0" wp14:anchorId="1EC0C819" wp14:editId="64C92259">
            <wp:extent cx="5943600" cy="3048000"/>
            <wp:effectExtent l="0" t="0" r="0" b="0"/>
            <wp:docPr id="364471159"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71159" name="Picture 14" descr="A screenshot of a computer&#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rsidR="00D60E20" w:rsidP="00D60E20" w:rsidRDefault="00D60E20" w14:paraId="4EF74A07" w14:textId="77777777">
      <w:pPr>
        <w:spacing w:after="160" w:line="259" w:lineRule="auto"/>
        <w:rPr>
          <w:b/>
          <w:bCs/>
          <w:lang w:eastAsia="en-IN"/>
        </w:rPr>
      </w:pPr>
    </w:p>
    <w:p w:rsidR="00D60E20" w:rsidP="00D60E20" w:rsidRDefault="00D60E20" w14:paraId="7FDFD292" w14:textId="77777777">
      <w:pPr>
        <w:spacing w:after="160" w:line="259" w:lineRule="auto"/>
        <w:rPr>
          <w:b/>
          <w:bCs/>
          <w:lang w:eastAsia="en-IN"/>
        </w:rPr>
      </w:pPr>
      <w:r>
        <w:rPr>
          <w:noProof/>
        </w:rPr>
        <w:drawing>
          <wp:inline distT="0" distB="0" distL="0" distR="0" wp14:anchorId="1337A42D" wp14:editId="58A1FEC7">
            <wp:extent cx="5943600" cy="2247900"/>
            <wp:effectExtent l="0" t="0" r="0" b="0"/>
            <wp:docPr id="898569545"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69545" name="Picture 15" descr="A screenshot of a computer&#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inline>
        </w:drawing>
      </w:r>
    </w:p>
    <w:p w:rsidR="00D60E20" w:rsidP="00D60E20" w:rsidRDefault="00D60E20" w14:paraId="489E17AF" w14:textId="77777777">
      <w:pPr>
        <w:spacing w:after="160" w:line="259" w:lineRule="auto"/>
        <w:rPr>
          <w:b/>
          <w:bCs/>
          <w:lang w:eastAsia="en-IN"/>
        </w:rPr>
      </w:pPr>
    </w:p>
    <w:p w:rsidR="00D60E20" w:rsidP="00D60E20" w:rsidRDefault="00D60E20" w14:paraId="73FF7D19" w14:textId="77777777">
      <w:pPr>
        <w:spacing w:after="160" w:line="259" w:lineRule="auto"/>
        <w:rPr>
          <w:b/>
          <w:bCs/>
          <w:lang w:eastAsia="en-IN"/>
        </w:rPr>
      </w:pPr>
      <w:r w:rsidRPr="008236AF">
        <w:rPr>
          <w:b/>
          <w:bCs/>
          <w:lang w:eastAsia="en-IN"/>
        </w:rPr>
        <w:t>Screenshot for showing selected Goals and Objectives displayed in signed Service Notes PDF: </w:t>
      </w:r>
    </w:p>
    <w:p w:rsidR="00D60E20" w:rsidP="00D60E20" w:rsidRDefault="00D60E20" w14:paraId="2B6F10D5" w14:textId="77777777">
      <w:pPr>
        <w:spacing w:after="160" w:line="259" w:lineRule="auto"/>
        <w:rPr>
          <w:b/>
          <w:bCs/>
          <w:lang w:eastAsia="en-IN"/>
        </w:rPr>
      </w:pPr>
      <w:r>
        <w:rPr>
          <w:noProof/>
        </w:rPr>
        <w:drawing>
          <wp:inline distT="0" distB="0" distL="0" distR="0" wp14:anchorId="59B80D7B" wp14:editId="04EA04D3">
            <wp:extent cx="5943600" cy="2838450"/>
            <wp:effectExtent l="0" t="0" r="0" b="0"/>
            <wp:docPr id="431819924"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19924" name="Picture 16" descr="A screenshot of a computer&#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rsidR="00D60E20" w:rsidP="00D60E20" w:rsidRDefault="00D60E20" w14:paraId="5EE592D2" w14:textId="77777777">
      <w:pPr>
        <w:spacing w:after="160" w:line="259" w:lineRule="auto"/>
        <w:rPr>
          <w:b/>
          <w:bCs/>
          <w:lang w:eastAsia="en-IN"/>
        </w:rPr>
      </w:pPr>
    </w:p>
    <w:p w:rsidR="00D60E20" w:rsidP="00D60E20" w:rsidRDefault="00D60E20" w14:paraId="283E5B28" w14:textId="77777777">
      <w:pPr>
        <w:spacing w:after="160" w:line="259" w:lineRule="auto"/>
        <w:rPr>
          <w:b/>
          <w:bCs/>
          <w:lang w:eastAsia="en-IN"/>
        </w:rPr>
      </w:pPr>
      <w:r>
        <w:rPr>
          <w:b/>
          <w:bCs/>
          <w:lang w:eastAsia="en-IN"/>
        </w:rPr>
        <w:br w:type="page"/>
      </w:r>
    </w:p>
    <w:p w:rsidR="00D60E20" w:rsidP="00D60E20" w:rsidRDefault="00D60E20" w14:paraId="7B3BD157" w14:textId="77777777">
      <w:pPr>
        <w:spacing w:after="160" w:line="259" w:lineRule="auto"/>
        <w:rPr>
          <w:b/>
          <w:bCs/>
          <w:lang w:eastAsia="en-IN"/>
        </w:rPr>
      </w:pPr>
      <w:r w:rsidRPr="008236AF">
        <w:rPr>
          <w:b/>
          <w:bCs/>
          <w:lang w:eastAsia="en-IN"/>
        </w:rPr>
        <w:t>Screenshot for showing config key ‘</w:t>
      </w:r>
      <w:proofErr w:type="spellStart"/>
      <w:r w:rsidRPr="008236AF">
        <w:rPr>
          <w:b/>
          <w:bCs/>
          <w:lang w:eastAsia="en-IN"/>
        </w:rPr>
        <w:t>InitializeGoalsAndObjectivesBasedOnProcedureCode</w:t>
      </w:r>
      <w:proofErr w:type="spellEnd"/>
      <w:r w:rsidRPr="008236AF">
        <w:rPr>
          <w:b/>
          <w:bCs/>
          <w:lang w:eastAsia="en-IN"/>
        </w:rPr>
        <w:t>’ is set as ‘Yes’: </w:t>
      </w:r>
    </w:p>
    <w:p w:rsidR="00D60E20" w:rsidP="00D60E20" w:rsidRDefault="00D60E20" w14:paraId="40DADF35" w14:textId="77777777">
      <w:pPr>
        <w:spacing w:after="160" w:line="259" w:lineRule="auto"/>
        <w:rPr>
          <w:b/>
          <w:bCs/>
          <w:lang w:eastAsia="en-IN"/>
        </w:rPr>
      </w:pPr>
      <w:r>
        <w:rPr>
          <w:noProof/>
        </w:rPr>
        <w:drawing>
          <wp:inline distT="0" distB="0" distL="0" distR="0" wp14:anchorId="20C7BDAA" wp14:editId="29C3E047">
            <wp:extent cx="5943600" cy="2768600"/>
            <wp:effectExtent l="0" t="0" r="0" b="0"/>
            <wp:docPr id="340777892"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77892" name="Picture 17" descr="A screenshot of a computer&#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768600"/>
                    </a:xfrm>
                    <a:prstGeom prst="rect">
                      <a:avLst/>
                    </a:prstGeom>
                    <a:noFill/>
                    <a:ln>
                      <a:noFill/>
                    </a:ln>
                  </pic:spPr>
                </pic:pic>
              </a:graphicData>
            </a:graphic>
          </wp:inline>
        </w:drawing>
      </w:r>
    </w:p>
    <w:p w:rsidR="00D60E20" w:rsidP="00D60E20" w:rsidRDefault="00D60E20" w14:paraId="27B1BD9C" w14:textId="77777777">
      <w:pPr>
        <w:spacing w:after="160" w:line="259" w:lineRule="auto"/>
        <w:rPr>
          <w:b/>
          <w:bCs/>
          <w:lang w:eastAsia="en-IN"/>
        </w:rPr>
      </w:pPr>
    </w:p>
    <w:p w:rsidR="00D60E20" w:rsidP="00D60E20" w:rsidRDefault="00D60E20" w14:paraId="68C3DCD7" w14:textId="77777777">
      <w:pPr>
        <w:spacing w:after="160" w:line="259" w:lineRule="auto"/>
        <w:rPr>
          <w:b/>
          <w:bCs/>
          <w:lang w:eastAsia="en-IN"/>
        </w:rPr>
      </w:pPr>
      <w:r w:rsidRPr="008236AF">
        <w:rPr>
          <w:b/>
          <w:bCs/>
          <w:lang w:eastAsia="en-IN"/>
        </w:rPr>
        <w:t>Screenshot to show Objectives mapped to Interventions in the ISP:</w:t>
      </w:r>
    </w:p>
    <w:p w:rsidR="00D60E20" w:rsidP="00D60E20" w:rsidRDefault="00D60E20" w14:paraId="3CFC15C6" w14:textId="77777777">
      <w:pPr>
        <w:spacing w:after="160" w:line="259" w:lineRule="auto"/>
        <w:rPr>
          <w:b/>
          <w:bCs/>
          <w:lang w:eastAsia="en-IN"/>
        </w:rPr>
      </w:pPr>
      <w:r>
        <w:rPr>
          <w:noProof/>
        </w:rPr>
        <w:drawing>
          <wp:inline distT="0" distB="0" distL="0" distR="0" wp14:anchorId="5A7FBC23" wp14:editId="71617B54">
            <wp:extent cx="5943600" cy="2901950"/>
            <wp:effectExtent l="0" t="0" r="0" b="0"/>
            <wp:docPr id="929501080"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01080" name="Picture 18" descr="A screenshot of a computer&#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2901950"/>
                    </a:xfrm>
                    <a:prstGeom prst="rect">
                      <a:avLst/>
                    </a:prstGeom>
                    <a:noFill/>
                    <a:ln>
                      <a:noFill/>
                    </a:ln>
                  </pic:spPr>
                </pic:pic>
              </a:graphicData>
            </a:graphic>
          </wp:inline>
        </w:drawing>
      </w:r>
    </w:p>
    <w:p w:rsidR="00D60E20" w:rsidP="00D60E20" w:rsidRDefault="00D60E20" w14:paraId="2DDC1576" w14:textId="77777777">
      <w:pPr>
        <w:spacing w:after="160" w:line="259" w:lineRule="auto"/>
        <w:rPr>
          <w:b/>
          <w:bCs/>
          <w:lang w:eastAsia="en-IN"/>
        </w:rPr>
      </w:pPr>
    </w:p>
    <w:p w:rsidR="00D60E20" w:rsidP="00D60E20" w:rsidRDefault="00D60E20" w14:paraId="6F30231C" w14:textId="77777777">
      <w:pPr>
        <w:spacing w:after="160" w:line="259" w:lineRule="auto"/>
        <w:rPr>
          <w:b/>
          <w:bCs/>
          <w:lang w:eastAsia="en-IN"/>
        </w:rPr>
      </w:pPr>
      <w:r>
        <w:rPr>
          <w:b/>
          <w:bCs/>
          <w:lang w:eastAsia="en-IN"/>
        </w:rPr>
        <w:br w:type="page"/>
      </w:r>
    </w:p>
    <w:p w:rsidR="00D60E20" w:rsidP="00D60E20" w:rsidRDefault="00D60E20" w14:paraId="24BFE1CF" w14:textId="77777777">
      <w:pPr>
        <w:spacing w:after="160" w:line="259" w:lineRule="auto"/>
        <w:rPr>
          <w:b/>
          <w:bCs/>
          <w:lang w:eastAsia="en-IN"/>
        </w:rPr>
      </w:pPr>
      <w:r w:rsidRPr="008236AF">
        <w:rPr>
          <w:b/>
          <w:bCs/>
          <w:lang w:eastAsia="en-IN"/>
        </w:rPr>
        <w:t>Screenshot to show Procedures mapped to Interventions:</w:t>
      </w:r>
    </w:p>
    <w:p w:rsidR="00D60E20" w:rsidP="00D60E20" w:rsidRDefault="00D60E20" w14:paraId="704686C2" w14:textId="77777777">
      <w:pPr>
        <w:spacing w:after="160" w:line="259" w:lineRule="auto"/>
        <w:rPr>
          <w:b/>
          <w:bCs/>
          <w:lang w:eastAsia="en-IN"/>
        </w:rPr>
      </w:pPr>
      <w:r>
        <w:rPr>
          <w:noProof/>
        </w:rPr>
        <w:drawing>
          <wp:inline distT="0" distB="0" distL="0" distR="0" wp14:anchorId="43C545F1" wp14:editId="02191548">
            <wp:extent cx="5943600" cy="2266950"/>
            <wp:effectExtent l="0" t="0" r="0" b="0"/>
            <wp:docPr id="1280831189"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31189" name="Picture 19" descr="A screenshot of a computer&#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rsidR="00D60E20" w:rsidP="00D60E20" w:rsidRDefault="00D60E20" w14:paraId="5CACA208" w14:textId="77777777">
      <w:pPr>
        <w:spacing w:after="160" w:line="259" w:lineRule="auto"/>
        <w:rPr>
          <w:b/>
          <w:bCs/>
          <w:lang w:eastAsia="en-IN"/>
        </w:rPr>
      </w:pPr>
    </w:p>
    <w:p w:rsidR="00D60E20" w:rsidP="00D60E20" w:rsidRDefault="00D60E20" w14:paraId="65D0F9ED" w14:textId="77777777">
      <w:pPr>
        <w:spacing w:after="160" w:line="259" w:lineRule="auto"/>
        <w:rPr>
          <w:b/>
          <w:bCs/>
          <w:lang w:eastAsia="en-IN"/>
        </w:rPr>
      </w:pPr>
      <w:r w:rsidRPr="008236AF">
        <w:rPr>
          <w:b/>
          <w:bCs/>
          <w:lang w:eastAsia="en-IN"/>
        </w:rPr>
        <w:t>Screenshot for showing initialization of Goals and Objectives to the Service Notes when Config key value is set as ‘Yes’: </w:t>
      </w:r>
    </w:p>
    <w:p w:rsidR="00D60E20" w:rsidP="00D60E20" w:rsidRDefault="00D60E20" w14:paraId="1D10DDF4" w14:textId="77777777">
      <w:pPr>
        <w:spacing w:after="160" w:line="259" w:lineRule="auto"/>
        <w:rPr>
          <w:b/>
          <w:bCs/>
          <w:lang w:eastAsia="en-IN"/>
        </w:rPr>
      </w:pPr>
      <w:r>
        <w:rPr>
          <w:noProof/>
        </w:rPr>
        <w:drawing>
          <wp:inline distT="0" distB="0" distL="0" distR="0" wp14:anchorId="17521FC2" wp14:editId="44991C96">
            <wp:extent cx="5943600" cy="1847850"/>
            <wp:effectExtent l="0" t="0" r="0" b="0"/>
            <wp:docPr id="1020774370"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74370" name="Picture 20" descr="A screenshot of a computer&#10;&#10;AI-generated content may be incorrec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p>
    <w:p w:rsidR="00D60E20" w:rsidP="00D60E20" w:rsidRDefault="00D60E20" w14:paraId="2B1F9FDA" w14:textId="77777777">
      <w:pPr>
        <w:spacing w:after="160" w:line="259" w:lineRule="auto"/>
        <w:rPr>
          <w:b/>
          <w:bCs/>
          <w:lang w:eastAsia="en-IN"/>
        </w:rPr>
      </w:pPr>
    </w:p>
    <w:p w:rsidR="00D60E20" w:rsidP="00D60E20" w:rsidRDefault="00D60E20" w14:paraId="7744293C" w14:textId="77777777">
      <w:pPr>
        <w:spacing w:after="160" w:line="259" w:lineRule="auto"/>
        <w:rPr>
          <w:b/>
          <w:bCs/>
          <w:lang w:eastAsia="en-IN"/>
        </w:rPr>
      </w:pPr>
      <w:r>
        <w:rPr>
          <w:noProof/>
        </w:rPr>
        <w:drawing>
          <wp:inline distT="0" distB="0" distL="0" distR="0" wp14:anchorId="40EA7F6F" wp14:editId="7F279019">
            <wp:extent cx="5943600" cy="2222500"/>
            <wp:effectExtent l="0" t="0" r="0" b="6350"/>
            <wp:docPr id="1425551937"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51937" name="Picture 21" descr="A screenshot of a computer&#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222500"/>
                    </a:xfrm>
                    <a:prstGeom prst="rect">
                      <a:avLst/>
                    </a:prstGeom>
                    <a:noFill/>
                    <a:ln>
                      <a:noFill/>
                    </a:ln>
                  </pic:spPr>
                </pic:pic>
              </a:graphicData>
            </a:graphic>
          </wp:inline>
        </w:drawing>
      </w:r>
    </w:p>
    <w:p w:rsidR="00D60E20" w:rsidP="00D60E20" w:rsidRDefault="00D60E20" w14:paraId="0CEEE819" w14:textId="77777777">
      <w:pPr>
        <w:spacing w:after="160" w:line="259" w:lineRule="auto"/>
        <w:rPr>
          <w:b/>
          <w:bCs/>
          <w:lang w:eastAsia="en-IN"/>
        </w:rPr>
      </w:pPr>
    </w:p>
    <w:p w:rsidR="00D60E20" w:rsidP="00D60E20" w:rsidRDefault="00D60E20" w14:paraId="444ABFF4" w14:textId="77777777">
      <w:pPr>
        <w:spacing w:after="160" w:line="259" w:lineRule="auto"/>
        <w:rPr>
          <w:b/>
          <w:bCs/>
          <w:lang w:eastAsia="en-IN"/>
        </w:rPr>
      </w:pPr>
      <w:r w:rsidRPr="008236AF">
        <w:rPr>
          <w:b/>
          <w:bCs/>
          <w:lang w:eastAsia="en-IN"/>
        </w:rPr>
        <w:t>Screenshot for showing initialization of Goals and Objectives to the Group Service Notes when Config key value is set as ‘Yes’: </w:t>
      </w:r>
    </w:p>
    <w:p w:rsidR="00D60E20" w:rsidP="00D60E20" w:rsidRDefault="00D60E20" w14:paraId="02B2C850" w14:textId="77777777">
      <w:pPr>
        <w:spacing w:after="160" w:line="259" w:lineRule="auto"/>
        <w:rPr>
          <w:b/>
          <w:bCs/>
          <w:lang w:eastAsia="en-IN"/>
        </w:rPr>
      </w:pPr>
      <w:r>
        <w:rPr>
          <w:noProof/>
        </w:rPr>
        <w:drawing>
          <wp:inline distT="0" distB="0" distL="0" distR="0" wp14:anchorId="2BD019ED" wp14:editId="697F62E6">
            <wp:extent cx="5943600" cy="2711450"/>
            <wp:effectExtent l="0" t="0" r="0" b="0"/>
            <wp:docPr id="45825854"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5854" name="Picture 22" descr="A screenshot of a computer&#10;&#10;AI-generated content may be incorrec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711450"/>
                    </a:xfrm>
                    <a:prstGeom prst="rect">
                      <a:avLst/>
                    </a:prstGeom>
                    <a:noFill/>
                    <a:ln>
                      <a:noFill/>
                    </a:ln>
                  </pic:spPr>
                </pic:pic>
              </a:graphicData>
            </a:graphic>
          </wp:inline>
        </w:drawing>
      </w:r>
    </w:p>
    <w:p w:rsidR="00D60E20" w:rsidP="00D60E20" w:rsidRDefault="00D60E20" w14:paraId="1FBB6248" w14:textId="77777777">
      <w:pPr>
        <w:spacing w:after="160" w:line="259" w:lineRule="auto"/>
        <w:rPr>
          <w:b/>
          <w:bCs/>
          <w:lang w:eastAsia="en-IN"/>
        </w:rPr>
      </w:pPr>
    </w:p>
    <w:p w:rsidR="00D60E20" w:rsidP="00D60E20" w:rsidRDefault="00D60E20" w14:paraId="72B626FE" w14:textId="77777777">
      <w:pPr>
        <w:spacing w:after="160" w:line="259" w:lineRule="auto"/>
        <w:rPr>
          <w:b/>
          <w:bCs/>
          <w:lang w:eastAsia="en-IN"/>
        </w:rPr>
      </w:pPr>
      <w:r w:rsidRPr="008236AF">
        <w:rPr>
          <w:b/>
          <w:bCs/>
          <w:lang w:eastAsia="en-IN"/>
        </w:rPr>
        <w:t>Screenshot for showing Goals and Objectives is not initialized when other procedure is selected (Not mapped to any interventions) when the Config key is set to ‘Yes’: </w:t>
      </w:r>
    </w:p>
    <w:p w:rsidR="00D60E20" w:rsidP="00D60E20" w:rsidRDefault="00D60E20" w14:paraId="5102D004" w14:textId="77777777">
      <w:pPr>
        <w:spacing w:after="160" w:line="259" w:lineRule="auto"/>
        <w:rPr>
          <w:b/>
          <w:bCs/>
          <w:lang w:eastAsia="en-IN"/>
        </w:rPr>
      </w:pPr>
    </w:p>
    <w:p w:rsidR="00D60E20" w:rsidP="00D60E20" w:rsidRDefault="00D60E20" w14:paraId="73F2F919" w14:textId="77777777">
      <w:pPr>
        <w:spacing w:after="160" w:line="259" w:lineRule="auto"/>
        <w:rPr>
          <w:b/>
          <w:bCs/>
          <w:lang w:eastAsia="en-IN"/>
        </w:rPr>
      </w:pPr>
      <w:r>
        <w:rPr>
          <w:noProof/>
        </w:rPr>
        <w:drawing>
          <wp:inline distT="0" distB="0" distL="0" distR="0" wp14:anchorId="57020E89" wp14:editId="04F476B7">
            <wp:extent cx="5943600" cy="1841500"/>
            <wp:effectExtent l="0" t="0" r="0" b="6350"/>
            <wp:docPr id="37037914" name="Picture 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7914" name="Picture 23" descr="A screenshot of a computer&#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1841500"/>
                    </a:xfrm>
                    <a:prstGeom prst="rect">
                      <a:avLst/>
                    </a:prstGeom>
                    <a:noFill/>
                    <a:ln>
                      <a:noFill/>
                    </a:ln>
                  </pic:spPr>
                </pic:pic>
              </a:graphicData>
            </a:graphic>
          </wp:inline>
        </w:drawing>
      </w:r>
    </w:p>
    <w:p w:rsidR="00D60E20" w:rsidP="00D60E20" w:rsidRDefault="00D60E20" w14:paraId="4B4B3782" w14:textId="77777777">
      <w:pPr>
        <w:spacing w:after="160" w:line="259" w:lineRule="auto"/>
        <w:rPr>
          <w:b/>
          <w:bCs/>
          <w:lang w:eastAsia="en-IN"/>
        </w:rPr>
      </w:pPr>
    </w:p>
    <w:p w:rsidR="00D60E20" w:rsidP="00D60E20" w:rsidRDefault="00D60E20" w14:paraId="1F9D40C8" w14:textId="77777777">
      <w:pPr>
        <w:spacing w:after="160" w:line="259" w:lineRule="auto"/>
        <w:rPr>
          <w:b/>
          <w:bCs/>
          <w:lang w:eastAsia="en-IN"/>
        </w:rPr>
      </w:pPr>
      <w:r>
        <w:rPr>
          <w:noProof/>
        </w:rPr>
        <w:drawing>
          <wp:inline distT="0" distB="0" distL="0" distR="0" wp14:anchorId="317AEEE6" wp14:editId="542BABAB">
            <wp:extent cx="5943600" cy="2400300"/>
            <wp:effectExtent l="0" t="0" r="0" b="0"/>
            <wp:docPr id="364839062"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39062" name="Picture 24" descr="A screenshot of a computer&#10;&#10;AI-generated content may be incorrec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400300"/>
                    </a:xfrm>
                    <a:prstGeom prst="rect">
                      <a:avLst/>
                    </a:prstGeom>
                    <a:noFill/>
                    <a:ln>
                      <a:noFill/>
                    </a:ln>
                  </pic:spPr>
                </pic:pic>
              </a:graphicData>
            </a:graphic>
          </wp:inline>
        </w:drawing>
      </w:r>
    </w:p>
    <w:p w:rsidR="00D60E20" w:rsidP="00D60E20" w:rsidRDefault="00D60E20" w14:paraId="6ECB083A" w14:textId="77777777">
      <w:pPr>
        <w:pBdr>
          <w:bottom w:val="single" w:color="auto" w:sz="12" w:space="1"/>
        </w:pBdr>
        <w:spacing w:after="160" w:line="259" w:lineRule="auto"/>
        <w:rPr>
          <w:b/>
          <w:bCs/>
          <w:lang w:eastAsia="en-IN"/>
        </w:rPr>
      </w:pPr>
    </w:p>
    <w:p w:rsidR="00D60E20" w:rsidP="00D60E20" w:rsidRDefault="00D60E20" w14:paraId="7E079586" w14:textId="77777777">
      <w:pPr>
        <w:pStyle w:val="Heading1"/>
        <w:rPr>
          <w:b w:val="0"/>
          <w:bCs/>
        </w:rPr>
      </w:pPr>
      <w:bookmarkStart w:name="_Toc206764402" w:id="236"/>
      <w:bookmarkStart w:name="_Toc207022124" w:id="237"/>
      <w:r w:rsidRPr="00D45D4C">
        <w:rPr>
          <w:sz w:val="22"/>
          <w:szCs w:val="22"/>
          <w:lang w:val="en-US"/>
        </w:rPr>
        <w:t>Signature Popup</w:t>
      </w:r>
      <w:bookmarkEnd w:id="236"/>
      <w:bookmarkEnd w:id="237"/>
      <w:r w:rsidRPr="00B836B5">
        <w:rPr>
          <w:sz w:val="22"/>
          <w:szCs w:val="22"/>
        </w:rPr>
        <w:t xml:space="preserve"> </w:t>
      </w:r>
    </w:p>
    <w:p w:rsidR="00D60E20" w:rsidP="00D60E20" w:rsidRDefault="00D60E20" w14:paraId="04002AA6" w14:textId="77777777">
      <w:pPr>
        <w:rPr>
          <w:b/>
          <w:bCs/>
          <w:lang w:eastAsia="en-IN"/>
        </w:rPr>
      </w:pPr>
    </w:p>
    <w:tbl>
      <w:tblPr>
        <w:tblW w:w="10266" w:type="dxa"/>
        <w:jc w:val="center"/>
        <w:tblCellMar>
          <w:top w:w="104" w:type="dxa"/>
          <w:left w:w="18" w:type="dxa"/>
          <w:right w:w="38" w:type="dxa"/>
        </w:tblCellMar>
        <w:tblLook w:val="04A0" w:firstRow="1" w:lastRow="0" w:firstColumn="1" w:lastColumn="0" w:noHBand="0" w:noVBand="1"/>
      </w:tblPr>
      <w:tblGrid>
        <w:gridCol w:w="1335"/>
        <w:gridCol w:w="1815"/>
        <w:gridCol w:w="7116"/>
      </w:tblGrid>
      <w:tr w:rsidRPr="001F16AB" w:rsidR="00D60E20" w:rsidTr="00F83A2B" w14:paraId="787C590E" w14:textId="77777777">
        <w:trPr>
          <w:trHeight w:val="513"/>
          <w:jc w:val="center"/>
        </w:trPr>
        <w:tc>
          <w:tcPr>
            <w:tcW w:w="133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1570C440" w14:textId="77777777">
            <w:pPr>
              <w:ind w:left="15"/>
              <w:jc w:val="center"/>
              <w:rPr>
                <w:sz w:val="20"/>
                <w:szCs w:val="20"/>
              </w:rPr>
            </w:pPr>
            <w:r w:rsidRPr="001F16AB">
              <w:rPr>
                <w:b/>
                <w:bCs/>
                <w:sz w:val="20"/>
                <w:szCs w:val="20"/>
              </w:rPr>
              <w:t>Reference No</w:t>
            </w:r>
          </w:p>
        </w:tc>
        <w:tc>
          <w:tcPr>
            <w:tcW w:w="1815"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2258998"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151C447E" w14:textId="77777777">
            <w:pPr>
              <w:ind w:left="83"/>
              <w:jc w:val="center"/>
              <w:rPr>
                <w:sz w:val="20"/>
                <w:szCs w:val="20"/>
              </w:rPr>
            </w:pPr>
            <w:r w:rsidRPr="001F16AB">
              <w:rPr>
                <w:b/>
                <w:bCs/>
                <w:sz w:val="20"/>
                <w:szCs w:val="20"/>
              </w:rPr>
              <w:t>Description</w:t>
            </w:r>
          </w:p>
        </w:tc>
      </w:tr>
      <w:tr w:rsidRPr="002A3393" w:rsidR="00D60E20" w:rsidTr="00F83A2B" w14:paraId="2C1CC8B3" w14:textId="77777777">
        <w:trPr>
          <w:trHeight w:val="336"/>
          <w:jc w:val="center"/>
        </w:trPr>
        <w:tc>
          <w:tcPr>
            <w:tcW w:w="1335" w:type="dxa"/>
            <w:tcBorders>
              <w:top w:val="single" w:color="auto" w:sz="4" w:space="0"/>
              <w:left w:val="single" w:color="auto" w:sz="4" w:space="0"/>
              <w:bottom w:val="single" w:color="auto" w:sz="4" w:space="0"/>
              <w:right w:val="single" w:color="auto" w:sz="4" w:space="0"/>
            </w:tcBorders>
            <w:shd w:val="clear" w:color="auto" w:fill="FFFF00"/>
            <w:vAlign w:val="center"/>
          </w:tcPr>
          <w:p w:rsidRPr="0026478E" w:rsidR="00D60E20" w:rsidP="00F83A2B" w:rsidRDefault="00D60E20" w14:paraId="557172A2" w14:textId="20C944B6">
            <w:pPr>
              <w:jc w:val="center"/>
              <w:rPr>
                <w:color w:val="FFFFFF" w:themeColor="background1"/>
                <w:highlight w:val="yellow"/>
              </w:rPr>
            </w:pPr>
            <w:r w:rsidRPr="0026478E">
              <w:t>1</w:t>
            </w:r>
            <w:r>
              <w:t>3</w:t>
            </w:r>
            <w:r w:rsidR="00691C03">
              <w:t>3</w:t>
            </w:r>
          </w:p>
        </w:tc>
        <w:tc>
          <w:tcPr>
            <w:tcW w:w="1815" w:type="dxa"/>
            <w:tcBorders>
              <w:top w:val="single" w:color="auto" w:sz="4" w:space="0"/>
              <w:left w:val="single" w:color="auto" w:sz="4" w:space="0"/>
              <w:bottom w:val="single" w:color="auto" w:sz="4" w:space="0"/>
              <w:right w:val="single" w:color="auto" w:sz="4" w:space="0"/>
            </w:tcBorders>
            <w:shd w:val="clear" w:color="auto" w:fill="FFFF00"/>
            <w:vAlign w:val="center"/>
          </w:tcPr>
          <w:p w:rsidRPr="00236E97" w:rsidR="00D60E20" w:rsidP="00F83A2B" w:rsidRDefault="00D60E20" w14:paraId="7C479720" w14:textId="77777777">
            <w:pPr>
              <w:jc w:val="center"/>
              <w:rPr>
                <w:color w:val="000000"/>
              </w:rPr>
            </w:pPr>
            <w:r w:rsidRPr="00240876">
              <w:rPr>
                <w:rFonts w:eastAsia="Arial"/>
                <w:lang w:eastAsia="en-IN"/>
              </w:rPr>
              <w:t xml:space="preserve">EII # </w:t>
            </w:r>
            <w:r w:rsidRPr="00D45D4C">
              <w:rPr>
                <w:rFonts w:eastAsia="Verdana"/>
              </w:rPr>
              <w:t>130759</w:t>
            </w:r>
          </w:p>
        </w:tc>
        <w:tc>
          <w:tcPr>
            <w:tcW w:w="7116" w:type="dxa"/>
            <w:tcBorders>
              <w:top w:val="single" w:color="auto" w:sz="4" w:space="0"/>
              <w:left w:val="single" w:color="auto" w:sz="4" w:space="0"/>
              <w:bottom w:val="single" w:color="auto" w:sz="4" w:space="0"/>
              <w:right w:val="single" w:color="auto" w:sz="4" w:space="0"/>
            </w:tcBorders>
            <w:shd w:val="clear" w:color="auto" w:fill="FFFF00"/>
            <w:vAlign w:val="center"/>
          </w:tcPr>
          <w:p w:rsidRPr="002A3393" w:rsidR="00D60E20" w:rsidP="00F83A2B" w:rsidRDefault="00D60E20" w14:paraId="617DA481" w14:textId="77777777">
            <w:pPr>
              <w:rPr>
                <w:rFonts w:eastAsia="Verdana"/>
                <w:color w:val="000000" w:themeColor="text1"/>
              </w:rPr>
            </w:pPr>
            <w:r w:rsidRPr="00B55F5A">
              <w:rPr>
                <w:rFonts w:eastAsia="Verdana"/>
              </w:rPr>
              <w:t>Implemented Saved Signature radio button in Signature Popup</w:t>
            </w:r>
            <w:r w:rsidRPr="2AB8866D">
              <w:rPr>
                <w:rFonts w:eastAsia="Verdana"/>
              </w:rPr>
              <w:t>.</w:t>
            </w:r>
          </w:p>
        </w:tc>
      </w:tr>
    </w:tbl>
    <w:p w:rsidR="00D60E20" w:rsidP="00D60E20" w:rsidRDefault="00D60E20" w14:paraId="674C3AB7" w14:textId="77777777">
      <w:pPr>
        <w:rPr>
          <w:b/>
          <w:bCs/>
          <w:lang w:eastAsia="en-IN"/>
        </w:rPr>
      </w:pPr>
    </w:p>
    <w:p w:rsidR="00D60E20" w:rsidP="00D60E20" w:rsidRDefault="00D60E20" w14:paraId="72756774" w14:textId="77777777">
      <w:pPr>
        <w:rPr>
          <w:b/>
          <w:bCs/>
          <w:lang w:eastAsia="en-IN"/>
        </w:rPr>
      </w:pPr>
      <w:r w:rsidRPr="67300145">
        <w:rPr>
          <w:b/>
          <w:bCs/>
          <w:lang w:eastAsia="en-IN"/>
        </w:rPr>
        <w:t xml:space="preserve">Author: </w:t>
      </w:r>
      <w:r w:rsidRPr="007A06EE">
        <w:rPr>
          <w:lang w:eastAsia="en-IN"/>
        </w:rPr>
        <w:t>Akshay Vishwanath</w:t>
      </w:r>
    </w:p>
    <w:p w:rsidR="00D60E20" w:rsidP="00D60E20" w:rsidRDefault="00D60E20" w14:paraId="1D0EB957" w14:textId="77777777">
      <w:pPr>
        <w:rPr>
          <w:b/>
          <w:bCs/>
          <w:lang w:eastAsia="en-IN"/>
        </w:rPr>
      </w:pPr>
    </w:p>
    <w:p w:rsidR="00D60E20" w:rsidP="00D60E20" w:rsidRDefault="00D60E20" w14:paraId="58E8FD2B" w14:textId="7AD07B41">
      <w:pPr>
        <w:pStyle w:val="Heading3"/>
        <w:rPr>
          <w:highlight w:val="yellow"/>
          <w:lang w:val="en-US"/>
        </w:rPr>
      </w:pPr>
      <w:bookmarkStart w:name="_123._EII_" w:id="238"/>
      <w:bookmarkStart w:name="_Toc203723398" w:id="239"/>
      <w:bookmarkStart w:name="_Toc206764403" w:id="240"/>
      <w:bookmarkStart w:name="_Toc207022125" w:id="241"/>
      <w:bookmarkEnd w:id="238"/>
      <w:r w:rsidRPr="67300145">
        <w:rPr>
          <w:highlight w:val="yellow"/>
        </w:rPr>
        <w:t>1</w:t>
      </w:r>
      <w:r>
        <w:rPr>
          <w:highlight w:val="yellow"/>
        </w:rPr>
        <w:t>3</w:t>
      </w:r>
      <w:r w:rsidR="00691C03">
        <w:rPr>
          <w:highlight w:val="yellow"/>
        </w:rPr>
        <w:t>3</w:t>
      </w:r>
      <w:r w:rsidRPr="67300145">
        <w:rPr>
          <w:highlight w:val="yellow"/>
        </w:rPr>
        <w:t xml:space="preserve">. EII # </w:t>
      </w:r>
      <w:r w:rsidRPr="00F23F0A">
        <w:rPr>
          <w:highlight w:val="yellow"/>
          <w:lang w:val="en-US"/>
        </w:rPr>
        <w:t xml:space="preserve">130759 </w:t>
      </w:r>
      <w:r w:rsidRPr="67300145">
        <w:rPr>
          <w:highlight w:val="yellow"/>
          <w:lang w:val="en-US"/>
        </w:rPr>
        <w:t xml:space="preserve">(Feature - </w:t>
      </w:r>
      <w:r w:rsidRPr="00F23F0A">
        <w:rPr>
          <w:highlight w:val="yellow"/>
          <w:lang w:val="en-US"/>
        </w:rPr>
        <w:t>532360</w:t>
      </w:r>
      <w:r w:rsidRPr="67300145">
        <w:rPr>
          <w:highlight w:val="yellow"/>
          <w:lang w:val="en-US"/>
        </w:rPr>
        <w:t xml:space="preserve">): </w:t>
      </w:r>
      <w:r w:rsidRPr="00F23F0A">
        <w:rPr>
          <w:highlight w:val="yellow"/>
          <w:lang w:val="en-US"/>
        </w:rPr>
        <w:t>Implemented Saved Signature radio button in Signature Popup</w:t>
      </w:r>
      <w:r w:rsidRPr="67300145">
        <w:rPr>
          <w:highlight w:val="yellow"/>
          <w:lang w:val="en-US"/>
        </w:rPr>
        <w:t>.</w:t>
      </w:r>
      <w:bookmarkEnd w:id="239"/>
      <w:r w:rsidRPr="67300145">
        <w:rPr>
          <w:highlight w:val="yellow"/>
          <w:lang w:val="en-US"/>
        </w:rPr>
        <w:t> </w:t>
      </w:r>
      <w:r>
        <w:rPr>
          <w:highlight w:val="yellow"/>
          <w:lang w:val="en-US"/>
        </w:rPr>
        <w:t>{ACTIVE CHANGE}</w:t>
      </w:r>
      <w:bookmarkEnd w:id="240"/>
      <w:bookmarkEnd w:id="241"/>
    </w:p>
    <w:p w:rsidR="00D60E20" w:rsidP="00D60E20" w:rsidRDefault="00D60E20" w14:paraId="7D454E28" w14:textId="77777777">
      <w:pPr>
        <w:rPr>
          <w:b/>
          <w:bCs/>
          <w:lang w:eastAsia="en-IN"/>
        </w:rPr>
      </w:pPr>
    </w:p>
    <w:p w:rsidRPr="0030683D" w:rsidR="00D60E20" w:rsidP="00D60E20" w:rsidRDefault="00D60E20" w14:paraId="66D4582E" w14:textId="77777777">
      <w:pPr>
        <w:rPr>
          <w:lang w:eastAsia="en-IN"/>
        </w:rPr>
      </w:pPr>
      <w:r w:rsidRPr="0030683D">
        <w:rPr>
          <w:b/>
          <w:bCs/>
          <w:lang w:eastAsia="en-IN"/>
        </w:rPr>
        <w:t xml:space="preserve">Note: </w:t>
      </w:r>
      <w:r w:rsidRPr="0030683D">
        <w:rPr>
          <w:lang w:eastAsia="en-IN"/>
        </w:rPr>
        <w:t xml:space="preserve">This is </w:t>
      </w:r>
      <w:proofErr w:type="spellStart"/>
      <w:proofErr w:type="gramStart"/>
      <w:r w:rsidRPr="0030683D">
        <w:rPr>
          <w:lang w:eastAsia="en-IN"/>
        </w:rPr>
        <w:t>a</w:t>
      </w:r>
      <w:proofErr w:type="spellEnd"/>
      <w:proofErr w:type="gramEnd"/>
      <w:r w:rsidRPr="0030683D">
        <w:rPr>
          <w:lang w:eastAsia="en-IN"/>
        </w:rPr>
        <w:t xml:space="preserve"> Active change </w:t>
      </w:r>
    </w:p>
    <w:p w:rsidRPr="0030683D" w:rsidR="00D60E20" w:rsidP="00D60E20" w:rsidRDefault="00D60E20" w14:paraId="7B47BC17" w14:textId="77777777">
      <w:pPr>
        <w:rPr>
          <w:lang w:eastAsia="en-IN"/>
        </w:rPr>
      </w:pPr>
      <w:r w:rsidRPr="0030683D">
        <w:rPr>
          <w:lang w:eastAsia="en-IN"/>
        </w:rPr>
        <w:t>  </w:t>
      </w:r>
      <w:r w:rsidRPr="0030683D">
        <w:rPr>
          <w:lang w:eastAsia="en-IN"/>
        </w:rPr>
        <w:br/>
      </w:r>
      <w:r w:rsidRPr="0030683D">
        <w:rPr>
          <w:b/>
          <w:bCs/>
          <w:lang w:eastAsia="en-IN"/>
        </w:rPr>
        <w:t>Release Type:</w:t>
      </w:r>
      <w:r w:rsidRPr="0030683D">
        <w:rPr>
          <w:lang w:eastAsia="en-IN"/>
        </w:rPr>
        <w:t xml:space="preserve"> Change | </w:t>
      </w:r>
      <w:r w:rsidRPr="0030683D">
        <w:rPr>
          <w:b/>
          <w:bCs/>
          <w:lang w:eastAsia="en-IN"/>
        </w:rPr>
        <w:t>Priority</w:t>
      </w:r>
      <w:r w:rsidRPr="0030683D">
        <w:rPr>
          <w:lang w:eastAsia="en-IN"/>
        </w:rPr>
        <w:t>: Urgent </w:t>
      </w:r>
      <w:r w:rsidRPr="0030683D">
        <w:rPr>
          <w:lang w:eastAsia="en-IN"/>
        </w:rPr>
        <w:br/>
      </w:r>
      <w:r w:rsidRPr="0030683D">
        <w:rPr>
          <w:lang w:eastAsia="en-IN"/>
        </w:rPr>
        <w:t> </w:t>
      </w:r>
      <w:r w:rsidRPr="0030683D">
        <w:rPr>
          <w:lang w:eastAsia="en-IN"/>
        </w:rPr>
        <w:br/>
      </w:r>
      <w:r w:rsidRPr="0030683D">
        <w:rPr>
          <w:b/>
          <w:bCs/>
          <w:lang w:eastAsia="en-IN"/>
        </w:rPr>
        <w:t>Purpose:</w:t>
      </w:r>
      <w:r w:rsidRPr="0030683D">
        <w:rPr>
          <w:lang w:eastAsia="en-IN"/>
        </w:rPr>
        <w:t xml:space="preserve"> </w:t>
      </w:r>
      <w:r w:rsidRPr="0030683D">
        <w:rPr>
          <w:lang w:val="en-IN" w:eastAsia="en-IN"/>
        </w:rPr>
        <w:t>This enhancement adds the ability to </w:t>
      </w:r>
      <w:r w:rsidRPr="0030683D">
        <w:rPr>
          <w:b/>
          <w:bCs/>
          <w:lang w:val="en-IN" w:eastAsia="en-IN"/>
        </w:rPr>
        <w:t>apply a saved physician signature</w:t>
      </w:r>
      <w:r w:rsidRPr="0030683D">
        <w:rPr>
          <w:lang w:val="en-IN" w:eastAsia="en-IN"/>
        </w:rPr>
        <w:t> upon signing the following types:</w:t>
      </w:r>
      <w:r w:rsidRPr="0030683D">
        <w:rPr>
          <w:lang w:eastAsia="en-IN"/>
        </w:rPr>
        <w:t> </w:t>
      </w:r>
    </w:p>
    <w:p w:rsidRPr="0030683D" w:rsidR="00D60E20" w:rsidRDefault="00D60E20" w14:paraId="0A07C754" w14:textId="77777777">
      <w:pPr>
        <w:numPr>
          <w:ilvl w:val="0"/>
          <w:numId w:val="137"/>
        </w:numPr>
        <w:rPr>
          <w:lang w:eastAsia="en-IN"/>
        </w:rPr>
      </w:pPr>
      <w:r w:rsidRPr="0030683D">
        <w:rPr>
          <w:b/>
          <w:bCs/>
          <w:lang w:val="en-IN" w:eastAsia="en-IN"/>
        </w:rPr>
        <w:t>Document</w:t>
      </w:r>
      <w:r w:rsidRPr="0030683D">
        <w:rPr>
          <w:lang w:eastAsia="en-IN"/>
        </w:rPr>
        <w:t> </w:t>
      </w:r>
    </w:p>
    <w:p w:rsidRPr="0030683D" w:rsidR="00D60E20" w:rsidRDefault="00D60E20" w14:paraId="6776967D" w14:textId="77777777">
      <w:pPr>
        <w:numPr>
          <w:ilvl w:val="0"/>
          <w:numId w:val="138"/>
        </w:numPr>
        <w:rPr>
          <w:lang w:eastAsia="en-IN"/>
        </w:rPr>
      </w:pPr>
      <w:r w:rsidRPr="0030683D">
        <w:rPr>
          <w:b/>
          <w:bCs/>
          <w:lang w:val="en-IN" w:eastAsia="en-IN"/>
        </w:rPr>
        <w:t>Service Note</w:t>
      </w:r>
      <w:r w:rsidRPr="0030683D">
        <w:rPr>
          <w:lang w:eastAsia="en-IN"/>
        </w:rPr>
        <w:t> </w:t>
      </w:r>
    </w:p>
    <w:p w:rsidRPr="0030683D" w:rsidR="00D60E20" w:rsidRDefault="00D60E20" w14:paraId="4B78235C" w14:textId="77777777">
      <w:pPr>
        <w:numPr>
          <w:ilvl w:val="0"/>
          <w:numId w:val="139"/>
        </w:numPr>
        <w:rPr>
          <w:lang w:eastAsia="en-IN"/>
        </w:rPr>
      </w:pPr>
      <w:r w:rsidRPr="0030683D">
        <w:rPr>
          <w:b/>
          <w:bCs/>
          <w:lang w:val="en-IN" w:eastAsia="en-IN"/>
        </w:rPr>
        <w:t>Group Services</w:t>
      </w:r>
      <w:r w:rsidRPr="0030683D">
        <w:rPr>
          <w:lang w:eastAsia="en-IN"/>
        </w:rPr>
        <w:t> </w:t>
      </w:r>
    </w:p>
    <w:p w:rsidRPr="0030683D" w:rsidR="00D60E20" w:rsidP="00D60E20" w:rsidRDefault="00D60E20" w14:paraId="5AF1541E" w14:textId="77777777">
      <w:pPr>
        <w:rPr>
          <w:lang w:eastAsia="en-IN"/>
        </w:rPr>
      </w:pPr>
      <w:r w:rsidRPr="0030683D">
        <w:rPr>
          <w:lang w:eastAsia="en-IN"/>
        </w:rPr>
        <w:t>  </w:t>
      </w:r>
    </w:p>
    <w:p w:rsidR="00D60E20" w:rsidP="00D60E20" w:rsidRDefault="00D60E20" w14:paraId="7734D89D" w14:textId="77777777">
      <w:pPr>
        <w:rPr>
          <w:lang w:eastAsia="en-IN"/>
        </w:rPr>
      </w:pPr>
      <w:r w:rsidRPr="0030683D">
        <w:rPr>
          <w:b/>
          <w:bCs/>
          <w:lang w:eastAsia="en-IN"/>
        </w:rPr>
        <w:t>Prerequisite</w:t>
      </w:r>
      <w:r w:rsidRPr="0030683D">
        <w:rPr>
          <w:lang w:eastAsia="en-IN"/>
        </w:rPr>
        <w:t>: </w:t>
      </w:r>
    </w:p>
    <w:p w:rsidRPr="0030683D" w:rsidR="00D60E20" w:rsidP="00D60E20" w:rsidRDefault="00D60E20" w14:paraId="4166F772" w14:textId="77777777">
      <w:pPr>
        <w:rPr>
          <w:lang w:eastAsia="en-IN"/>
        </w:rPr>
      </w:pPr>
    </w:p>
    <w:p w:rsidR="00D60E20" w:rsidP="00D60E20" w:rsidRDefault="00D60E20" w14:paraId="262FA65C" w14:textId="77777777">
      <w:pPr>
        <w:rPr>
          <w:lang w:eastAsia="en-IN"/>
        </w:rPr>
      </w:pPr>
      <w:r w:rsidRPr="0030683D">
        <w:rPr>
          <w:lang w:eastAsia="en-IN"/>
        </w:rPr>
        <w:t>To enable and display the </w:t>
      </w:r>
      <w:r w:rsidRPr="0030683D">
        <w:rPr>
          <w:b/>
          <w:bCs/>
          <w:lang w:eastAsia="en-IN"/>
        </w:rPr>
        <w:t>Saved Signature</w:t>
      </w:r>
      <w:r w:rsidRPr="0030683D">
        <w:rPr>
          <w:lang w:eastAsia="en-IN"/>
        </w:rPr>
        <w:t> radio button in the </w:t>
      </w:r>
      <w:r w:rsidRPr="0030683D">
        <w:rPr>
          <w:b/>
          <w:bCs/>
          <w:lang w:eastAsia="en-IN"/>
        </w:rPr>
        <w:t>Signature Popup</w:t>
      </w:r>
      <w:r w:rsidRPr="0030683D">
        <w:rPr>
          <w:lang w:eastAsia="en-IN"/>
        </w:rPr>
        <w:t>, staff must first upload their signature image or electronic signature using one of the following navigation paths: </w:t>
      </w:r>
    </w:p>
    <w:p w:rsidRPr="0030683D" w:rsidR="00D60E20" w:rsidP="00D60E20" w:rsidRDefault="00D60E20" w14:paraId="0D0DD803" w14:textId="77777777">
      <w:pPr>
        <w:rPr>
          <w:lang w:eastAsia="en-IN"/>
        </w:rPr>
      </w:pPr>
    </w:p>
    <w:p w:rsidRPr="0030683D" w:rsidR="00D60E20" w:rsidP="00D60E20" w:rsidRDefault="00D60E20" w14:paraId="6724B498" w14:textId="77777777">
      <w:pPr>
        <w:rPr>
          <w:lang w:eastAsia="en-IN"/>
        </w:rPr>
      </w:pPr>
      <w:r w:rsidRPr="0030683D">
        <w:rPr>
          <w:b/>
          <w:bCs/>
          <w:lang w:eastAsia="en-IN"/>
        </w:rPr>
        <w:t>1</w:t>
      </w:r>
      <w:r w:rsidRPr="0030683D">
        <w:rPr>
          <w:lang w:eastAsia="en-IN"/>
        </w:rPr>
        <w:t>: Go search – ‘Staff/User (Administration)’- Select the required staff – Click on ‘Staff Preference’ Tab – ‘Staff Signature’ section – Click on Upload Signature Image - Select Required Image and Upload or Click on Upload Signature Electronic – Capture the Signature either through Signature Pad or Mouse/Pad. </w:t>
      </w:r>
    </w:p>
    <w:p w:rsidRPr="0030683D" w:rsidR="00D60E20" w:rsidP="00D60E20" w:rsidRDefault="00D60E20" w14:paraId="06310C54" w14:textId="77777777">
      <w:pPr>
        <w:rPr>
          <w:lang w:eastAsia="en-IN"/>
        </w:rPr>
      </w:pPr>
      <w:r w:rsidRPr="0030683D">
        <w:rPr>
          <w:lang w:eastAsia="en-IN"/>
        </w:rPr>
        <w:t>                                                            </w:t>
      </w:r>
      <w:r w:rsidRPr="0030683D">
        <w:rPr>
          <w:lang w:eastAsia="en-IN"/>
        </w:rPr>
        <w:br/>
      </w:r>
      <w:r w:rsidRPr="0030683D">
        <w:rPr>
          <w:b/>
          <w:bCs/>
          <w:lang w:eastAsia="en-IN"/>
        </w:rPr>
        <w:t xml:space="preserve">2: </w:t>
      </w:r>
      <w:r w:rsidRPr="0030683D">
        <w:rPr>
          <w:lang w:eastAsia="en-IN"/>
        </w:rPr>
        <w:t>Go search – ‘My Preferences (My Office)- ‘Staff Signature’ section – Click on Upload Signature Image - Select Required Image and click on Upload or Click on Upload Signature Electronic – Capture the Signature either through Signature Pad or Mouse/Pad</w:t>
      </w:r>
    </w:p>
    <w:p w:rsidR="00D60E20" w:rsidP="00D60E20" w:rsidRDefault="00D60E20" w14:paraId="22B2B594" w14:textId="77777777">
      <w:pPr>
        <w:rPr>
          <w:lang w:eastAsia="en-IN"/>
        </w:rPr>
      </w:pPr>
    </w:p>
    <w:p w:rsidR="00D60E20" w:rsidP="00D60E20" w:rsidRDefault="00D60E20" w14:paraId="3CECB80C" w14:textId="77777777">
      <w:pPr>
        <w:rPr>
          <w:lang w:eastAsia="en-IN"/>
        </w:rPr>
      </w:pPr>
      <w:r w:rsidRPr="0030683D">
        <w:rPr>
          <w:b/>
          <w:bCs/>
          <w:lang w:eastAsia="en-IN"/>
        </w:rPr>
        <w:t>Workflow</w:t>
      </w:r>
      <w:r w:rsidRPr="0030683D">
        <w:rPr>
          <w:lang w:eastAsia="en-IN"/>
        </w:rPr>
        <w:t>: </w:t>
      </w:r>
    </w:p>
    <w:p w:rsidRPr="0030683D" w:rsidR="00D60E20" w:rsidP="00D60E20" w:rsidRDefault="00D60E20" w14:paraId="605D708F" w14:textId="77777777">
      <w:pPr>
        <w:rPr>
          <w:lang w:eastAsia="en-IN"/>
        </w:rPr>
      </w:pPr>
      <w:r w:rsidRPr="0030683D">
        <w:rPr>
          <w:lang w:eastAsia="en-IN"/>
        </w:rPr>
        <w:br/>
      </w:r>
      <w:r w:rsidRPr="0030683D">
        <w:rPr>
          <w:b/>
          <w:bCs/>
          <w:lang w:eastAsia="en-IN"/>
        </w:rPr>
        <w:t>Navigation Path1:</w:t>
      </w:r>
      <w:r w:rsidRPr="0030683D">
        <w:rPr>
          <w:lang w:eastAsia="en-IN"/>
        </w:rPr>
        <w:t xml:space="preserve"> Client – Select any Document – Fill all the required Information – Click on Sign  </w:t>
      </w:r>
    </w:p>
    <w:p w:rsidRPr="0030683D" w:rsidR="00D60E20" w:rsidP="00D60E20" w:rsidRDefault="00D60E20" w14:paraId="7BB413BC" w14:textId="77777777">
      <w:pPr>
        <w:rPr>
          <w:lang w:eastAsia="en-IN"/>
        </w:rPr>
      </w:pPr>
      <w:r w:rsidRPr="0030683D">
        <w:rPr>
          <w:b/>
          <w:bCs/>
          <w:lang w:eastAsia="en-IN"/>
        </w:rPr>
        <w:t> </w:t>
      </w:r>
      <w:r w:rsidRPr="0030683D">
        <w:rPr>
          <w:lang w:eastAsia="en-IN"/>
        </w:rPr>
        <w:t> </w:t>
      </w:r>
    </w:p>
    <w:p w:rsidRPr="0030683D" w:rsidR="00D60E20" w:rsidP="00D60E20" w:rsidRDefault="00D60E20" w14:paraId="466601D1" w14:textId="77777777">
      <w:pPr>
        <w:rPr>
          <w:lang w:eastAsia="en-IN"/>
        </w:rPr>
      </w:pPr>
      <w:r w:rsidRPr="0030683D">
        <w:rPr>
          <w:b/>
          <w:bCs/>
          <w:lang w:eastAsia="en-IN"/>
        </w:rPr>
        <w:t>Navigation Path2</w:t>
      </w:r>
      <w:r w:rsidRPr="0030683D">
        <w:rPr>
          <w:lang w:eastAsia="en-IN"/>
        </w:rPr>
        <w:t>: Client -- Go search -- Service/</w:t>
      </w:r>
      <w:proofErr w:type="gramStart"/>
      <w:r w:rsidRPr="0030683D">
        <w:rPr>
          <w:lang w:eastAsia="en-IN"/>
        </w:rPr>
        <w:t>Notes(</w:t>
      </w:r>
      <w:proofErr w:type="gramEnd"/>
      <w:r w:rsidRPr="0030683D">
        <w:rPr>
          <w:lang w:eastAsia="en-IN"/>
        </w:rPr>
        <w:t xml:space="preserve">Client) -- click on </w:t>
      </w:r>
      <w:proofErr w:type="gramStart"/>
      <w:r w:rsidRPr="0030683D">
        <w:rPr>
          <w:lang w:eastAsia="en-IN"/>
        </w:rPr>
        <w:t>New</w:t>
      </w:r>
      <w:proofErr w:type="gramEnd"/>
      <w:r w:rsidRPr="0030683D">
        <w:rPr>
          <w:lang w:eastAsia="en-IN"/>
        </w:rPr>
        <w:t xml:space="preserve"> icon --Service Note - Fill all the required Information – Click on Sign </w:t>
      </w:r>
    </w:p>
    <w:p w:rsidRPr="0030683D" w:rsidR="00D60E20" w:rsidP="00D60E20" w:rsidRDefault="00D60E20" w14:paraId="526085C4" w14:textId="77777777">
      <w:pPr>
        <w:rPr>
          <w:lang w:eastAsia="en-IN"/>
        </w:rPr>
      </w:pPr>
      <w:r w:rsidRPr="0030683D">
        <w:rPr>
          <w:lang w:eastAsia="en-IN"/>
        </w:rPr>
        <w:t>  </w:t>
      </w:r>
    </w:p>
    <w:p w:rsidRPr="0030683D" w:rsidR="00D60E20" w:rsidP="00D60E20" w:rsidRDefault="00D60E20" w14:paraId="5BF89E0C" w14:textId="77777777">
      <w:pPr>
        <w:rPr>
          <w:lang w:eastAsia="en-IN"/>
        </w:rPr>
      </w:pPr>
      <w:r w:rsidRPr="0030683D">
        <w:rPr>
          <w:b/>
          <w:bCs/>
          <w:lang w:eastAsia="en-IN"/>
        </w:rPr>
        <w:t xml:space="preserve">Navigation Path3: </w:t>
      </w:r>
      <w:r w:rsidRPr="0030683D">
        <w:rPr>
          <w:lang w:eastAsia="en-IN"/>
        </w:rPr>
        <w:t>Manage Groups/Groups -- Enter the Required values -- Select the Group Note -- Add Client -- Logged in Staff -- Save -- Navigate to Scheduled tab -- Click on New Group Services button -- Enter the Date and select the client and click Ok--In Group Service Detail screen -- Navigate to Group Services tab -- Change the status to Show -- Save -- Group Note tab --Enter the required details --Update My Client Notes -- Go to Client Note tab -- Enter the required values – Sign </w:t>
      </w:r>
    </w:p>
    <w:p w:rsidRPr="0030683D" w:rsidR="00D60E20" w:rsidP="00D60E20" w:rsidRDefault="00D60E20" w14:paraId="6BD41723" w14:textId="77777777">
      <w:pPr>
        <w:rPr>
          <w:lang w:eastAsia="en-IN"/>
        </w:rPr>
      </w:pPr>
      <w:r w:rsidRPr="0030683D">
        <w:rPr>
          <w:lang w:eastAsia="en-IN"/>
        </w:rPr>
        <w:t>  </w:t>
      </w:r>
    </w:p>
    <w:p w:rsidRPr="0030683D" w:rsidR="00D60E20" w:rsidP="00D60E20" w:rsidRDefault="00D60E20" w14:paraId="42887F51" w14:textId="77777777">
      <w:pPr>
        <w:rPr>
          <w:lang w:eastAsia="en-IN"/>
        </w:rPr>
      </w:pPr>
      <w:r w:rsidRPr="0030683D">
        <w:rPr>
          <w:b/>
          <w:bCs/>
          <w:lang w:eastAsia="en-IN"/>
        </w:rPr>
        <w:t>Functionality ‘Before’ and ‘After’ release:</w:t>
      </w:r>
    </w:p>
    <w:p w:rsidR="00D60E20" w:rsidP="00D60E20" w:rsidRDefault="00D60E20" w14:paraId="09892BF5" w14:textId="77777777">
      <w:pPr>
        <w:rPr>
          <w:lang w:eastAsia="en-IN"/>
        </w:rPr>
      </w:pPr>
    </w:p>
    <w:p w:rsidR="00D60E20" w:rsidP="00D60E20" w:rsidRDefault="00D60E20" w14:paraId="6E680E33" w14:textId="77777777">
      <w:pPr>
        <w:rPr>
          <w:lang w:eastAsia="en-IN"/>
        </w:rPr>
      </w:pPr>
      <w:r w:rsidRPr="0030683D">
        <w:rPr>
          <w:lang w:val="en-IN" w:eastAsia="en-IN"/>
        </w:rPr>
        <w:t>Before this release, there was no "Saved Signature" radio button on the Signature Popup.</w:t>
      </w:r>
      <w:r w:rsidRPr="0030683D">
        <w:rPr>
          <w:lang w:eastAsia="en-IN"/>
        </w:rPr>
        <w:t> </w:t>
      </w:r>
    </w:p>
    <w:p w:rsidRPr="0030683D" w:rsidR="00D60E20" w:rsidP="00D60E20" w:rsidRDefault="00D60E20" w14:paraId="28F59D36" w14:textId="77777777">
      <w:pPr>
        <w:rPr>
          <w:lang w:eastAsia="en-IN"/>
        </w:rPr>
      </w:pPr>
    </w:p>
    <w:p w:rsidR="00D60E20" w:rsidP="00D60E20" w:rsidRDefault="00D60E20" w14:paraId="719CDCA2" w14:textId="77777777">
      <w:pPr>
        <w:rPr>
          <w:lang w:val="en-IN" w:eastAsia="en-IN"/>
        </w:rPr>
      </w:pPr>
      <w:r w:rsidRPr="0030683D">
        <w:rPr>
          <w:lang w:val="en-IN" w:eastAsia="en-IN"/>
        </w:rPr>
        <w:t>With this release, a new </w:t>
      </w:r>
      <w:r w:rsidRPr="0030683D">
        <w:rPr>
          <w:b/>
          <w:bCs/>
          <w:lang w:val="en-IN" w:eastAsia="en-IN"/>
        </w:rPr>
        <w:t>"Saved Signature"</w:t>
      </w:r>
      <w:r w:rsidRPr="0030683D">
        <w:rPr>
          <w:lang w:val="en-IN" w:eastAsia="en-IN"/>
        </w:rPr>
        <w:t> radio button option has been introduced in the </w:t>
      </w:r>
      <w:r w:rsidRPr="0030683D">
        <w:rPr>
          <w:b/>
          <w:bCs/>
          <w:lang w:val="en-IN" w:eastAsia="en-IN"/>
        </w:rPr>
        <w:t>Signature Popup</w:t>
      </w:r>
      <w:r w:rsidRPr="0030683D">
        <w:rPr>
          <w:lang w:val="en-IN" w:eastAsia="en-IN"/>
        </w:rPr>
        <w:t xml:space="preserve">. </w:t>
      </w:r>
    </w:p>
    <w:p w:rsidR="00D60E20" w:rsidP="00D60E20" w:rsidRDefault="00D60E20" w14:paraId="29C91FA6" w14:textId="77777777">
      <w:pPr>
        <w:rPr>
          <w:lang w:val="en-IN" w:eastAsia="en-IN"/>
        </w:rPr>
      </w:pPr>
    </w:p>
    <w:p w:rsidR="00D60E20" w:rsidP="00D60E20" w:rsidRDefault="00D60E20" w14:paraId="23CFF341" w14:textId="77777777">
      <w:pPr>
        <w:rPr>
          <w:lang w:eastAsia="en-IN"/>
        </w:rPr>
      </w:pPr>
      <w:r w:rsidRPr="0030683D">
        <w:rPr>
          <w:lang w:val="en-IN" w:eastAsia="en-IN"/>
        </w:rPr>
        <w:t>This enhancement includes the following functionality:</w:t>
      </w:r>
      <w:r w:rsidRPr="0030683D">
        <w:rPr>
          <w:lang w:eastAsia="en-IN"/>
        </w:rPr>
        <w:t> </w:t>
      </w:r>
    </w:p>
    <w:p w:rsidRPr="0030683D" w:rsidR="00D60E20" w:rsidP="00D60E20" w:rsidRDefault="00D60E20" w14:paraId="7BB3D72E" w14:textId="77777777">
      <w:pPr>
        <w:rPr>
          <w:lang w:eastAsia="en-IN"/>
        </w:rPr>
      </w:pPr>
    </w:p>
    <w:p w:rsidR="00D60E20" w:rsidRDefault="00D60E20" w14:paraId="3D53065C" w14:textId="77777777">
      <w:pPr>
        <w:numPr>
          <w:ilvl w:val="0"/>
          <w:numId w:val="140"/>
        </w:numPr>
        <w:rPr>
          <w:lang w:eastAsia="en-IN"/>
        </w:rPr>
      </w:pPr>
      <w:r w:rsidRPr="0030683D">
        <w:rPr>
          <w:b/>
          <w:bCs/>
          <w:lang w:val="en-IN" w:eastAsia="en-IN"/>
        </w:rPr>
        <w:t>Automatic Retrieval</w:t>
      </w:r>
      <w:r w:rsidRPr="0030683D">
        <w:rPr>
          <w:lang w:val="en-IN" w:eastAsia="en-IN"/>
        </w:rPr>
        <w:t>:</w:t>
      </w:r>
      <w:r w:rsidRPr="0030683D">
        <w:rPr>
          <w:lang w:eastAsia="en-IN"/>
        </w:rPr>
        <w:t> </w:t>
      </w:r>
      <w:r w:rsidRPr="0030683D">
        <w:rPr>
          <w:lang w:eastAsia="en-IN"/>
        </w:rPr>
        <w:br/>
      </w:r>
      <w:r w:rsidRPr="0030683D">
        <w:rPr>
          <w:lang w:val="en-IN" w:eastAsia="en-IN"/>
        </w:rPr>
        <w:t>When the </w:t>
      </w:r>
      <w:r w:rsidRPr="0030683D">
        <w:rPr>
          <w:b/>
          <w:bCs/>
          <w:lang w:val="en-IN" w:eastAsia="en-IN"/>
        </w:rPr>
        <w:t>Saved Signature</w:t>
      </w:r>
      <w:r w:rsidRPr="0030683D">
        <w:rPr>
          <w:lang w:val="en-IN" w:eastAsia="en-IN"/>
        </w:rPr>
        <w:t> radio button is selected, the system will automatically fetch and display the staff member’s saved signature image from:</w:t>
      </w:r>
      <w:r w:rsidRPr="0030683D">
        <w:rPr>
          <w:lang w:eastAsia="en-IN"/>
        </w:rPr>
        <w:t> </w:t>
      </w:r>
      <w:r w:rsidRPr="0030683D">
        <w:rPr>
          <w:lang w:eastAsia="en-IN"/>
        </w:rPr>
        <w:br/>
      </w:r>
      <w:r w:rsidRPr="0030683D">
        <w:rPr>
          <w:b/>
          <w:bCs/>
          <w:lang w:val="en-IN" w:eastAsia="en-IN"/>
        </w:rPr>
        <w:t xml:space="preserve">Staff Details </w:t>
      </w:r>
      <w:r w:rsidRPr="0030683D">
        <w:rPr>
          <w:rFonts w:ascii="Arial" w:hAnsi="Arial" w:cs="Arial"/>
          <w:b/>
          <w:bCs/>
          <w:lang w:val="en-IN" w:eastAsia="en-IN"/>
        </w:rPr>
        <w:t>→</w:t>
      </w:r>
      <w:r w:rsidRPr="0030683D">
        <w:rPr>
          <w:b/>
          <w:bCs/>
          <w:lang w:val="en-IN" w:eastAsia="en-IN"/>
        </w:rPr>
        <w:t xml:space="preserve"> Staff Preferences </w:t>
      </w:r>
      <w:r w:rsidRPr="0030683D">
        <w:rPr>
          <w:rFonts w:ascii="Arial" w:hAnsi="Arial" w:cs="Arial"/>
          <w:b/>
          <w:bCs/>
          <w:lang w:val="en-IN" w:eastAsia="en-IN"/>
        </w:rPr>
        <w:t>→</w:t>
      </w:r>
      <w:r w:rsidRPr="0030683D">
        <w:rPr>
          <w:b/>
          <w:bCs/>
          <w:lang w:val="en-IN" w:eastAsia="en-IN"/>
        </w:rPr>
        <w:t xml:space="preserve"> Staff Signature</w:t>
      </w:r>
      <w:r w:rsidRPr="0030683D">
        <w:rPr>
          <w:lang w:val="en-IN" w:eastAsia="en-IN"/>
        </w:rPr>
        <w:t>.</w:t>
      </w:r>
      <w:r w:rsidRPr="0030683D">
        <w:rPr>
          <w:lang w:eastAsia="en-IN"/>
        </w:rPr>
        <w:t> </w:t>
      </w:r>
    </w:p>
    <w:p w:rsidRPr="0030683D" w:rsidR="00D60E20" w:rsidP="00D60E20" w:rsidRDefault="00D60E20" w14:paraId="3527BAA2" w14:textId="77777777">
      <w:pPr>
        <w:rPr>
          <w:lang w:eastAsia="en-IN"/>
        </w:rPr>
      </w:pPr>
    </w:p>
    <w:p w:rsidR="00D60E20" w:rsidRDefault="00D60E20" w14:paraId="502FB011" w14:textId="77777777">
      <w:pPr>
        <w:numPr>
          <w:ilvl w:val="0"/>
          <w:numId w:val="141"/>
        </w:numPr>
        <w:rPr>
          <w:lang w:eastAsia="en-IN"/>
        </w:rPr>
      </w:pPr>
      <w:r w:rsidRPr="0030683D">
        <w:rPr>
          <w:b/>
          <w:bCs/>
          <w:lang w:val="en-IN" w:eastAsia="en-IN"/>
        </w:rPr>
        <w:t>Clear Button Behaviour</w:t>
      </w:r>
      <w:r w:rsidRPr="0030683D">
        <w:rPr>
          <w:lang w:val="en-IN" w:eastAsia="en-IN"/>
        </w:rPr>
        <w:t>:</w:t>
      </w:r>
      <w:r w:rsidRPr="0030683D">
        <w:rPr>
          <w:lang w:eastAsia="en-IN"/>
        </w:rPr>
        <w:t> </w:t>
      </w:r>
      <w:r w:rsidRPr="0030683D">
        <w:rPr>
          <w:lang w:eastAsia="en-IN"/>
        </w:rPr>
        <w:br/>
      </w:r>
      <w:r w:rsidRPr="0030683D">
        <w:rPr>
          <w:lang w:val="en-IN" w:eastAsia="en-IN"/>
        </w:rPr>
        <w:t>If the </w:t>
      </w:r>
      <w:r w:rsidRPr="0030683D">
        <w:rPr>
          <w:b/>
          <w:bCs/>
          <w:lang w:val="en-IN" w:eastAsia="en-IN"/>
        </w:rPr>
        <w:t>Saved Signature</w:t>
      </w:r>
      <w:r w:rsidRPr="0030683D">
        <w:rPr>
          <w:lang w:val="en-IN" w:eastAsia="en-IN"/>
        </w:rPr>
        <w:t> radio button is selected, clicking the </w:t>
      </w:r>
      <w:r w:rsidRPr="0030683D">
        <w:rPr>
          <w:b/>
          <w:bCs/>
          <w:lang w:val="en-IN" w:eastAsia="en-IN"/>
        </w:rPr>
        <w:t>Clear</w:t>
      </w:r>
      <w:r w:rsidRPr="0030683D">
        <w:rPr>
          <w:lang w:val="en-IN" w:eastAsia="en-IN"/>
        </w:rPr>
        <w:t> button will </w:t>
      </w:r>
      <w:r w:rsidRPr="0030683D">
        <w:rPr>
          <w:b/>
          <w:bCs/>
          <w:lang w:val="en-IN" w:eastAsia="en-IN"/>
        </w:rPr>
        <w:t>not</w:t>
      </w:r>
      <w:r w:rsidRPr="0030683D">
        <w:rPr>
          <w:lang w:val="en-IN" w:eastAsia="en-IN"/>
        </w:rPr>
        <w:t> remove the saved signature image from the popup. This ensures that the saved signature remains intact unless another input method is chosen.</w:t>
      </w:r>
      <w:r w:rsidRPr="0030683D">
        <w:rPr>
          <w:lang w:eastAsia="en-IN"/>
        </w:rPr>
        <w:t> </w:t>
      </w:r>
    </w:p>
    <w:p w:rsidRPr="0030683D" w:rsidR="00D60E20" w:rsidP="00D60E20" w:rsidRDefault="00D60E20" w14:paraId="50826680" w14:textId="77777777">
      <w:pPr>
        <w:ind w:left="720"/>
        <w:rPr>
          <w:lang w:eastAsia="en-IN"/>
        </w:rPr>
      </w:pPr>
    </w:p>
    <w:p w:rsidR="00D60E20" w:rsidRDefault="00D60E20" w14:paraId="35A30CAD" w14:textId="77777777">
      <w:pPr>
        <w:numPr>
          <w:ilvl w:val="0"/>
          <w:numId w:val="142"/>
        </w:numPr>
        <w:rPr>
          <w:lang w:eastAsia="en-IN"/>
        </w:rPr>
      </w:pPr>
      <w:r w:rsidRPr="0030683D">
        <w:rPr>
          <w:b/>
          <w:bCs/>
          <w:lang w:val="en-IN" w:eastAsia="en-IN"/>
        </w:rPr>
        <w:t>Scope of Implementation</w:t>
      </w:r>
      <w:r w:rsidRPr="0030683D">
        <w:rPr>
          <w:lang w:eastAsia="en-IN"/>
        </w:rPr>
        <w:t> </w:t>
      </w:r>
    </w:p>
    <w:p w:rsidRPr="0030683D" w:rsidR="00D60E20" w:rsidP="00D60E20" w:rsidRDefault="00D60E20" w14:paraId="4B2A09F6" w14:textId="77777777">
      <w:pPr>
        <w:ind w:left="720"/>
        <w:rPr>
          <w:lang w:eastAsia="en-IN"/>
        </w:rPr>
      </w:pPr>
    </w:p>
    <w:p w:rsidRPr="0030683D" w:rsidR="00D60E20" w:rsidP="00D60E20" w:rsidRDefault="00D60E20" w14:paraId="26CCF64A" w14:textId="77777777">
      <w:pPr>
        <w:rPr>
          <w:lang w:eastAsia="en-IN"/>
        </w:rPr>
      </w:pPr>
      <w:r w:rsidRPr="0030683D">
        <w:rPr>
          <w:lang w:val="en-IN" w:eastAsia="en-IN"/>
        </w:rPr>
        <w:t>This feature applies consistently across:</w:t>
      </w:r>
      <w:r w:rsidRPr="0030683D">
        <w:rPr>
          <w:lang w:eastAsia="en-IN"/>
        </w:rPr>
        <w:t> </w:t>
      </w:r>
    </w:p>
    <w:p w:rsidRPr="0030683D" w:rsidR="00D60E20" w:rsidRDefault="00D60E20" w14:paraId="20113925" w14:textId="77777777">
      <w:pPr>
        <w:numPr>
          <w:ilvl w:val="0"/>
          <w:numId w:val="143"/>
        </w:numPr>
        <w:rPr>
          <w:lang w:eastAsia="en-IN"/>
        </w:rPr>
      </w:pPr>
      <w:r w:rsidRPr="0030683D">
        <w:rPr>
          <w:b/>
          <w:bCs/>
          <w:lang w:val="en-IN" w:eastAsia="en-IN"/>
        </w:rPr>
        <w:t>Staff Signatures</w:t>
      </w:r>
      <w:r w:rsidRPr="0030683D">
        <w:rPr>
          <w:lang w:eastAsia="en-IN"/>
        </w:rPr>
        <w:t> </w:t>
      </w:r>
    </w:p>
    <w:p w:rsidRPr="0030683D" w:rsidR="00D60E20" w:rsidRDefault="00D60E20" w14:paraId="4FCA0620" w14:textId="77777777">
      <w:pPr>
        <w:numPr>
          <w:ilvl w:val="0"/>
          <w:numId w:val="144"/>
        </w:numPr>
        <w:rPr>
          <w:lang w:eastAsia="en-IN"/>
        </w:rPr>
      </w:pPr>
      <w:r w:rsidRPr="0030683D">
        <w:rPr>
          <w:b/>
          <w:bCs/>
          <w:lang w:val="en-IN" w:eastAsia="en-IN"/>
        </w:rPr>
        <w:t>Staff Co-signatures</w:t>
      </w:r>
      <w:r w:rsidRPr="0030683D">
        <w:rPr>
          <w:lang w:eastAsia="en-IN"/>
        </w:rPr>
        <w:t> </w:t>
      </w:r>
    </w:p>
    <w:p w:rsidRPr="0030683D" w:rsidR="00D60E20" w:rsidRDefault="00D60E20" w14:paraId="1459D09F" w14:textId="77777777">
      <w:pPr>
        <w:numPr>
          <w:ilvl w:val="0"/>
          <w:numId w:val="145"/>
        </w:numPr>
        <w:rPr>
          <w:lang w:eastAsia="en-IN"/>
        </w:rPr>
      </w:pPr>
      <w:r w:rsidRPr="0030683D">
        <w:rPr>
          <w:b/>
          <w:bCs/>
          <w:lang w:val="en-IN" w:eastAsia="en-IN"/>
        </w:rPr>
        <w:t>Reviewer Staff Signatures</w:t>
      </w:r>
      <w:r w:rsidRPr="0030683D">
        <w:rPr>
          <w:lang w:eastAsia="en-IN"/>
        </w:rPr>
        <w:t> </w:t>
      </w:r>
    </w:p>
    <w:p w:rsidRPr="0030683D" w:rsidR="00D60E20" w:rsidP="00D60E20" w:rsidRDefault="00D60E20" w14:paraId="54A512D1" w14:textId="77777777">
      <w:pPr>
        <w:rPr>
          <w:lang w:eastAsia="en-IN"/>
        </w:rPr>
      </w:pPr>
      <w:r w:rsidRPr="0030683D">
        <w:rPr>
          <w:lang w:val="en-IN" w:eastAsia="en-IN"/>
        </w:rPr>
        <w:t> </w:t>
      </w:r>
      <w:r w:rsidRPr="0030683D">
        <w:rPr>
          <w:lang w:eastAsia="en-IN"/>
        </w:rPr>
        <w:t> </w:t>
      </w:r>
    </w:p>
    <w:p w:rsidRPr="0030683D" w:rsidR="00D60E20" w:rsidP="00D60E20" w:rsidRDefault="00D60E20" w14:paraId="5BCFB876" w14:textId="77777777">
      <w:pPr>
        <w:rPr>
          <w:lang w:eastAsia="en-IN"/>
        </w:rPr>
      </w:pPr>
      <w:r w:rsidRPr="0030683D">
        <w:rPr>
          <w:b/>
          <w:bCs/>
          <w:lang w:val="en-IN" w:eastAsia="en-IN"/>
        </w:rPr>
        <w:t>Note:</w:t>
      </w:r>
      <w:r w:rsidRPr="0030683D">
        <w:rPr>
          <w:lang w:val="en-IN" w:eastAsia="en-IN"/>
        </w:rPr>
        <w:t> </w:t>
      </w:r>
      <w:r w:rsidRPr="0030683D">
        <w:rPr>
          <w:lang w:eastAsia="en-IN"/>
        </w:rPr>
        <w:t> </w:t>
      </w:r>
    </w:p>
    <w:p w:rsidRPr="0030683D" w:rsidR="00D60E20" w:rsidRDefault="00D60E20" w14:paraId="4AE46D38" w14:textId="77777777">
      <w:pPr>
        <w:numPr>
          <w:ilvl w:val="0"/>
          <w:numId w:val="146"/>
        </w:numPr>
        <w:rPr>
          <w:lang w:eastAsia="en-IN"/>
        </w:rPr>
      </w:pPr>
      <w:r w:rsidRPr="0030683D">
        <w:rPr>
          <w:lang w:val="en-IN" w:eastAsia="en-IN"/>
        </w:rPr>
        <w:t>The signature image must be present in the </w:t>
      </w:r>
      <w:r w:rsidRPr="0030683D">
        <w:rPr>
          <w:b/>
          <w:bCs/>
          <w:lang w:val="en-IN" w:eastAsia="en-IN"/>
        </w:rPr>
        <w:t>‘Staff Preference’</w:t>
      </w:r>
      <w:r w:rsidRPr="0030683D">
        <w:rPr>
          <w:lang w:val="en-IN" w:eastAsia="en-IN"/>
        </w:rPr>
        <w:t> tab within the </w:t>
      </w:r>
      <w:r w:rsidRPr="0030683D">
        <w:rPr>
          <w:b/>
          <w:bCs/>
          <w:lang w:val="en-IN" w:eastAsia="en-IN"/>
        </w:rPr>
        <w:t>Staff Details</w:t>
      </w:r>
      <w:r w:rsidRPr="0030683D">
        <w:rPr>
          <w:lang w:val="en-IN" w:eastAsia="en-IN"/>
        </w:rPr>
        <w:t> screen or ‘</w:t>
      </w:r>
      <w:r w:rsidRPr="0030683D">
        <w:rPr>
          <w:lang w:eastAsia="en-IN"/>
        </w:rPr>
        <w:t xml:space="preserve">My Preferences (My Office) - Staff Signature’ section </w:t>
      </w:r>
      <w:r w:rsidRPr="0030683D">
        <w:rPr>
          <w:lang w:val="en-IN" w:eastAsia="en-IN"/>
        </w:rPr>
        <w:t>for this feature to function correctly.</w:t>
      </w:r>
      <w:r w:rsidRPr="0030683D">
        <w:rPr>
          <w:lang w:eastAsia="en-IN"/>
        </w:rPr>
        <w:t> </w:t>
      </w:r>
    </w:p>
    <w:p w:rsidRPr="0030683D" w:rsidR="00D60E20" w:rsidRDefault="00D60E20" w14:paraId="383EDBD4" w14:textId="77777777">
      <w:pPr>
        <w:numPr>
          <w:ilvl w:val="0"/>
          <w:numId w:val="147"/>
        </w:numPr>
        <w:rPr>
          <w:lang w:eastAsia="en-IN"/>
        </w:rPr>
      </w:pPr>
      <w:r w:rsidRPr="0030683D">
        <w:rPr>
          <w:lang w:val="en-IN" w:eastAsia="en-IN"/>
        </w:rPr>
        <w:t>This enhancement is not applicable on Batch Signature, Rx application and Patient Portal.</w:t>
      </w:r>
      <w:r w:rsidRPr="0030683D">
        <w:rPr>
          <w:lang w:eastAsia="en-IN"/>
        </w:rPr>
        <w:t> </w:t>
      </w:r>
    </w:p>
    <w:p w:rsidRPr="0030683D" w:rsidR="00D60E20" w:rsidP="00D60E20" w:rsidRDefault="00D60E20" w14:paraId="5E842FBA" w14:textId="77777777">
      <w:pPr>
        <w:rPr>
          <w:lang w:eastAsia="en-IN"/>
        </w:rPr>
      </w:pPr>
      <w:r w:rsidRPr="0030683D">
        <w:rPr>
          <w:lang w:val="en-IN" w:eastAsia="en-IN"/>
        </w:rPr>
        <w:t> </w:t>
      </w:r>
      <w:r w:rsidRPr="0030683D">
        <w:rPr>
          <w:lang w:eastAsia="en-IN"/>
        </w:rPr>
        <w:t> </w:t>
      </w:r>
    </w:p>
    <w:p w:rsidRPr="0030683D" w:rsidR="00D60E20" w:rsidP="00D60E20" w:rsidRDefault="00D60E20" w14:paraId="1027D900" w14:textId="77777777">
      <w:pPr>
        <w:rPr>
          <w:lang w:eastAsia="en-IN"/>
        </w:rPr>
      </w:pPr>
      <w:r w:rsidRPr="0030683D">
        <w:rPr>
          <w:lang w:val="en-IN" w:eastAsia="en-IN"/>
        </w:rPr>
        <w:t> </w:t>
      </w:r>
      <w:r w:rsidRPr="0030683D">
        <w:rPr>
          <w:lang w:eastAsia="en-IN"/>
        </w:rPr>
        <w:t> </w:t>
      </w:r>
    </w:p>
    <w:p w:rsidRPr="0030683D" w:rsidR="00D60E20" w:rsidP="00D60E20" w:rsidRDefault="00D60E20" w14:paraId="63BC9416" w14:textId="77777777">
      <w:pPr>
        <w:rPr>
          <w:lang w:eastAsia="en-IN"/>
        </w:rPr>
      </w:pPr>
      <w:r w:rsidRPr="0030683D">
        <w:rPr>
          <w:lang w:eastAsia="en-IN"/>
        </w:rPr>
        <w:t>Screen Shot of Staff Details screen</w:t>
      </w:r>
    </w:p>
    <w:p w:rsidR="00D60E20" w:rsidP="00D60E20" w:rsidRDefault="00D60E20" w14:paraId="548A0DF2" w14:textId="77777777">
      <w:pPr>
        <w:rPr>
          <w:lang w:eastAsia="en-IN"/>
        </w:rPr>
      </w:pPr>
    </w:p>
    <w:p w:rsidR="00D60E20" w:rsidP="00D60E20" w:rsidRDefault="00D60E20" w14:paraId="4F45E3B7" w14:textId="77777777">
      <w:pPr>
        <w:rPr>
          <w:lang w:eastAsia="en-IN"/>
        </w:rPr>
      </w:pPr>
      <w:r>
        <w:rPr>
          <w:noProof/>
        </w:rPr>
        <w:drawing>
          <wp:inline distT="0" distB="0" distL="0" distR="0" wp14:anchorId="2A65AF37" wp14:editId="19FFA0A2">
            <wp:extent cx="5943600" cy="3181350"/>
            <wp:effectExtent l="0" t="0" r="0" b="0"/>
            <wp:docPr id="313770031" name="Picture 25" descr="A screenshot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70031" name="Picture 25" descr="A screenshot of a signature&#10;&#10;AI-generated content may be incorrec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rsidR="00D60E20" w:rsidP="00D60E20" w:rsidRDefault="00D60E20" w14:paraId="473DC569" w14:textId="77777777">
      <w:pPr>
        <w:rPr>
          <w:lang w:eastAsia="en-IN"/>
        </w:rPr>
      </w:pPr>
    </w:p>
    <w:p w:rsidR="00D60E20" w:rsidP="00D60E20" w:rsidRDefault="00D60E20" w14:paraId="27CB367F" w14:textId="77777777">
      <w:pPr>
        <w:rPr>
          <w:lang w:eastAsia="en-IN"/>
        </w:rPr>
      </w:pPr>
      <w:r w:rsidRPr="0030683D">
        <w:rPr>
          <w:lang w:eastAsia="en-IN"/>
        </w:rPr>
        <w:t>Screen Shot of My Preferences screen </w:t>
      </w:r>
    </w:p>
    <w:p w:rsidR="00D60E20" w:rsidP="00D60E20" w:rsidRDefault="00D60E20" w14:paraId="39F66873" w14:textId="77777777">
      <w:pPr>
        <w:rPr>
          <w:lang w:eastAsia="en-IN"/>
        </w:rPr>
      </w:pPr>
    </w:p>
    <w:p w:rsidR="00D60E20" w:rsidP="00D60E20" w:rsidRDefault="00D60E20" w14:paraId="3D11D41A" w14:textId="77777777">
      <w:pPr>
        <w:rPr>
          <w:lang w:eastAsia="en-IN"/>
        </w:rPr>
      </w:pPr>
      <w:r>
        <w:rPr>
          <w:noProof/>
        </w:rPr>
        <w:drawing>
          <wp:inline distT="0" distB="0" distL="0" distR="0" wp14:anchorId="7EC21D8C" wp14:editId="77F474A0">
            <wp:extent cx="5943600" cy="3733800"/>
            <wp:effectExtent l="0" t="0" r="0" b="0"/>
            <wp:docPr id="2016397352" name="Picture 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97352" name="Picture 26" descr="A screenshot of a computer&#10;&#10;AI-generated content may be incorrec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rsidR="00D60E20" w:rsidP="00D60E20" w:rsidRDefault="00D60E20" w14:paraId="7002B87E" w14:textId="77777777">
      <w:pPr>
        <w:rPr>
          <w:lang w:eastAsia="en-IN"/>
        </w:rPr>
      </w:pPr>
    </w:p>
    <w:p w:rsidR="00D60E20" w:rsidP="00D60E20" w:rsidRDefault="00D60E20" w14:paraId="336CABD1" w14:textId="77777777">
      <w:pPr>
        <w:rPr>
          <w:lang w:eastAsia="en-IN"/>
        </w:rPr>
      </w:pPr>
      <w:r w:rsidRPr="0030683D">
        <w:rPr>
          <w:lang w:eastAsia="en-IN"/>
        </w:rPr>
        <w:t>Screenshot of Saved Signature Radio Button Signature Popup </w:t>
      </w:r>
    </w:p>
    <w:p w:rsidR="00D60E20" w:rsidP="00D60E20" w:rsidRDefault="00D60E20" w14:paraId="6B083615" w14:textId="77777777">
      <w:pPr>
        <w:rPr>
          <w:lang w:eastAsia="en-IN"/>
        </w:rPr>
      </w:pPr>
    </w:p>
    <w:p w:rsidR="00D60E20" w:rsidP="00D60E20" w:rsidRDefault="00D60E20" w14:paraId="350FB692" w14:textId="77777777">
      <w:pPr>
        <w:rPr>
          <w:lang w:eastAsia="en-IN"/>
        </w:rPr>
      </w:pPr>
      <w:r>
        <w:rPr>
          <w:noProof/>
        </w:rPr>
        <w:drawing>
          <wp:inline distT="0" distB="0" distL="0" distR="0" wp14:anchorId="782B0633" wp14:editId="2599B7E8">
            <wp:extent cx="5943600" cy="2819400"/>
            <wp:effectExtent l="0" t="0" r="0" b="0"/>
            <wp:docPr id="105014980" name="Picture 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4980" name="Picture 27" descr="A screenshot of a computer&#10;&#10;AI-generated content may be incorrec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rsidR="00D60E20" w:rsidP="00D60E20" w:rsidRDefault="00D60E20" w14:paraId="36DBCB18" w14:textId="77777777">
      <w:pPr>
        <w:rPr>
          <w:lang w:eastAsia="en-IN"/>
        </w:rPr>
      </w:pPr>
    </w:p>
    <w:p w:rsidR="00D60E20" w:rsidP="00D60E20" w:rsidRDefault="00D60E20" w14:paraId="290B1935" w14:textId="77777777">
      <w:pPr>
        <w:rPr>
          <w:lang w:eastAsia="en-IN"/>
        </w:rPr>
      </w:pPr>
      <w:r w:rsidRPr="0030683D">
        <w:rPr>
          <w:lang w:eastAsia="en-IN"/>
        </w:rPr>
        <w:t>Screen shot of PDF</w:t>
      </w:r>
    </w:p>
    <w:p w:rsidR="00D60E20" w:rsidP="00D60E20" w:rsidRDefault="00D60E20" w14:paraId="29D2D6A7" w14:textId="77777777">
      <w:pPr>
        <w:rPr>
          <w:lang w:eastAsia="en-IN"/>
        </w:rPr>
      </w:pPr>
    </w:p>
    <w:p w:rsidR="00D60E20" w:rsidP="00D60E20" w:rsidRDefault="00D60E20" w14:paraId="18819AB0" w14:textId="77777777">
      <w:pPr>
        <w:rPr>
          <w:lang w:eastAsia="en-IN"/>
        </w:rPr>
      </w:pPr>
      <w:r>
        <w:rPr>
          <w:noProof/>
        </w:rPr>
        <w:drawing>
          <wp:inline distT="0" distB="0" distL="0" distR="0" wp14:anchorId="15310FFB" wp14:editId="163EDBB7">
            <wp:extent cx="5930900" cy="4057650"/>
            <wp:effectExtent l="0" t="0" r="0" b="0"/>
            <wp:docPr id="1314655146" name="Picture 2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55146" name="Picture 28" descr="A screenshot of a document&#10;&#10;AI-generated content may be incorrec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0900" cy="4057650"/>
                    </a:xfrm>
                    <a:prstGeom prst="rect">
                      <a:avLst/>
                    </a:prstGeom>
                    <a:noFill/>
                    <a:ln>
                      <a:noFill/>
                    </a:ln>
                  </pic:spPr>
                </pic:pic>
              </a:graphicData>
            </a:graphic>
          </wp:inline>
        </w:drawing>
      </w:r>
    </w:p>
    <w:p w:rsidR="00D60E20" w:rsidP="00D60E20" w:rsidRDefault="00D60E20" w14:paraId="3F18197F" w14:textId="77777777">
      <w:pPr>
        <w:rPr>
          <w:lang w:eastAsia="en-IN"/>
        </w:rPr>
      </w:pPr>
    </w:p>
    <w:p w:rsidR="00D60E20" w:rsidP="00D60E20" w:rsidRDefault="00D60E20" w14:paraId="1A96E286" w14:textId="77777777">
      <w:pPr>
        <w:rPr>
          <w:lang w:eastAsia="en-IN"/>
        </w:rPr>
      </w:pPr>
      <w:r w:rsidRPr="0030683D">
        <w:rPr>
          <w:lang w:eastAsia="en-IN"/>
        </w:rPr>
        <w:t>Screenshot of Saved Signature Radio Button in Group Service Signature Popup</w:t>
      </w:r>
    </w:p>
    <w:p w:rsidR="00D60E20" w:rsidP="00D60E20" w:rsidRDefault="00D60E20" w14:paraId="297CE9CD" w14:textId="77777777">
      <w:pPr>
        <w:rPr>
          <w:lang w:eastAsia="en-IN"/>
        </w:rPr>
      </w:pPr>
    </w:p>
    <w:p w:rsidR="00D60E20" w:rsidP="00D60E20" w:rsidRDefault="00D60E20" w14:paraId="38221D03" w14:textId="77777777">
      <w:pPr>
        <w:rPr>
          <w:lang w:eastAsia="en-IN"/>
        </w:rPr>
      </w:pPr>
      <w:r>
        <w:rPr>
          <w:noProof/>
        </w:rPr>
        <w:drawing>
          <wp:inline distT="0" distB="0" distL="0" distR="0" wp14:anchorId="047FB28F" wp14:editId="31F1B878">
            <wp:extent cx="5943600" cy="2933700"/>
            <wp:effectExtent l="0" t="0" r="0" b="0"/>
            <wp:docPr id="1946616227" name="Picture 29" descr="A computer screen shot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16227" name="Picture 29" descr="A computer screen shot of a signature&#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D60E20" w:rsidP="00D60E20" w:rsidRDefault="00D60E20" w14:paraId="0FBFD722" w14:textId="77777777">
      <w:pPr>
        <w:rPr>
          <w:lang w:eastAsia="en-IN"/>
        </w:rPr>
      </w:pPr>
    </w:p>
    <w:p w:rsidR="00D60E20" w:rsidP="00D60E20" w:rsidRDefault="00D60E20" w14:paraId="4DACDB10" w14:textId="77777777">
      <w:pPr>
        <w:rPr>
          <w:lang w:eastAsia="en-IN"/>
        </w:rPr>
      </w:pPr>
      <w:r w:rsidRPr="0030683D">
        <w:rPr>
          <w:lang w:eastAsia="en-IN"/>
        </w:rPr>
        <w:t>Screenshot of Group Service PDF </w:t>
      </w:r>
    </w:p>
    <w:p w:rsidR="00D60E20" w:rsidP="00D60E20" w:rsidRDefault="00D60E20" w14:paraId="7B5CD8FD" w14:textId="77777777">
      <w:pPr>
        <w:rPr>
          <w:lang w:eastAsia="en-IN"/>
        </w:rPr>
      </w:pPr>
    </w:p>
    <w:p w:rsidR="00D60E20" w:rsidP="00D60E20" w:rsidRDefault="00D60E20" w14:paraId="33FD5C7E" w14:textId="77777777">
      <w:pPr>
        <w:rPr>
          <w:lang w:eastAsia="en-IN"/>
        </w:rPr>
      </w:pPr>
      <w:r>
        <w:rPr>
          <w:noProof/>
        </w:rPr>
        <w:drawing>
          <wp:inline distT="0" distB="0" distL="0" distR="0" wp14:anchorId="213EA6FE" wp14:editId="7B99181D">
            <wp:extent cx="5943600" cy="2730500"/>
            <wp:effectExtent l="0" t="0" r="0" b="0"/>
            <wp:docPr id="538138449" name="Picture 30" descr="A close-up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38449" name="Picture 30" descr="A close-up of a signature&#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730500"/>
                    </a:xfrm>
                    <a:prstGeom prst="rect">
                      <a:avLst/>
                    </a:prstGeom>
                    <a:noFill/>
                    <a:ln>
                      <a:noFill/>
                    </a:ln>
                  </pic:spPr>
                </pic:pic>
              </a:graphicData>
            </a:graphic>
          </wp:inline>
        </w:drawing>
      </w:r>
    </w:p>
    <w:p w:rsidR="00D60E20" w:rsidP="00D60E20" w:rsidRDefault="00D60E20" w14:paraId="19D22DE9" w14:textId="77777777">
      <w:pPr>
        <w:rPr>
          <w:lang w:eastAsia="en-IN"/>
        </w:rPr>
      </w:pPr>
    </w:p>
    <w:p w:rsidR="00D60E20" w:rsidP="00D60E20" w:rsidRDefault="00D60E20" w14:paraId="2F37F8D8" w14:textId="77777777">
      <w:pPr>
        <w:rPr>
          <w:lang w:eastAsia="en-IN"/>
        </w:rPr>
      </w:pPr>
      <w:r w:rsidRPr="0030683D">
        <w:rPr>
          <w:lang w:eastAsia="en-IN"/>
        </w:rPr>
        <w:t>Screenshot of Saved Signature Radio Button in Service Note Signature Popup </w:t>
      </w:r>
    </w:p>
    <w:p w:rsidR="00D60E20" w:rsidP="00D60E20" w:rsidRDefault="00D60E20" w14:paraId="11524EF6" w14:textId="77777777">
      <w:pPr>
        <w:rPr>
          <w:lang w:eastAsia="en-IN"/>
        </w:rPr>
      </w:pPr>
    </w:p>
    <w:p w:rsidR="00D60E20" w:rsidP="00D60E20" w:rsidRDefault="00D60E20" w14:paraId="1DABFAB4" w14:textId="77777777">
      <w:pPr>
        <w:rPr>
          <w:lang w:eastAsia="en-IN"/>
        </w:rPr>
      </w:pPr>
      <w:r>
        <w:rPr>
          <w:noProof/>
        </w:rPr>
        <w:drawing>
          <wp:inline distT="0" distB="0" distL="0" distR="0" wp14:anchorId="3B3F196E" wp14:editId="7EBF6567">
            <wp:extent cx="5943600" cy="3257550"/>
            <wp:effectExtent l="0" t="0" r="0" b="0"/>
            <wp:docPr id="322434213" name="Picture 31" descr="A computer screen shot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34213" name="Picture 31" descr="A computer screen shot of a signature&#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a:noFill/>
                    </a:ln>
                  </pic:spPr>
                </pic:pic>
              </a:graphicData>
            </a:graphic>
          </wp:inline>
        </w:drawing>
      </w:r>
    </w:p>
    <w:p w:rsidR="00D60E20" w:rsidP="00D60E20" w:rsidRDefault="00D60E20" w14:paraId="69BD7BDE" w14:textId="77777777">
      <w:pPr>
        <w:rPr>
          <w:lang w:eastAsia="en-IN"/>
        </w:rPr>
      </w:pPr>
    </w:p>
    <w:p w:rsidR="00D60E20" w:rsidP="00D60E20" w:rsidRDefault="00D60E20" w14:paraId="2545E17F" w14:textId="77777777">
      <w:pPr>
        <w:rPr>
          <w:lang w:eastAsia="en-IN"/>
        </w:rPr>
      </w:pPr>
      <w:r w:rsidRPr="0030683D">
        <w:rPr>
          <w:lang w:eastAsia="en-IN"/>
        </w:rPr>
        <w:t>Screenshot of Service Note PDF </w:t>
      </w:r>
    </w:p>
    <w:p w:rsidR="00D60E20" w:rsidP="00D60E20" w:rsidRDefault="00D60E20" w14:paraId="04E8838E" w14:textId="77777777">
      <w:pPr>
        <w:rPr>
          <w:lang w:eastAsia="en-IN"/>
        </w:rPr>
      </w:pPr>
    </w:p>
    <w:p w:rsidR="00D60E20" w:rsidP="00D60E20" w:rsidRDefault="00D60E20" w14:paraId="670B9DD3" w14:textId="77777777">
      <w:pPr>
        <w:rPr>
          <w:lang w:eastAsia="en-IN"/>
        </w:rPr>
      </w:pPr>
      <w:r>
        <w:rPr>
          <w:noProof/>
        </w:rPr>
        <w:drawing>
          <wp:inline distT="0" distB="0" distL="0" distR="0" wp14:anchorId="0FA21576" wp14:editId="581DF8DA">
            <wp:extent cx="5943600" cy="3162300"/>
            <wp:effectExtent l="0" t="0" r="0" b="0"/>
            <wp:docPr id="1566746586" name="Picture 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6586" name="Picture 32" descr="A screenshot of a computer&#10;&#10;AI-generated content may be incorrec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rsidR="00D60E20" w:rsidP="00D60E20" w:rsidRDefault="00D60E20" w14:paraId="43B28D2E" w14:textId="77777777">
      <w:pPr>
        <w:rPr>
          <w:lang w:eastAsia="en-IN"/>
        </w:rPr>
      </w:pPr>
    </w:p>
    <w:p w:rsidR="00D60E20" w:rsidP="00D60E20" w:rsidRDefault="00D60E20" w14:paraId="33DEFC46" w14:textId="77777777">
      <w:pPr>
        <w:rPr>
          <w:lang w:eastAsia="en-IN"/>
        </w:rPr>
      </w:pPr>
    </w:p>
    <w:p w:rsidR="00D60E20" w:rsidP="00D60E20" w:rsidRDefault="00D60E20" w14:paraId="0C80C5C0" w14:textId="77777777">
      <w:pPr>
        <w:pBdr>
          <w:bottom w:val="single" w:color="auto" w:sz="12" w:space="1"/>
        </w:pBdr>
        <w:rPr>
          <w:lang w:eastAsia="en-IN"/>
        </w:rPr>
      </w:pPr>
    </w:p>
    <w:p w:rsidR="00D60E20" w:rsidP="00D60E20" w:rsidRDefault="00D60E20" w14:paraId="432F12B1" w14:textId="77777777">
      <w:pPr>
        <w:rPr>
          <w:lang w:eastAsia="en-IN"/>
        </w:rPr>
      </w:pPr>
    </w:p>
    <w:p w:rsidR="00D60E20" w:rsidP="00D60E20" w:rsidRDefault="00D60E20" w14:paraId="7FECF620" w14:textId="77777777">
      <w:pPr>
        <w:spacing w:after="160" w:line="259" w:lineRule="auto"/>
        <w:rPr>
          <w:rFonts w:eastAsia="Arial" w:cs="Arial"/>
          <w:b/>
          <w:color w:val="4472C4" w:themeColor="accent5"/>
          <w:sz w:val="22"/>
          <w:szCs w:val="22"/>
          <w:lang w:eastAsia="en-IN"/>
        </w:rPr>
      </w:pPr>
      <w:bookmarkStart w:name="_Toc203723399" w:id="242"/>
      <w:r>
        <w:rPr>
          <w:sz w:val="22"/>
          <w:szCs w:val="22"/>
        </w:rPr>
        <w:br w:type="page"/>
      </w:r>
    </w:p>
    <w:p w:rsidR="00D60E20" w:rsidP="00D60E20" w:rsidRDefault="00D60E20" w14:paraId="40AB240F" w14:textId="77777777">
      <w:pPr>
        <w:pStyle w:val="Heading1"/>
        <w:rPr>
          <w:sz w:val="22"/>
          <w:szCs w:val="22"/>
          <w:lang w:val="en-US"/>
        </w:rPr>
      </w:pPr>
      <w:bookmarkStart w:name="_Toc206764404" w:id="243"/>
      <w:bookmarkStart w:name="_Toc207022126" w:id="244"/>
      <w:r w:rsidRPr="67300145">
        <w:rPr>
          <w:sz w:val="22"/>
          <w:szCs w:val="22"/>
          <w:lang w:val="en-US"/>
        </w:rPr>
        <w:t>SmartCare Improvements</w:t>
      </w:r>
      <w:bookmarkEnd w:id="242"/>
      <w:bookmarkEnd w:id="243"/>
      <w:bookmarkEnd w:id="244"/>
    </w:p>
    <w:p w:rsidRPr="00D65D6B" w:rsidR="00D60E20" w:rsidP="00D60E20" w:rsidRDefault="00D60E20" w14:paraId="009325CD" w14:textId="77777777">
      <w:pPr>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2070"/>
        <w:gridCol w:w="6816"/>
      </w:tblGrid>
      <w:tr w:rsidRPr="001F16AB" w:rsidR="00D60E20" w:rsidTr="00F83A2B" w14:paraId="78DA295C" w14:textId="77777777">
        <w:trPr>
          <w:trHeight w:val="513"/>
        </w:trPr>
        <w:tc>
          <w:tcPr>
            <w:tcW w:w="138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281DCE7D" w14:textId="77777777">
            <w:pPr>
              <w:ind w:left="15"/>
              <w:jc w:val="center"/>
              <w:rPr>
                <w:sz w:val="20"/>
                <w:szCs w:val="20"/>
              </w:rPr>
            </w:pPr>
            <w:r w:rsidRPr="67300145">
              <w:rPr>
                <w:b/>
                <w:bCs/>
                <w:sz w:val="20"/>
                <w:szCs w:val="20"/>
              </w:rPr>
              <w:t>Reference No</w:t>
            </w:r>
          </w:p>
        </w:tc>
        <w:tc>
          <w:tcPr>
            <w:tcW w:w="207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1A8760EA" w14:textId="77777777">
            <w:pPr>
              <w:ind w:left="83"/>
              <w:jc w:val="center"/>
              <w:rPr>
                <w:sz w:val="20"/>
                <w:szCs w:val="20"/>
              </w:rPr>
            </w:pPr>
            <w:r w:rsidRPr="67300145">
              <w:rPr>
                <w:b/>
                <w:bCs/>
                <w:sz w:val="20"/>
                <w:szCs w:val="20"/>
              </w:rPr>
              <w:t>Task No</w:t>
            </w:r>
          </w:p>
        </w:tc>
        <w:tc>
          <w:tcPr>
            <w:tcW w:w="68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69DA545" w14:textId="77777777">
            <w:pPr>
              <w:ind w:left="83"/>
              <w:jc w:val="center"/>
              <w:rPr>
                <w:sz w:val="20"/>
                <w:szCs w:val="20"/>
              </w:rPr>
            </w:pPr>
            <w:r w:rsidRPr="67300145">
              <w:rPr>
                <w:b/>
                <w:bCs/>
                <w:sz w:val="20"/>
                <w:szCs w:val="20"/>
              </w:rPr>
              <w:t>Description</w:t>
            </w:r>
          </w:p>
        </w:tc>
      </w:tr>
      <w:tr w:rsidRPr="00BE7A27" w:rsidR="00D60E20" w:rsidTr="00F83A2B" w14:paraId="54383292" w14:textId="77777777">
        <w:trPr>
          <w:trHeight w:val="246"/>
        </w:trPr>
        <w:tc>
          <w:tcPr>
            <w:tcW w:w="138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6471961F" w14:textId="7113330D">
            <w:pPr>
              <w:jc w:val="center"/>
            </w:pPr>
            <w:r>
              <w:t>13</w:t>
            </w:r>
            <w:r w:rsidR="00691C03">
              <w:t>4</w:t>
            </w:r>
          </w:p>
        </w:tc>
        <w:tc>
          <w:tcPr>
            <w:tcW w:w="207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74990C15" w14:textId="77777777">
            <w:pPr>
              <w:jc w:val="center"/>
              <w:rPr>
                <w:rFonts w:cs="Calibri"/>
                <w:color w:val="000000"/>
              </w:rPr>
            </w:pPr>
            <w:r w:rsidRPr="004663AC">
              <w:t xml:space="preserve">Core Bugs # </w:t>
            </w:r>
            <w:r w:rsidRPr="00443F37">
              <w:t>132163</w:t>
            </w:r>
          </w:p>
        </w:tc>
        <w:tc>
          <w:tcPr>
            <w:tcW w:w="6816" w:type="dxa"/>
            <w:tcBorders>
              <w:top w:val="single" w:color="auto" w:sz="4" w:space="0"/>
              <w:left w:val="single" w:color="auto" w:sz="4" w:space="0"/>
              <w:bottom w:val="single" w:color="auto" w:sz="4" w:space="0"/>
              <w:right w:val="single" w:color="auto" w:sz="4" w:space="0"/>
            </w:tcBorders>
            <w:vAlign w:val="center"/>
          </w:tcPr>
          <w:p w:rsidRPr="00DB6E7B" w:rsidR="00D60E20" w:rsidP="00F83A2B" w:rsidRDefault="00D60E20" w14:paraId="2E718641" w14:textId="77777777">
            <w:pPr>
              <w:spacing w:line="257" w:lineRule="auto"/>
              <w:jc w:val="both"/>
              <w:rPr>
                <w:rFonts w:eastAsia="Verdana"/>
                <w:color w:val="000000" w:themeColor="text1"/>
              </w:rPr>
            </w:pPr>
            <w:r w:rsidRPr="009F503C">
              <w:rPr>
                <w:rFonts w:eastAsia="Verdana"/>
                <w:color w:val="000000" w:themeColor="text1"/>
              </w:rPr>
              <w:t>Services</w:t>
            </w:r>
            <w:r>
              <w:rPr>
                <w:rFonts w:eastAsia="Verdana"/>
                <w:color w:val="000000" w:themeColor="text1"/>
              </w:rPr>
              <w:t xml:space="preserve"> </w:t>
            </w:r>
            <w:r w:rsidRPr="009F503C">
              <w:rPr>
                <w:rFonts w:eastAsia="Verdana"/>
                <w:color w:val="000000" w:themeColor="text1"/>
              </w:rPr>
              <w:t xml:space="preserve">(My Office): Error was </w:t>
            </w:r>
            <w:proofErr w:type="gramStart"/>
            <w:r w:rsidRPr="009F503C">
              <w:rPr>
                <w:rFonts w:eastAsia="Verdana"/>
                <w:color w:val="000000" w:themeColor="text1"/>
              </w:rPr>
              <w:t>displaying</w:t>
            </w:r>
            <w:proofErr w:type="gramEnd"/>
            <w:r w:rsidRPr="009F503C">
              <w:rPr>
                <w:rFonts w:eastAsia="Verdana"/>
                <w:color w:val="000000" w:themeColor="text1"/>
              </w:rPr>
              <w:t xml:space="preserve"> when </w:t>
            </w:r>
            <w:proofErr w:type="gramStart"/>
            <w:r w:rsidRPr="009F503C">
              <w:rPr>
                <w:rFonts w:eastAsia="Verdana"/>
                <w:color w:val="000000" w:themeColor="text1"/>
              </w:rPr>
              <w:t>tried</w:t>
            </w:r>
            <w:proofErr w:type="gramEnd"/>
            <w:r w:rsidRPr="009F503C">
              <w:rPr>
                <w:rFonts w:eastAsia="Verdana"/>
                <w:color w:val="000000" w:themeColor="text1"/>
              </w:rPr>
              <w:t xml:space="preserve"> to open exported file in .xlsx or .</w:t>
            </w:r>
            <w:proofErr w:type="spellStart"/>
            <w:r w:rsidRPr="009F503C">
              <w:rPr>
                <w:rFonts w:eastAsia="Verdana"/>
                <w:color w:val="000000" w:themeColor="text1"/>
              </w:rPr>
              <w:t>xls</w:t>
            </w:r>
            <w:proofErr w:type="spellEnd"/>
            <w:r w:rsidRPr="009F503C">
              <w:rPr>
                <w:rFonts w:eastAsia="Verdana"/>
                <w:color w:val="000000" w:themeColor="text1"/>
              </w:rPr>
              <w:t xml:space="preserve"> format</w:t>
            </w:r>
            <w:r>
              <w:rPr>
                <w:rFonts w:eastAsia="Verdana"/>
                <w:color w:val="000000" w:themeColor="text1"/>
              </w:rPr>
              <w:t>.</w:t>
            </w:r>
          </w:p>
        </w:tc>
      </w:tr>
      <w:tr w:rsidRPr="00BE7A27" w:rsidR="00D60E20" w:rsidTr="00F83A2B" w14:paraId="4862AD6A" w14:textId="77777777">
        <w:trPr>
          <w:trHeight w:val="246"/>
        </w:trPr>
        <w:tc>
          <w:tcPr>
            <w:tcW w:w="138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0AF8E568" w14:textId="26C90781">
            <w:pPr>
              <w:jc w:val="center"/>
            </w:pPr>
            <w:r>
              <w:t>13</w:t>
            </w:r>
            <w:r w:rsidR="00691C03">
              <w:t>5</w:t>
            </w:r>
          </w:p>
        </w:tc>
        <w:tc>
          <w:tcPr>
            <w:tcW w:w="2070"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09857C82" w14:textId="77777777">
            <w:pPr>
              <w:jc w:val="center"/>
            </w:pPr>
            <w:r w:rsidRPr="004663AC">
              <w:t xml:space="preserve">Core Bugs # </w:t>
            </w:r>
            <w:r w:rsidRPr="00443F37">
              <w:t>132087</w:t>
            </w:r>
          </w:p>
        </w:tc>
        <w:tc>
          <w:tcPr>
            <w:tcW w:w="6816" w:type="dxa"/>
            <w:tcBorders>
              <w:top w:val="single" w:color="auto" w:sz="4" w:space="0"/>
              <w:left w:val="single" w:color="auto" w:sz="4" w:space="0"/>
              <w:bottom w:val="single" w:color="auto" w:sz="4" w:space="0"/>
              <w:right w:val="single" w:color="auto" w:sz="4" w:space="0"/>
            </w:tcBorders>
            <w:vAlign w:val="center"/>
          </w:tcPr>
          <w:p w:rsidRPr="00EF3051" w:rsidR="00D60E20" w:rsidP="00F83A2B" w:rsidRDefault="00D60E20" w14:paraId="610643C4" w14:textId="77777777">
            <w:pPr>
              <w:spacing w:line="257" w:lineRule="auto"/>
              <w:jc w:val="both"/>
              <w:rPr>
                <w:rFonts w:eastAsia="Verdana"/>
                <w:color w:val="000000" w:themeColor="text1"/>
              </w:rPr>
            </w:pPr>
            <w:r w:rsidRPr="009F503C">
              <w:rPr>
                <w:rFonts w:eastAsia="Verdana"/>
                <w:color w:val="000000" w:themeColor="text1"/>
              </w:rPr>
              <w:t>Patient Safety Plan Template: the overridden text was not retained once after navigating from any other screens</w:t>
            </w:r>
            <w:r>
              <w:rPr>
                <w:rFonts w:eastAsia="Verdana"/>
                <w:color w:val="000000" w:themeColor="text1"/>
              </w:rPr>
              <w:t>.</w:t>
            </w:r>
          </w:p>
        </w:tc>
      </w:tr>
      <w:tr w:rsidRPr="00BE7A27" w:rsidR="00D60E20" w:rsidTr="00F83A2B" w14:paraId="15EA1D54" w14:textId="77777777">
        <w:trPr>
          <w:trHeight w:val="246"/>
        </w:trPr>
        <w:tc>
          <w:tcPr>
            <w:tcW w:w="1380" w:type="dxa"/>
            <w:tcBorders>
              <w:top w:val="single" w:color="auto" w:sz="4" w:space="0"/>
              <w:left w:val="single" w:color="auto" w:sz="4" w:space="0"/>
              <w:bottom w:val="single" w:color="auto" w:sz="4" w:space="0"/>
              <w:right w:val="single" w:color="auto" w:sz="4" w:space="0"/>
            </w:tcBorders>
            <w:vAlign w:val="center"/>
          </w:tcPr>
          <w:p w:rsidR="00D60E20" w:rsidP="00F83A2B" w:rsidRDefault="00D60E20" w14:paraId="0CA394FA" w14:textId="4E755C33">
            <w:pPr>
              <w:jc w:val="center"/>
            </w:pPr>
            <w:r>
              <w:t>13</w:t>
            </w:r>
            <w:r w:rsidR="00691C03">
              <w:t>6</w:t>
            </w:r>
          </w:p>
        </w:tc>
        <w:tc>
          <w:tcPr>
            <w:tcW w:w="2070" w:type="dxa"/>
            <w:tcBorders>
              <w:top w:val="single" w:color="auto" w:sz="4" w:space="0"/>
              <w:left w:val="single" w:color="auto" w:sz="4" w:space="0"/>
              <w:bottom w:val="single" w:color="auto" w:sz="4" w:space="0"/>
              <w:right w:val="single" w:color="auto" w:sz="4" w:space="0"/>
            </w:tcBorders>
            <w:vAlign w:val="center"/>
          </w:tcPr>
          <w:p w:rsidRPr="004663AC" w:rsidR="00D60E20" w:rsidP="00F83A2B" w:rsidRDefault="00D60E20" w14:paraId="7A96E9A6" w14:textId="77777777">
            <w:pPr>
              <w:jc w:val="center"/>
            </w:pPr>
            <w:r w:rsidRPr="004663AC">
              <w:t xml:space="preserve">Core Bugs # </w:t>
            </w:r>
            <w:r w:rsidRPr="00443F37">
              <w:t>131875</w:t>
            </w:r>
          </w:p>
        </w:tc>
        <w:tc>
          <w:tcPr>
            <w:tcW w:w="6816" w:type="dxa"/>
            <w:tcBorders>
              <w:top w:val="single" w:color="auto" w:sz="4" w:space="0"/>
              <w:left w:val="single" w:color="auto" w:sz="4" w:space="0"/>
              <w:bottom w:val="single" w:color="auto" w:sz="4" w:space="0"/>
              <w:right w:val="single" w:color="auto" w:sz="4" w:space="0"/>
            </w:tcBorders>
            <w:vAlign w:val="center"/>
          </w:tcPr>
          <w:p w:rsidRPr="00285312" w:rsidR="00D60E20" w:rsidP="00F83A2B" w:rsidRDefault="00D60E20" w14:paraId="0A8E734E" w14:textId="77777777">
            <w:pPr>
              <w:spacing w:line="257" w:lineRule="auto"/>
              <w:jc w:val="both"/>
              <w:rPr>
                <w:rFonts w:eastAsia="Verdana"/>
                <w:color w:val="000000" w:themeColor="text1"/>
              </w:rPr>
            </w:pPr>
            <w:r w:rsidRPr="009F503C">
              <w:rPr>
                <w:rFonts w:eastAsia="Verdana"/>
                <w:color w:val="000000" w:themeColor="text1"/>
              </w:rPr>
              <w:t>Immunization Details: Bold label changes issue</w:t>
            </w:r>
          </w:p>
        </w:tc>
      </w:tr>
      <w:tr w:rsidRPr="00BE7A27" w:rsidR="00D60E20" w:rsidTr="00F83A2B" w14:paraId="54A38417" w14:textId="77777777">
        <w:trPr>
          <w:trHeight w:val="246"/>
        </w:trPr>
        <w:tc>
          <w:tcPr>
            <w:tcW w:w="1380" w:type="dxa"/>
            <w:tcBorders>
              <w:top w:val="single" w:color="auto" w:sz="4" w:space="0"/>
              <w:left w:val="single" w:color="auto" w:sz="4" w:space="0"/>
              <w:bottom w:val="single" w:color="auto" w:sz="4" w:space="0"/>
              <w:right w:val="single" w:color="auto" w:sz="4" w:space="0"/>
            </w:tcBorders>
            <w:shd w:val="clear" w:color="auto" w:fill="FFFF00"/>
            <w:vAlign w:val="center"/>
          </w:tcPr>
          <w:p w:rsidRPr="00D3177F" w:rsidR="00D60E20" w:rsidP="00F83A2B" w:rsidRDefault="00D60E20" w14:paraId="5173D683" w14:textId="5EF8CDD4">
            <w:pPr>
              <w:jc w:val="center"/>
              <w:rPr>
                <w:highlight w:val="cyan"/>
              </w:rPr>
            </w:pPr>
            <w:r w:rsidRPr="00D3177F">
              <w:rPr>
                <w:highlight w:val="cyan"/>
              </w:rPr>
              <w:t>13</w:t>
            </w:r>
            <w:r w:rsidRPr="00D3177F" w:rsidR="00691C03">
              <w:rPr>
                <w:highlight w:val="cyan"/>
              </w:rPr>
              <w:t>7</w:t>
            </w:r>
          </w:p>
        </w:tc>
        <w:tc>
          <w:tcPr>
            <w:tcW w:w="2070" w:type="dxa"/>
            <w:tcBorders>
              <w:top w:val="single" w:color="auto" w:sz="4" w:space="0"/>
              <w:left w:val="single" w:color="auto" w:sz="4" w:space="0"/>
              <w:bottom w:val="single" w:color="auto" w:sz="4" w:space="0"/>
              <w:right w:val="single" w:color="auto" w:sz="4" w:space="0"/>
            </w:tcBorders>
            <w:shd w:val="clear" w:color="auto" w:fill="FFFF00"/>
            <w:vAlign w:val="center"/>
          </w:tcPr>
          <w:p w:rsidRPr="00D3177F" w:rsidR="00D60E20" w:rsidP="00F83A2B" w:rsidRDefault="00D60E20" w14:paraId="63F945DD" w14:textId="77777777">
            <w:pPr>
              <w:jc w:val="center"/>
              <w:rPr>
                <w:highlight w:val="cyan"/>
              </w:rPr>
            </w:pPr>
            <w:r w:rsidRPr="00D3177F">
              <w:rPr>
                <w:highlight w:val="cyan"/>
              </w:rPr>
              <w:t>EII # 131858</w:t>
            </w:r>
          </w:p>
        </w:tc>
        <w:tc>
          <w:tcPr>
            <w:tcW w:w="6816" w:type="dxa"/>
            <w:tcBorders>
              <w:top w:val="single" w:color="auto" w:sz="4" w:space="0"/>
              <w:left w:val="single" w:color="auto" w:sz="4" w:space="0"/>
              <w:bottom w:val="single" w:color="auto" w:sz="4" w:space="0"/>
              <w:right w:val="single" w:color="auto" w:sz="4" w:space="0"/>
            </w:tcBorders>
            <w:shd w:val="clear" w:color="auto" w:fill="FFFF00"/>
            <w:vAlign w:val="center"/>
          </w:tcPr>
          <w:p w:rsidRPr="00D3177F" w:rsidR="00D60E20" w:rsidP="00F83A2B" w:rsidRDefault="00D60E20" w14:paraId="6CFA2D2A" w14:textId="77777777">
            <w:pPr>
              <w:spacing w:line="257" w:lineRule="auto"/>
              <w:jc w:val="both"/>
              <w:rPr>
                <w:rFonts w:eastAsia="Verdana"/>
                <w:color w:val="000000" w:themeColor="text1"/>
                <w:highlight w:val="cyan"/>
              </w:rPr>
            </w:pPr>
            <w:r w:rsidRPr="00D3177F">
              <w:rPr>
                <w:rFonts w:eastAsia="Verdana"/>
                <w:color w:val="000000" w:themeColor="text1"/>
                <w:highlight w:val="cyan"/>
              </w:rPr>
              <w:t>Implementation of</w:t>
            </w:r>
            <w:r w:rsidRPr="00D3177F">
              <w:rPr>
                <w:rFonts w:eastAsia="Verdana"/>
                <w:b/>
                <w:bCs/>
                <w:color w:val="000000" w:themeColor="text1"/>
                <w:highlight w:val="cyan"/>
              </w:rPr>
              <w:t> </w:t>
            </w:r>
            <w:proofErr w:type="gramStart"/>
            <w:r w:rsidRPr="00D3177F">
              <w:rPr>
                <w:rFonts w:eastAsia="Verdana"/>
                <w:color w:val="000000" w:themeColor="text1"/>
                <w:highlight w:val="cyan"/>
              </w:rPr>
              <w:t>deletion</w:t>
            </w:r>
            <w:proofErr w:type="gramEnd"/>
            <w:r w:rsidRPr="00D3177F">
              <w:rPr>
                <w:rFonts w:eastAsia="Verdana"/>
                <w:color w:val="000000" w:themeColor="text1"/>
                <w:highlight w:val="cyan"/>
              </w:rPr>
              <w:t xml:space="preserve"> primary child data from Custom Grid.  </w:t>
            </w:r>
          </w:p>
        </w:tc>
      </w:tr>
    </w:tbl>
    <w:p w:rsidR="00D60E20" w:rsidP="00D60E20" w:rsidRDefault="00D60E20" w14:paraId="200F4C7C" w14:textId="77777777">
      <w:pPr>
        <w:rPr>
          <w:b/>
          <w:bCs/>
          <w:lang w:eastAsia="en-IN"/>
        </w:rPr>
      </w:pPr>
    </w:p>
    <w:p w:rsidR="00D60E20" w:rsidP="00D60E20" w:rsidRDefault="00D60E20" w14:paraId="05F5FAA1" w14:textId="77777777">
      <w:pPr>
        <w:rPr>
          <w:b/>
          <w:bCs/>
          <w:lang w:eastAsia="en-IN"/>
        </w:rPr>
      </w:pPr>
      <w:r w:rsidRPr="00943512">
        <w:rPr>
          <w:b/>
          <w:bCs/>
          <w:lang w:eastAsia="en-IN"/>
        </w:rPr>
        <w:t xml:space="preserve">Author: </w:t>
      </w:r>
      <w:r w:rsidRPr="00943512">
        <w:rPr>
          <w:lang w:eastAsia="en-IN"/>
        </w:rPr>
        <w:t xml:space="preserve">Rakesh </w:t>
      </w:r>
      <w:proofErr w:type="spellStart"/>
      <w:r w:rsidRPr="00943512">
        <w:rPr>
          <w:lang w:eastAsia="en-IN"/>
        </w:rPr>
        <w:t>Naganagoda</w:t>
      </w:r>
      <w:proofErr w:type="spellEnd"/>
    </w:p>
    <w:p w:rsidRPr="00D01D09" w:rsidR="00D60E20" w:rsidP="00D60E20" w:rsidRDefault="00D60E20" w14:paraId="489CB433" w14:textId="77777777">
      <w:pPr>
        <w:rPr>
          <w:lang w:eastAsia="en-IN"/>
        </w:rPr>
      </w:pPr>
    </w:p>
    <w:p w:rsidR="00D60E20" w:rsidP="00D60E20" w:rsidRDefault="00D60E20" w14:paraId="3EB9EDD5" w14:textId="4F5D8926">
      <w:pPr>
        <w:pStyle w:val="Heading3"/>
        <w:jc w:val="both"/>
      </w:pPr>
      <w:bookmarkStart w:name="_136._Core_Bugs" w:id="245"/>
      <w:bookmarkStart w:name="_Toc203723400" w:id="246"/>
      <w:bookmarkStart w:name="_Toc206764405" w:id="247"/>
      <w:bookmarkStart w:name="_Toc207022127" w:id="248"/>
      <w:bookmarkStart w:name="New_134" w:id="249"/>
      <w:bookmarkEnd w:id="245"/>
      <w:r>
        <w:t>13</w:t>
      </w:r>
      <w:r w:rsidR="00691C03">
        <w:t>4</w:t>
      </w:r>
      <w:r>
        <w:t xml:space="preserve">. </w:t>
      </w:r>
      <w:r w:rsidRPr="67300145">
        <w:rPr>
          <w:lang w:val="en-GB"/>
        </w:rPr>
        <w:t xml:space="preserve">Core </w:t>
      </w:r>
      <w:r w:rsidRPr="67300145">
        <w:rPr>
          <w:lang w:val="en-US"/>
        </w:rPr>
        <w:t xml:space="preserve">Bugs # </w:t>
      </w:r>
      <w:r w:rsidRPr="006766D4">
        <w:rPr>
          <w:lang w:val="en-US"/>
        </w:rPr>
        <w:t>132163</w:t>
      </w:r>
      <w:r w:rsidRPr="67300145">
        <w:rPr>
          <w:lang w:val="en-US"/>
        </w:rPr>
        <w:t xml:space="preserve">: </w:t>
      </w:r>
      <w:r w:rsidRPr="006766D4">
        <w:rPr>
          <w:lang w:val="en-US"/>
        </w:rPr>
        <w:t>Services</w:t>
      </w:r>
      <w:r>
        <w:rPr>
          <w:lang w:val="en-US"/>
        </w:rPr>
        <w:t xml:space="preserve"> </w:t>
      </w:r>
      <w:r w:rsidRPr="006766D4">
        <w:rPr>
          <w:lang w:val="en-US"/>
        </w:rPr>
        <w:t>(My Office): Error was displaying when tried to open exported file in .xlsx or .</w:t>
      </w:r>
      <w:proofErr w:type="spellStart"/>
      <w:r w:rsidRPr="006766D4">
        <w:rPr>
          <w:lang w:val="en-US"/>
        </w:rPr>
        <w:t>xls</w:t>
      </w:r>
      <w:proofErr w:type="spellEnd"/>
      <w:r w:rsidRPr="006766D4">
        <w:rPr>
          <w:lang w:val="en-US"/>
        </w:rPr>
        <w:t xml:space="preserve"> format</w:t>
      </w:r>
      <w:r w:rsidRPr="67300145">
        <w:rPr>
          <w:lang w:val="en-US"/>
        </w:rPr>
        <w:t>.</w:t>
      </w:r>
      <w:bookmarkEnd w:id="246"/>
      <w:bookmarkEnd w:id="247"/>
      <w:bookmarkEnd w:id="248"/>
      <w:r>
        <w:t xml:space="preserve"> </w:t>
      </w:r>
    </w:p>
    <w:bookmarkEnd w:id="249"/>
    <w:p w:rsidRPr="006B35A1" w:rsidR="00D60E20" w:rsidP="00D60E20" w:rsidRDefault="00D60E20" w14:paraId="7DE5CE08" w14:textId="77777777">
      <w:pPr>
        <w:rPr>
          <w:lang w:val="en-IN" w:eastAsia="en-IN"/>
        </w:rPr>
      </w:pPr>
    </w:p>
    <w:p w:rsidR="00D60E20" w:rsidP="00D60E20" w:rsidRDefault="00D60E20" w14:paraId="741DF7F2" w14:textId="77777777">
      <w:pPr>
        <w:rPr>
          <w:b/>
          <w:bCs/>
          <w:lang w:eastAsia="en-IN"/>
        </w:rPr>
      </w:pPr>
      <w:r w:rsidRPr="00B917D9">
        <w:rPr>
          <w:b/>
          <w:bCs/>
          <w:lang w:eastAsia="en-IN"/>
        </w:rPr>
        <w:t xml:space="preserve">Release Type: </w:t>
      </w:r>
      <w:r w:rsidRPr="00B917D9">
        <w:rPr>
          <w:lang w:eastAsia="en-IN"/>
        </w:rPr>
        <w:t>Fix</w:t>
      </w:r>
      <w:r w:rsidRPr="00B917D9">
        <w:rPr>
          <w:b/>
          <w:bCs/>
          <w:lang w:eastAsia="en-IN"/>
        </w:rPr>
        <w:t xml:space="preserve"> | Priority: </w:t>
      </w:r>
      <w:r w:rsidRPr="00B917D9">
        <w:rPr>
          <w:lang w:eastAsia="en-IN"/>
        </w:rPr>
        <w:t>Medium</w:t>
      </w:r>
      <w:r w:rsidRPr="00B917D9">
        <w:rPr>
          <w:b/>
          <w:bCs/>
          <w:lang w:eastAsia="en-IN"/>
        </w:rPr>
        <w:t> </w:t>
      </w:r>
    </w:p>
    <w:p w:rsidR="00D60E20" w:rsidP="00D60E20" w:rsidRDefault="00D60E20" w14:paraId="3CBE069C" w14:textId="77777777">
      <w:pPr>
        <w:rPr>
          <w:b/>
          <w:bCs/>
          <w:lang w:eastAsia="en-IN"/>
        </w:rPr>
      </w:pPr>
    </w:p>
    <w:p w:rsidRPr="009801F0" w:rsidR="00D60E20" w:rsidP="00D60E20" w:rsidRDefault="00D60E20" w14:paraId="611066B6" w14:textId="77777777">
      <w:pPr>
        <w:rPr>
          <w:b/>
          <w:bCs/>
          <w:lang w:eastAsia="en-IN"/>
        </w:rPr>
      </w:pPr>
      <w:r w:rsidRPr="009801F0">
        <w:rPr>
          <w:b/>
          <w:bCs/>
          <w:lang w:eastAsia="en-IN"/>
        </w:rPr>
        <w:t>Pre-</w:t>
      </w:r>
      <w:proofErr w:type="gramStart"/>
      <w:r w:rsidRPr="009801F0">
        <w:rPr>
          <w:b/>
          <w:bCs/>
          <w:lang w:eastAsia="en-IN"/>
        </w:rPr>
        <w:t>requisite :</w:t>
      </w:r>
      <w:proofErr w:type="gramEnd"/>
      <w:r w:rsidRPr="009801F0">
        <w:rPr>
          <w:b/>
          <w:bCs/>
          <w:lang w:eastAsia="en-IN"/>
        </w:rPr>
        <w:t xml:space="preserve">  </w:t>
      </w:r>
    </w:p>
    <w:p w:rsidRPr="009801F0" w:rsidR="00D60E20" w:rsidP="00D60E20" w:rsidRDefault="00D60E20" w14:paraId="4D413E5D" w14:textId="77777777">
      <w:pPr>
        <w:rPr>
          <w:b/>
          <w:bCs/>
          <w:lang w:eastAsia="en-IN"/>
        </w:rPr>
      </w:pPr>
    </w:p>
    <w:p w:rsidRPr="009801F0" w:rsidR="00D60E20" w:rsidRDefault="00D60E20" w14:paraId="5B02655A" w14:textId="77777777">
      <w:pPr>
        <w:pStyle w:val="ListParagraph"/>
        <w:numPr>
          <w:ilvl w:val="0"/>
          <w:numId w:val="148"/>
        </w:numPr>
        <w:spacing w:after="0"/>
      </w:pPr>
      <w:r w:rsidRPr="009801F0">
        <w:t>Set the system configuration key ‘</w:t>
      </w:r>
      <w:proofErr w:type="spellStart"/>
      <w:r w:rsidRPr="009801F0">
        <w:t>SetFileFormatForExport</w:t>
      </w:r>
      <w:proofErr w:type="spellEnd"/>
      <w:r w:rsidRPr="009801F0">
        <w:t>’ to ‘xlsx' or ‘</w:t>
      </w:r>
      <w:proofErr w:type="spellStart"/>
      <w:r w:rsidRPr="009801F0">
        <w:t>xls</w:t>
      </w:r>
      <w:proofErr w:type="spellEnd"/>
      <w:r w:rsidRPr="009801F0">
        <w:t xml:space="preserve">’ format </w:t>
      </w:r>
    </w:p>
    <w:p w:rsidRPr="009801F0" w:rsidR="00D60E20" w:rsidP="00D60E20" w:rsidRDefault="00D60E20" w14:paraId="05F7194C" w14:textId="77777777">
      <w:pPr>
        <w:rPr>
          <w:lang w:eastAsia="en-IN"/>
        </w:rPr>
      </w:pPr>
    </w:p>
    <w:p w:rsidRPr="009801F0" w:rsidR="00D60E20" w:rsidRDefault="00D60E20" w14:paraId="739225CA" w14:textId="77777777">
      <w:pPr>
        <w:pStyle w:val="ListParagraph"/>
        <w:numPr>
          <w:ilvl w:val="0"/>
          <w:numId w:val="148"/>
        </w:numPr>
        <w:spacing w:after="0"/>
      </w:pPr>
      <w:r w:rsidRPr="009801F0">
        <w:t xml:space="preserve">In Services list page, Comments column has only numeric values. </w:t>
      </w:r>
    </w:p>
    <w:p w:rsidRPr="009801F0" w:rsidR="00D60E20" w:rsidP="00D60E20" w:rsidRDefault="00D60E20" w14:paraId="48C0A487" w14:textId="77777777">
      <w:pPr>
        <w:rPr>
          <w:b/>
          <w:bCs/>
          <w:lang w:eastAsia="en-IN"/>
        </w:rPr>
      </w:pPr>
    </w:p>
    <w:p w:rsidRPr="009801F0" w:rsidR="00D60E20" w:rsidP="00D60E20" w:rsidRDefault="00D60E20" w14:paraId="2174A97C" w14:textId="77777777">
      <w:pPr>
        <w:rPr>
          <w:b/>
          <w:bCs/>
          <w:lang w:eastAsia="en-IN"/>
        </w:rPr>
      </w:pPr>
      <w:r w:rsidRPr="009801F0">
        <w:rPr>
          <w:b/>
          <w:bCs/>
          <w:lang w:eastAsia="en-IN"/>
        </w:rPr>
        <w:t xml:space="preserve">Navigation Path: </w:t>
      </w:r>
      <w:r w:rsidRPr="009801F0">
        <w:rPr>
          <w:lang w:eastAsia="en-IN"/>
        </w:rPr>
        <w:t xml:space="preserve">Go Search -- </w:t>
      </w:r>
      <w:proofErr w:type="gramStart"/>
      <w:r w:rsidRPr="009801F0">
        <w:rPr>
          <w:lang w:eastAsia="en-IN"/>
        </w:rPr>
        <w:t>Services( My</w:t>
      </w:r>
      <w:proofErr w:type="gramEnd"/>
      <w:r w:rsidRPr="009801F0">
        <w:rPr>
          <w:lang w:eastAsia="en-IN"/>
        </w:rPr>
        <w:t xml:space="preserve"> Office) -- Services (My Office) list page – set filter values – Apply Filter – click on Export icon – Open the exported .xlsx file or .</w:t>
      </w:r>
      <w:proofErr w:type="spellStart"/>
      <w:r w:rsidRPr="009801F0">
        <w:rPr>
          <w:lang w:eastAsia="en-IN"/>
        </w:rPr>
        <w:t>xls</w:t>
      </w:r>
      <w:proofErr w:type="spellEnd"/>
      <w:r w:rsidRPr="009801F0">
        <w:rPr>
          <w:lang w:eastAsia="en-IN"/>
        </w:rPr>
        <w:t xml:space="preserve"> file</w:t>
      </w:r>
      <w:r w:rsidRPr="009801F0">
        <w:rPr>
          <w:b/>
          <w:bCs/>
          <w:lang w:eastAsia="en-IN"/>
        </w:rPr>
        <w:t xml:space="preserve"> </w:t>
      </w:r>
    </w:p>
    <w:p w:rsidRPr="009801F0" w:rsidR="00D60E20" w:rsidP="00D60E20" w:rsidRDefault="00D60E20" w14:paraId="1396B6BE" w14:textId="77777777">
      <w:pPr>
        <w:rPr>
          <w:b/>
          <w:bCs/>
          <w:lang w:eastAsia="en-IN"/>
        </w:rPr>
      </w:pPr>
      <w:r w:rsidRPr="009801F0">
        <w:rPr>
          <w:b/>
          <w:bCs/>
          <w:lang w:eastAsia="en-IN"/>
        </w:rPr>
        <w:t xml:space="preserve"> </w:t>
      </w:r>
    </w:p>
    <w:p w:rsidRPr="009801F0" w:rsidR="00D60E20" w:rsidP="00D60E20" w:rsidRDefault="00D60E20" w14:paraId="17ED4F72" w14:textId="77777777">
      <w:pPr>
        <w:rPr>
          <w:b/>
          <w:bCs/>
          <w:lang w:eastAsia="en-IN"/>
        </w:rPr>
      </w:pPr>
      <w:r w:rsidRPr="009801F0">
        <w:rPr>
          <w:b/>
          <w:bCs/>
          <w:lang w:eastAsia="en-IN"/>
        </w:rPr>
        <w:t xml:space="preserve">Functionality ‘Before’ and ‘After’ release:  </w:t>
      </w:r>
    </w:p>
    <w:p w:rsidRPr="009801F0" w:rsidR="00D60E20" w:rsidP="00D60E20" w:rsidRDefault="00D60E20" w14:paraId="060D99A4" w14:textId="77777777">
      <w:pPr>
        <w:rPr>
          <w:b/>
          <w:bCs/>
          <w:lang w:eastAsia="en-IN"/>
        </w:rPr>
      </w:pPr>
    </w:p>
    <w:p w:rsidRPr="009801F0" w:rsidR="00D60E20" w:rsidP="00D60E20" w:rsidRDefault="00D60E20" w14:paraId="52CBD828" w14:textId="77777777">
      <w:pPr>
        <w:rPr>
          <w:lang w:eastAsia="en-IN"/>
        </w:rPr>
      </w:pPr>
      <w:r w:rsidRPr="009801F0">
        <w:rPr>
          <w:lang w:eastAsia="en-IN"/>
        </w:rPr>
        <w:t xml:space="preserve">Before this release, here was the </w:t>
      </w:r>
      <w:proofErr w:type="spellStart"/>
      <w:r w:rsidRPr="009801F0">
        <w:rPr>
          <w:lang w:eastAsia="en-IN"/>
        </w:rPr>
        <w:t>behaviour</w:t>
      </w:r>
      <w:proofErr w:type="spellEnd"/>
      <w:r w:rsidRPr="009801F0">
        <w:rPr>
          <w:lang w:eastAsia="en-IN"/>
        </w:rPr>
        <w:t xml:space="preserve">. In the Services list page, when the user tried to open the exported file, below error was displayed: </w:t>
      </w:r>
    </w:p>
    <w:p w:rsidRPr="009801F0" w:rsidR="00D60E20" w:rsidP="00D60E20" w:rsidRDefault="00D60E20" w14:paraId="71305D7B" w14:textId="77777777">
      <w:pPr>
        <w:rPr>
          <w:lang w:eastAsia="en-IN"/>
        </w:rPr>
      </w:pPr>
    </w:p>
    <w:p w:rsidRPr="009801F0" w:rsidR="00D60E20" w:rsidP="00D60E20" w:rsidRDefault="00D60E20" w14:paraId="677F278D" w14:textId="77777777">
      <w:pPr>
        <w:rPr>
          <w:lang w:eastAsia="en-IN"/>
        </w:rPr>
      </w:pPr>
      <w:r w:rsidRPr="009801F0">
        <w:rPr>
          <w:b/>
          <w:bCs/>
          <w:lang w:eastAsia="en-IN"/>
        </w:rPr>
        <w:t xml:space="preserve">Error displayed for .xlsx file: </w:t>
      </w:r>
      <w:r w:rsidRPr="009801F0">
        <w:rPr>
          <w:lang w:eastAsia="en-IN"/>
        </w:rPr>
        <w:t xml:space="preserve">We found a problem with some content in 'Export data.xlsx'. Do you want us to try to recover as much as we can? If you trust the source of this workbook, click Yes </w:t>
      </w:r>
    </w:p>
    <w:p w:rsidRPr="009801F0" w:rsidR="00D60E20" w:rsidP="00D60E20" w:rsidRDefault="00D60E20" w14:paraId="141D2D68" w14:textId="77777777">
      <w:pPr>
        <w:rPr>
          <w:lang w:eastAsia="en-IN"/>
        </w:rPr>
      </w:pPr>
    </w:p>
    <w:p w:rsidRPr="009801F0" w:rsidR="00D60E20" w:rsidP="00D60E20" w:rsidRDefault="00D60E20" w14:paraId="3E63B8D0" w14:textId="77777777">
      <w:pPr>
        <w:rPr>
          <w:b/>
          <w:bCs/>
          <w:lang w:eastAsia="en-IN"/>
        </w:rPr>
      </w:pPr>
      <w:r w:rsidRPr="009801F0">
        <w:rPr>
          <w:b/>
          <w:bCs/>
          <w:lang w:eastAsia="en-IN"/>
        </w:rPr>
        <w:t>Error displayed for .</w:t>
      </w:r>
      <w:proofErr w:type="spellStart"/>
      <w:r w:rsidRPr="009801F0">
        <w:rPr>
          <w:b/>
          <w:bCs/>
          <w:lang w:eastAsia="en-IN"/>
        </w:rPr>
        <w:t>xls</w:t>
      </w:r>
      <w:proofErr w:type="spellEnd"/>
      <w:r w:rsidRPr="009801F0">
        <w:rPr>
          <w:b/>
          <w:bCs/>
          <w:lang w:eastAsia="en-IN"/>
        </w:rPr>
        <w:t xml:space="preserve"> file: </w:t>
      </w:r>
      <w:r w:rsidRPr="009801F0">
        <w:rPr>
          <w:lang w:eastAsia="en-IN"/>
        </w:rPr>
        <w:t>The file is corrupt and cannot be opened</w:t>
      </w:r>
      <w:r w:rsidRPr="009801F0">
        <w:rPr>
          <w:b/>
          <w:bCs/>
          <w:lang w:eastAsia="en-IN"/>
        </w:rPr>
        <w:t xml:space="preserve"> </w:t>
      </w:r>
    </w:p>
    <w:p w:rsidRPr="009801F0" w:rsidR="00D60E20" w:rsidP="00D60E20" w:rsidRDefault="00D60E20" w14:paraId="12B5C8B9" w14:textId="77777777">
      <w:pPr>
        <w:rPr>
          <w:b/>
          <w:bCs/>
          <w:lang w:eastAsia="en-IN"/>
        </w:rPr>
      </w:pPr>
    </w:p>
    <w:p w:rsidRPr="009801F0" w:rsidR="00D60E20" w:rsidP="00D60E20" w:rsidRDefault="00D60E20" w14:paraId="62E22DC8" w14:textId="77777777">
      <w:pPr>
        <w:rPr>
          <w:lang w:eastAsia="en-IN"/>
        </w:rPr>
      </w:pPr>
      <w:r w:rsidRPr="009801F0">
        <w:rPr>
          <w:lang w:eastAsia="en-IN"/>
        </w:rPr>
        <w:t xml:space="preserve">With this release, the issue has been resolved. Now, in the Services list page, the exported file is opening without any error </w:t>
      </w:r>
    </w:p>
    <w:p w:rsidRPr="00B917D9" w:rsidR="00D60E20" w:rsidP="00D60E20" w:rsidRDefault="00D60E20" w14:paraId="1A0343ED" w14:textId="77777777">
      <w:pPr>
        <w:rPr>
          <w:b/>
          <w:bCs/>
          <w:lang w:eastAsia="en-IN"/>
        </w:rPr>
      </w:pPr>
    </w:p>
    <w:p w:rsidR="00D60E20" w:rsidP="00D60E20" w:rsidRDefault="00D60E20" w14:paraId="0A518EA7" w14:textId="77777777">
      <w:pPr>
        <w:pBdr>
          <w:bottom w:val="single" w:color="auto" w:sz="12" w:space="1"/>
        </w:pBdr>
        <w:rPr>
          <w:lang w:eastAsia="en-IN"/>
        </w:rPr>
      </w:pPr>
    </w:p>
    <w:p w:rsidR="00D60E20" w:rsidP="00D60E20" w:rsidRDefault="00D60E20" w14:paraId="75DA4EF1" w14:textId="77777777">
      <w:pPr>
        <w:rPr>
          <w:b/>
          <w:bCs/>
          <w:lang w:eastAsia="en-IN"/>
        </w:rPr>
      </w:pPr>
    </w:p>
    <w:p w:rsidR="00D60E20" w:rsidP="00D60E20" w:rsidRDefault="00D60E20" w14:paraId="53136F2E" w14:textId="77777777">
      <w:pPr>
        <w:rPr>
          <w:lang w:eastAsia="en-IN"/>
        </w:rPr>
      </w:pPr>
      <w:r w:rsidRPr="67300145">
        <w:rPr>
          <w:b/>
          <w:bCs/>
          <w:lang w:val="en-GB" w:eastAsia="en-IN"/>
        </w:rPr>
        <w:t xml:space="preserve">Author: </w:t>
      </w:r>
      <w:r>
        <w:rPr>
          <w:lang w:eastAsia="en-IN"/>
        </w:rPr>
        <w:t xml:space="preserve">Kiran </w:t>
      </w:r>
      <w:proofErr w:type="spellStart"/>
      <w:r>
        <w:rPr>
          <w:lang w:eastAsia="en-IN"/>
        </w:rPr>
        <w:t>Tigarimath</w:t>
      </w:r>
      <w:proofErr w:type="spellEnd"/>
    </w:p>
    <w:p w:rsidRPr="00D01D09" w:rsidR="00D60E20" w:rsidP="00D60E20" w:rsidRDefault="00D60E20" w14:paraId="2B9D2CD3" w14:textId="77777777">
      <w:pPr>
        <w:rPr>
          <w:lang w:eastAsia="en-IN"/>
        </w:rPr>
      </w:pPr>
    </w:p>
    <w:p w:rsidRPr="006B35A1" w:rsidR="00D60E20" w:rsidP="00D60E20" w:rsidRDefault="00D60E20" w14:paraId="47CD70D2" w14:textId="49D9DBEE">
      <w:pPr>
        <w:pStyle w:val="Heading3"/>
        <w:jc w:val="both"/>
        <w:rPr>
          <w:lang w:val="en-US"/>
        </w:rPr>
      </w:pPr>
      <w:bookmarkStart w:name="_Toc203723401" w:id="250"/>
      <w:bookmarkStart w:name="_Toc206764406" w:id="251"/>
      <w:bookmarkStart w:name="_Toc207022128" w:id="252"/>
      <w:r>
        <w:t>13</w:t>
      </w:r>
      <w:r w:rsidR="00691C03">
        <w:t>5</w:t>
      </w:r>
      <w:r>
        <w:t xml:space="preserve">. </w:t>
      </w:r>
      <w:r w:rsidRPr="67300145">
        <w:rPr>
          <w:lang w:val="en-GB"/>
        </w:rPr>
        <w:t xml:space="preserve">Core </w:t>
      </w:r>
      <w:r w:rsidRPr="67300145">
        <w:rPr>
          <w:lang w:val="en-US"/>
        </w:rPr>
        <w:t xml:space="preserve">Bugs # </w:t>
      </w:r>
      <w:r w:rsidRPr="00624FD9">
        <w:rPr>
          <w:lang w:val="en-US"/>
        </w:rPr>
        <w:t>132087</w:t>
      </w:r>
      <w:r w:rsidRPr="67300145">
        <w:rPr>
          <w:lang w:val="en-US"/>
        </w:rPr>
        <w:t xml:space="preserve">: </w:t>
      </w:r>
      <w:r w:rsidRPr="00870646">
        <w:rPr>
          <w:lang w:val="en-US"/>
        </w:rPr>
        <w:t>Patient Safety Plan Template: the overridden text was not retained once after navigating from any other screens</w:t>
      </w:r>
      <w:r w:rsidRPr="67300145">
        <w:rPr>
          <w:lang w:val="en-US"/>
        </w:rPr>
        <w:t>.</w:t>
      </w:r>
      <w:bookmarkEnd w:id="250"/>
      <w:bookmarkEnd w:id="251"/>
      <w:bookmarkEnd w:id="252"/>
    </w:p>
    <w:p w:rsidR="00D60E20" w:rsidP="00D60E20" w:rsidRDefault="00D60E20" w14:paraId="2F6DFDC9" w14:textId="77777777">
      <w:pPr>
        <w:rPr>
          <w:b/>
          <w:bCs/>
          <w:lang w:eastAsia="en-IN"/>
        </w:rPr>
      </w:pPr>
    </w:p>
    <w:p w:rsidR="00D60E20" w:rsidP="00D60E20" w:rsidRDefault="00D60E20" w14:paraId="29ADC52A" w14:textId="77777777">
      <w:pPr>
        <w:rPr>
          <w:lang w:eastAsia="en-IN"/>
        </w:rPr>
      </w:pPr>
      <w:r w:rsidRPr="00B917D9">
        <w:rPr>
          <w:b/>
          <w:bCs/>
          <w:lang w:eastAsia="en-IN"/>
        </w:rPr>
        <w:t xml:space="preserve">Release Type: </w:t>
      </w:r>
      <w:r w:rsidRPr="00B917D9">
        <w:rPr>
          <w:lang w:eastAsia="en-IN"/>
        </w:rPr>
        <w:t>Fix</w:t>
      </w:r>
      <w:r w:rsidRPr="00B917D9">
        <w:rPr>
          <w:b/>
          <w:bCs/>
          <w:lang w:eastAsia="en-IN"/>
        </w:rPr>
        <w:t xml:space="preserve"> | Priority: </w:t>
      </w:r>
      <w:r w:rsidRPr="00B917D9">
        <w:rPr>
          <w:lang w:eastAsia="en-IN"/>
        </w:rPr>
        <w:t>Medium</w:t>
      </w:r>
    </w:p>
    <w:p w:rsidR="00D60E20" w:rsidP="00D60E20" w:rsidRDefault="00D60E20" w14:paraId="0A719821" w14:textId="77777777">
      <w:pPr>
        <w:rPr>
          <w:lang w:eastAsia="en-IN"/>
        </w:rPr>
      </w:pPr>
    </w:p>
    <w:p w:rsidR="00D60E20" w:rsidP="00D60E20" w:rsidRDefault="00D60E20" w14:paraId="42E5E27C" w14:textId="77777777">
      <w:pPr>
        <w:rPr>
          <w:lang w:eastAsia="en-IN"/>
        </w:rPr>
      </w:pPr>
      <w:r w:rsidRPr="00870646">
        <w:rPr>
          <w:b/>
          <w:bCs/>
          <w:lang w:eastAsia="en-IN"/>
        </w:rPr>
        <w:t xml:space="preserve">Pre-requisite: </w:t>
      </w:r>
      <w:r w:rsidRPr="00870646">
        <w:rPr>
          <w:lang w:eastAsia="en-IN"/>
        </w:rPr>
        <w:t xml:space="preserve">The "Administrator" checkbox in Staff Details is checked to use the </w:t>
      </w:r>
      <w:proofErr w:type="gramStart"/>
      <w:r w:rsidRPr="00870646">
        <w:rPr>
          <w:lang w:eastAsia="en-IN"/>
        </w:rPr>
        <w:t>hotkey</w:t>
      </w:r>
      <w:proofErr w:type="gramEnd"/>
      <w:r w:rsidRPr="00870646">
        <w:rPr>
          <w:lang w:eastAsia="en-IN"/>
        </w:rPr>
        <w:t xml:space="preserve"> (Ctrl + Alt + L) for changing label names. </w:t>
      </w:r>
    </w:p>
    <w:p w:rsidRPr="00870646" w:rsidR="00D60E20" w:rsidP="00D60E20" w:rsidRDefault="00D60E20" w14:paraId="082E873E" w14:textId="77777777">
      <w:pPr>
        <w:rPr>
          <w:lang w:eastAsia="en-IN"/>
        </w:rPr>
      </w:pPr>
    </w:p>
    <w:p w:rsidR="00D60E20" w:rsidP="00D60E20" w:rsidRDefault="00D60E20" w14:paraId="7C0700FA" w14:textId="77777777">
      <w:pPr>
        <w:rPr>
          <w:lang w:eastAsia="en-IN"/>
        </w:rPr>
      </w:pPr>
      <w:r w:rsidRPr="00870646">
        <w:rPr>
          <w:b/>
          <w:bCs/>
          <w:lang w:eastAsia="en-IN"/>
        </w:rPr>
        <w:t>Navigation Path:</w:t>
      </w:r>
      <w:r w:rsidRPr="00870646">
        <w:rPr>
          <w:lang w:eastAsia="en-IN"/>
        </w:rPr>
        <w:t xml:space="preserve"> 'Client' - 'Documents' - 'Patient Safety Plan Template' Document -- New -- override label text using Ctrl + Alt + L  </w:t>
      </w:r>
    </w:p>
    <w:p w:rsidRPr="00870646" w:rsidR="00D60E20" w:rsidP="00D60E20" w:rsidRDefault="00D60E20" w14:paraId="33BD8483" w14:textId="77777777">
      <w:pPr>
        <w:rPr>
          <w:lang w:eastAsia="en-IN"/>
        </w:rPr>
      </w:pPr>
    </w:p>
    <w:p w:rsidR="00D60E20" w:rsidP="00D60E20" w:rsidRDefault="00D60E20" w14:paraId="08915BA7" w14:textId="77777777">
      <w:pPr>
        <w:rPr>
          <w:lang w:eastAsia="en-IN"/>
        </w:rPr>
      </w:pPr>
      <w:r w:rsidRPr="00870646">
        <w:rPr>
          <w:b/>
          <w:bCs/>
          <w:lang w:eastAsia="en-IN"/>
        </w:rPr>
        <w:t>Functionality ‘Before’ and ‘After’ release:</w:t>
      </w:r>
      <w:r w:rsidRPr="00870646">
        <w:rPr>
          <w:lang w:eastAsia="en-IN"/>
        </w:rPr>
        <w:t>  </w:t>
      </w:r>
    </w:p>
    <w:p w:rsidRPr="00870646" w:rsidR="00D60E20" w:rsidP="00D60E20" w:rsidRDefault="00D60E20" w14:paraId="4B75C2C6" w14:textId="77777777">
      <w:pPr>
        <w:rPr>
          <w:lang w:eastAsia="en-IN"/>
        </w:rPr>
      </w:pPr>
    </w:p>
    <w:p w:rsidR="00D60E20" w:rsidP="00D60E20" w:rsidRDefault="00D60E20" w14:paraId="7FBE0D1A" w14:textId="77777777">
      <w:pPr>
        <w:rPr>
          <w:lang w:eastAsia="en-IN"/>
        </w:rPr>
      </w:pPr>
      <w:r w:rsidRPr="00870646">
        <w:rPr>
          <w:lang w:eastAsia="en-IN"/>
        </w:rPr>
        <w:t>Before this release, here was the behavior. In the Patient Safety Plan Template document, when users attempted to override label text using Ctrl + Alt + L on a page containing two identical labels, the overridden text was not retained once after navigating from any other screens.  </w:t>
      </w:r>
    </w:p>
    <w:p w:rsidRPr="00870646" w:rsidR="00D60E20" w:rsidP="00D60E20" w:rsidRDefault="00D60E20" w14:paraId="3909A338" w14:textId="77777777">
      <w:pPr>
        <w:rPr>
          <w:lang w:eastAsia="en-IN"/>
        </w:rPr>
      </w:pPr>
    </w:p>
    <w:p w:rsidRPr="00870646" w:rsidR="00D60E20" w:rsidP="00D60E20" w:rsidRDefault="00D60E20" w14:paraId="41C77016" w14:textId="77777777">
      <w:pPr>
        <w:rPr>
          <w:lang w:eastAsia="en-IN"/>
        </w:rPr>
      </w:pPr>
      <w:r w:rsidRPr="00870646">
        <w:rPr>
          <w:lang w:eastAsia="en-IN"/>
        </w:rPr>
        <w:t>With this release, the above-mentioned issue has been resolved. Now, the overridden label text now persists correctly, even after navigating away from and returning to the 'Patient Safety Plan Template' Document.</w:t>
      </w:r>
    </w:p>
    <w:p w:rsidR="00D60E20" w:rsidP="00D60E20" w:rsidRDefault="00D60E20" w14:paraId="1B23E68B" w14:textId="77777777">
      <w:pPr>
        <w:rPr>
          <w:lang w:eastAsia="en-IN"/>
        </w:rPr>
      </w:pPr>
    </w:p>
    <w:p w:rsidR="00D60E20" w:rsidP="00D60E20" w:rsidRDefault="00D60E20" w14:paraId="4B502136" w14:textId="77777777">
      <w:pPr>
        <w:pBdr>
          <w:bottom w:val="single" w:color="auto" w:sz="12" w:space="1"/>
        </w:pBdr>
        <w:rPr>
          <w:lang w:eastAsia="en-IN"/>
        </w:rPr>
      </w:pPr>
    </w:p>
    <w:p w:rsidR="00D60E20" w:rsidP="00D60E20" w:rsidRDefault="00D60E20" w14:paraId="5C16EFBB" w14:textId="77777777">
      <w:pPr>
        <w:rPr>
          <w:lang w:eastAsia="en-IN"/>
        </w:rPr>
      </w:pPr>
    </w:p>
    <w:p w:rsidR="00D60E20" w:rsidP="00D60E20" w:rsidRDefault="00D60E20" w14:paraId="76F7ADF9" w14:textId="77777777">
      <w:pPr>
        <w:rPr>
          <w:lang w:eastAsia="en-IN"/>
        </w:rPr>
      </w:pPr>
      <w:r w:rsidRPr="67300145">
        <w:rPr>
          <w:b/>
          <w:bCs/>
          <w:lang w:val="en-GB" w:eastAsia="en-IN"/>
        </w:rPr>
        <w:t xml:space="preserve">Author: </w:t>
      </w:r>
      <w:r>
        <w:rPr>
          <w:lang w:eastAsia="en-IN"/>
        </w:rPr>
        <w:t xml:space="preserve">Kiran </w:t>
      </w:r>
      <w:proofErr w:type="spellStart"/>
      <w:r>
        <w:rPr>
          <w:lang w:eastAsia="en-IN"/>
        </w:rPr>
        <w:t>Tigarimath</w:t>
      </w:r>
      <w:proofErr w:type="spellEnd"/>
    </w:p>
    <w:p w:rsidR="00D60E20" w:rsidP="00D60E20" w:rsidRDefault="00D60E20" w14:paraId="16DA2FE2" w14:textId="77777777">
      <w:pPr>
        <w:rPr>
          <w:lang w:eastAsia="en-IN"/>
        </w:rPr>
      </w:pPr>
    </w:p>
    <w:p w:rsidRPr="006B35A1" w:rsidR="00D60E20" w:rsidP="00D60E20" w:rsidRDefault="00D60E20" w14:paraId="4B6B9F7B" w14:textId="65267880">
      <w:pPr>
        <w:pStyle w:val="Heading3"/>
        <w:jc w:val="both"/>
        <w:rPr>
          <w:lang w:val="en-US"/>
        </w:rPr>
      </w:pPr>
      <w:bookmarkStart w:name="_Toc206764407" w:id="253"/>
      <w:bookmarkStart w:name="_Toc207022129" w:id="254"/>
      <w:r>
        <w:t>13</w:t>
      </w:r>
      <w:r w:rsidR="00691C03">
        <w:t>6</w:t>
      </w:r>
      <w:r>
        <w:t xml:space="preserve">. </w:t>
      </w:r>
      <w:r w:rsidRPr="67300145">
        <w:rPr>
          <w:lang w:val="en-GB"/>
        </w:rPr>
        <w:t xml:space="preserve">Core </w:t>
      </w:r>
      <w:r w:rsidRPr="67300145">
        <w:rPr>
          <w:lang w:val="en-US"/>
        </w:rPr>
        <w:t xml:space="preserve">Bugs # </w:t>
      </w:r>
      <w:r w:rsidRPr="007615B0">
        <w:rPr>
          <w:lang w:val="en-US"/>
        </w:rPr>
        <w:t>131875</w:t>
      </w:r>
      <w:r w:rsidRPr="67300145">
        <w:rPr>
          <w:lang w:val="en-US"/>
        </w:rPr>
        <w:t xml:space="preserve">: </w:t>
      </w:r>
      <w:r>
        <w:rPr>
          <w:lang w:val="en-US"/>
        </w:rPr>
        <w:t>I</w:t>
      </w:r>
      <w:r w:rsidRPr="007615B0">
        <w:rPr>
          <w:lang w:val="en-US"/>
        </w:rPr>
        <w:t>mmunization Details: Bold label changes issue</w:t>
      </w:r>
      <w:r w:rsidRPr="67300145">
        <w:rPr>
          <w:lang w:val="en-US"/>
        </w:rPr>
        <w:t>.</w:t>
      </w:r>
      <w:bookmarkEnd w:id="253"/>
      <w:bookmarkEnd w:id="254"/>
    </w:p>
    <w:p w:rsidR="00D60E20" w:rsidP="00D60E20" w:rsidRDefault="00D60E20" w14:paraId="7AD21C3A" w14:textId="77777777">
      <w:pPr>
        <w:rPr>
          <w:lang w:eastAsia="en-IN"/>
        </w:rPr>
      </w:pPr>
    </w:p>
    <w:p w:rsidR="00D60E20" w:rsidP="00D60E20" w:rsidRDefault="00D60E20" w14:paraId="6991E882" w14:textId="77777777">
      <w:pPr>
        <w:rPr>
          <w:b/>
          <w:bCs/>
          <w:lang w:eastAsia="en-IN"/>
        </w:rPr>
      </w:pPr>
      <w:r w:rsidRPr="00C33047">
        <w:rPr>
          <w:b/>
          <w:bCs/>
          <w:lang w:eastAsia="en-IN"/>
        </w:rPr>
        <w:t xml:space="preserve">Release Type: </w:t>
      </w:r>
      <w:r w:rsidRPr="00C33047">
        <w:rPr>
          <w:lang w:eastAsia="en-IN"/>
        </w:rPr>
        <w:t>Fix</w:t>
      </w:r>
      <w:r w:rsidRPr="00C33047">
        <w:rPr>
          <w:b/>
          <w:bCs/>
          <w:lang w:eastAsia="en-IN"/>
        </w:rPr>
        <w:t xml:space="preserve"> | Priority: </w:t>
      </w:r>
      <w:r w:rsidRPr="00C33047">
        <w:rPr>
          <w:lang w:eastAsia="en-IN"/>
        </w:rPr>
        <w:t>Medium</w:t>
      </w:r>
    </w:p>
    <w:p w:rsidR="00D60E20" w:rsidP="00D60E20" w:rsidRDefault="00D60E20" w14:paraId="1D91C4C8" w14:textId="77777777">
      <w:pPr>
        <w:rPr>
          <w:b/>
          <w:bCs/>
          <w:lang w:eastAsia="en-IN"/>
        </w:rPr>
      </w:pPr>
    </w:p>
    <w:p w:rsidR="00D60E20" w:rsidP="00D60E20" w:rsidRDefault="00D60E20" w14:paraId="7C36E24D" w14:textId="77777777">
      <w:pPr>
        <w:rPr>
          <w:b/>
          <w:bCs/>
          <w:lang w:eastAsia="en-IN"/>
        </w:rPr>
      </w:pPr>
      <w:r w:rsidRPr="00C33047">
        <w:rPr>
          <w:b/>
          <w:bCs/>
          <w:lang w:eastAsia="en-IN"/>
        </w:rPr>
        <w:t xml:space="preserve">Pre-requisite: </w:t>
      </w:r>
      <w:r w:rsidRPr="00C33047">
        <w:rPr>
          <w:lang w:eastAsia="en-IN"/>
        </w:rPr>
        <w:t xml:space="preserve">The "Administrator" checkbox in Staff Details is checked to use the </w:t>
      </w:r>
      <w:proofErr w:type="gramStart"/>
      <w:r w:rsidRPr="00C33047">
        <w:rPr>
          <w:lang w:eastAsia="en-IN"/>
        </w:rPr>
        <w:t>hotkey</w:t>
      </w:r>
      <w:proofErr w:type="gramEnd"/>
      <w:r w:rsidRPr="00C33047">
        <w:rPr>
          <w:lang w:eastAsia="en-IN"/>
        </w:rPr>
        <w:t xml:space="preserve"> (Ctrl + Alt + L) for changing label names.</w:t>
      </w:r>
      <w:r w:rsidRPr="00C33047">
        <w:rPr>
          <w:b/>
          <w:bCs/>
          <w:lang w:eastAsia="en-IN"/>
        </w:rPr>
        <w:t> </w:t>
      </w:r>
    </w:p>
    <w:p w:rsidRPr="00C33047" w:rsidR="00D60E20" w:rsidP="00D60E20" w:rsidRDefault="00D60E20" w14:paraId="6094A645" w14:textId="77777777">
      <w:pPr>
        <w:rPr>
          <w:b/>
          <w:bCs/>
          <w:lang w:eastAsia="en-IN"/>
        </w:rPr>
      </w:pPr>
    </w:p>
    <w:p w:rsidR="00D60E20" w:rsidP="00D60E20" w:rsidRDefault="00D60E20" w14:paraId="41BBA079" w14:textId="77777777">
      <w:pPr>
        <w:rPr>
          <w:lang w:eastAsia="en-IN"/>
        </w:rPr>
      </w:pPr>
      <w:r w:rsidRPr="00C33047">
        <w:rPr>
          <w:b/>
          <w:bCs/>
          <w:lang w:eastAsia="en-IN"/>
        </w:rPr>
        <w:t xml:space="preserve">Navigation Path: </w:t>
      </w:r>
      <w:r w:rsidRPr="00C33047">
        <w:rPr>
          <w:lang w:eastAsia="en-IN"/>
        </w:rPr>
        <w:t>'Client' - 'Immunizations' - 'New' - 'Immunization Details' Screen -- New -- Place the cursor on any label -- Press the hotkey combination Ctrl + Alt + L -- Edit Label Title pop-up -- In the New Text field, enter: &lt;b&gt;* &lt;/b&gt;Manufacturer, then click OK </w:t>
      </w:r>
    </w:p>
    <w:p w:rsidR="00D60E20" w:rsidP="00D60E20" w:rsidRDefault="00D60E20" w14:paraId="56082204" w14:textId="77777777">
      <w:pPr>
        <w:rPr>
          <w:lang w:eastAsia="en-IN"/>
        </w:rPr>
      </w:pPr>
    </w:p>
    <w:p w:rsidR="00D60E20" w:rsidP="00D60E20" w:rsidRDefault="00D60E20" w14:paraId="110DC80D" w14:textId="77777777">
      <w:pPr>
        <w:rPr>
          <w:b/>
          <w:bCs/>
          <w:lang w:eastAsia="en-IN"/>
        </w:rPr>
      </w:pPr>
      <w:r w:rsidRPr="00C33047">
        <w:rPr>
          <w:b/>
          <w:bCs/>
          <w:lang w:eastAsia="en-IN"/>
        </w:rPr>
        <w:t>Functionality ‘Before’ and ‘After’ release:  </w:t>
      </w:r>
    </w:p>
    <w:p w:rsidRPr="00C33047" w:rsidR="00D60E20" w:rsidP="00D60E20" w:rsidRDefault="00D60E20" w14:paraId="58C050F8" w14:textId="77777777">
      <w:pPr>
        <w:rPr>
          <w:b/>
          <w:bCs/>
          <w:lang w:eastAsia="en-IN"/>
        </w:rPr>
      </w:pPr>
    </w:p>
    <w:p w:rsidRPr="00C33047" w:rsidR="00D60E20" w:rsidP="00D60E20" w:rsidRDefault="00D60E20" w14:paraId="64EF276A" w14:textId="77777777">
      <w:pPr>
        <w:rPr>
          <w:lang w:eastAsia="en-IN"/>
        </w:rPr>
      </w:pPr>
      <w:r w:rsidRPr="00C33047">
        <w:rPr>
          <w:lang w:eastAsia="en-IN"/>
        </w:rPr>
        <w:t xml:space="preserve">Before this release, here was the behavior. When users </w:t>
      </w:r>
      <w:proofErr w:type="gramStart"/>
      <w:r w:rsidRPr="00C33047">
        <w:rPr>
          <w:lang w:eastAsia="en-IN"/>
        </w:rPr>
        <w:t>attempted to</w:t>
      </w:r>
      <w:proofErr w:type="gramEnd"/>
      <w:r w:rsidRPr="00C33047">
        <w:rPr>
          <w:lang w:eastAsia="en-IN"/>
        </w:rPr>
        <w:t xml:space="preserve"> bold label text using Ctrl + Alt + L, the bold formatting was not retained after navigating away or refreshing the screen.  </w:t>
      </w:r>
    </w:p>
    <w:p w:rsidRPr="00C33047" w:rsidR="00D60E20" w:rsidP="00D60E20" w:rsidRDefault="00D60E20" w14:paraId="45C7E7DF" w14:textId="77777777">
      <w:pPr>
        <w:rPr>
          <w:lang w:eastAsia="en-IN"/>
        </w:rPr>
      </w:pPr>
    </w:p>
    <w:p w:rsidRPr="00C33047" w:rsidR="00D60E20" w:rsidP="00D60E20" w:rsidRDefault="00D60E20" w14:paraId="2117321A" w14:textId="77777777">
      <w:pPr>
        <w:rPr>
          <w:lang w:eastAsia="en-IN"/>
        </w:rPr>
      </w:pPr>
      <w:r w:rsidRPr="00C33047">
        <w:rPr>
          <w:lang w:eastAsia="en-IN"/>
        </w:rPr>
        <w:t>With this release, the above-mentioned issue has been resolved. Now, the bolded text is retained correctly, even after navigating away or refreshing the 'Immunization Details' Screen.  </w:t>
      </w:r>
    </w:p>
    <w:p w:rsidR="00D60E20" w:rsidP="00D60E20" w:rsidRDefault="00D60E20" w14:paraId="11E9CBFE" w14:textId="77777777">
      <w:pPr>
        <w:rPr>
          <w:b/>
          <w:bCs/>
          <w:lang w:eastAsia="en-IN"/>
        </w:rPr>
      </w:pPr>
    </w:p>
    <w:p w:rsidR="00D60E20" w:rsidP="00D60E20" w:rsidRDefault="00D60E20" w14:paraId="514379C2" w14:textId="77777777">
      <w:pPr>
        <w:pBdr>
          <w:bottom w:val="single" w:color="auto" w:sz="12" w:space="1"/>
        </w:pBdr>
        <w:rPr>
          <w:b/>
          <w:bCs/>
          <w:lang w:eastAsia="en-IN"/>
        </w:rPr>
      </w:pPr>
    </w:p>
    <w:p w:rsidR="00D60E20" w:rsidP="00D60E20" w:rsidRDefault="00D60E20" w14:paraId="24A2E0F1" w14:textId="77777777">
      <w:pPr>
        <w:rPr>
          <w:b/>
          <w:bCs/>
          <w:lang w:eastAsia="en-IN"/>
        </w:rPr>
      </w:pPr>
    </w:p>
    <w:p w:rsidR="00D60E20" w:rsidP="00D60E20" w:rsidRDefault="00D60E20" w14:paraId="179C52BF" w14:textId="77777777">
      <w:pPr>
        <w:rPr>
          <w:b/>
          <w:bCs/>
          <w:lang w:eastAsia="en-IN"/>
        </w:rPr>
      </w:pPr>
      <w:r w:rsidRPr="67300145">
        <w:rPr>
          <w:b/>
          <w:bCs/>
          <w:lang w:eastAsia="en-IN"/>
        </w:rPr>
        <w:t xml:space="preserve">Author: </w:t>
      </w:r>
      <w:r>
        <w:rPr>
          <w:lang w:eastAsia="en-IN"/>
        </w:rPr>
        <w:t xml:space="preserve">Kiran </w:t>
      </w:r>
      <w:proofErr w:type="spellStart"/>
      <w:r>
        <w:rPr>
          <w:lang w:eastAsia="en-IN"/>
        </w:rPr>
        <w:t>Tigarimath</w:t>
      </w:r>
      <w:proofErr w:type="spellEnd"/>
    </w:p>
    <w:p w:rsidR="00D60E20" w:rsidP="00D60E20" w:rsidRDefault="00D60E20" w14:paraId="631F3104" w14:textId="77777777">
      <w:pPr>
        <w:rPr>
          <w:lang w:eastAsia="en-IN"/>
        </w:rPr>
      </w:pPr>
    </w:p>
    <w:p w:rsidRPr="00D3177F" w:rsidR="00D60E20" w:rsidP="00D60E20" w:rsidRDefault="00D60E20" w14:paraId="3EA8592B" w14:textId="118AD1D7">
      <w:pPr>
        <w:pStyle w:val="Heading3"/>
        <w:jc w:val="both"/>
        <w:rPr>
          <w:highlight w:val="cyan"/>
          <w:lang w:val="en-US"/>
        </w:rPr>
      </w:pPr>
      <w:bookmarkStart w:name="_139._EII_#" w:id="255"/>
      <w:bookmarkStart w:name="_Toc206764408" w:id="256"/>
      <w:bookmarkStart w:name="_Toc207022130" w:id="257"/>
      <w:bookmarkStart w:name="New_137" w:id="258"/>
      <w:bookmarkEnd w:id="255"/>
      <w:r w:rsidRPr="00D3177F">
        <w:rPr>
          <w:highlight w:val="cyan"/>
        </w:rPr>
        <w:t>13</w:t>
      </w:r>
      <w:r w:rsidRPr="00D3177F" w:rsidR="00691C03">
        <w:rPr>
          <w:highlight w:val="cyan"/>
        </w:rPr>
        <w:t>7</w:t>
      </w:r>
      <w:r w:rsidRPr="00D3177F">
        <w:rPr>
          <w:highlight w:val="cyan"/>
        </w:rPr>
        <w:t xml:space="preserve">. EII # </w:t>
      </w:r>
      <w:r w:rsidRPr="00D3177F">
        <w:rPr>
          <w:highlight w:val="cyan"/>
          <w:lang w:val="en-US"/>
        </w:rPr>
        <w:t xml:space="preserve">131858 (Feature - </w:t>
      </w:r>
      <w:r w:rsidRPr="00D3177F">
        <w:rPr>
          <w:bCs/>
          <w:highlight w:val="cyan"/>
          <w:lang w:val="en-US"/>
        </w:rPr>
        <w:t>558921</w:t>
      </w:r>
      <w:r w:rsidRPr="00D3177F">
        <w:rPr>
          <w:highlight w:val="cyan"/>
          <w:lang w:val="en-US"/>
        </w:rPr>
        <w:t>): Implementation of</w:t>
      </w:r>
      <w:r w:rsidRPr="00D3177F">
        <w:rPr>
          <w:bCs/>
          <w:highlight w:val="cyan"/>
          <w:lang w:val="en-US"/>
        </w:rPr>
        <w:t> </w:t>
      </w:r>
      <w:r w:rsidRPr="00D3177F">
        <w:rPr>
          <w:highlight w:val="cyan"/>
          <w:lang w:val="en-US"/>
        </w:rPr>
        <w:t>deletion primary child data from Custom Grid.</w:t>
      </w:r>
      <w:bookmarkEnd w:id="256"/>
      <w:bookmarkEnd w:id="257"/>
    </w:p>
    <w:bookmarkEnd w:id="258"/>
    <w:p w:rsidRPr="00D3177F" w:rsidR="00D60E20" w:rsidP="00D60E20" w:rsidRDefault="00D60E20" w14:paraId="5B71A3FB" w14:textId="77777777">
      <w:pPr>
        <w:rPr>
          <w:highlight w:val="cyan"/>
          <w:lang w:eastAsia="en-IN"/>
        </w:rPr>
      </w:pPr>
    </w:p>
    <w:p w:rsidRPr="00D3177F" w:rsidR="00D60E20" w:rsidP="00D60E20" w:rsidRDefault="00D60E20" w14:paraId="31ACBA76" w14:textId="77777777">
      <w:pPr>
        <w:rPr>
          <w:highlight w:val="cyan"/>
        </w:rPr>
      </w:pPr>
      <w:r w:rsidRPr="00D3177F">
        <w:rPr>
          <w:b/>
          <w:bCs/>
          <w:highlight w:val="cyan"/>
        </w:rPr>
        <w:t>Note:</w:t>
      </w:r>
      <w:r w:rsidRPr="00D3177F">
        <w:rPr>
          <w:highlight w:val="cyan"/>
        </w:rPr>
        <w:t xml:space="preserve"> </w:t>
      </w:r>
    </w:p>
    <w:p w:rsidRPr="00D3177F" w:rsidR="00D60E20" w:rsidRDefault="00D60E20" w14:paraId="4A7A1862" w14:textId="77777777">
      <w:pPr>
        <w:pStyle w:val="ListParagraph"/>
        <w:numPr>
          <w:ilvl w:val="0"/>
          <w:numId w:val="151"/>
        </w:numPr>
        <w:spacing w:line="278" w:lineRule="auto"/>
        <w:rPr>
          <w:color w:val="4472C4" w:themeColor="accent5"/>
          <w:sz w:val="18"/>
          <w:szCs w:val="18"/>
          <w:highlight w:val="cyan"/>
        </w:rPr>
      </w:pPr>
      <w:r w:rsidRPr="00D3177F">
        <w:rPr>
          <w:color w:val="4472C4" w:themeColor="accent5"/>
          <w:sz w:val="18"/>
          <w:szCs w:val="18"/>
          <w:highlight w:val="cyan"/>
        </w:rPr>
        <w:t xml:space="preserve">This is a Passive change.  </w:t>
      </w:r>
    </w:p>
    <w:p w:rsidRPr="00D3177F" w:rsidR="00D60E20" w:rsidRDefault="00D60E20" w14:paraId="4906476F" w14:textId="77777777">
      <w:pPr>
        <w:pStyle w:val="ListParagraph"/>
        <w:numPr>
          <w:ilvl w:val="0"/>
          <w:numId w:val="151"/>
        </w:numPr>
        <w:spacing w:line="278" w:lineRule="auto"/>
        <w:rPr>
          <w:highlight w:val="cyan"/>
        </w:rPr>
      </w:pPr>
      <w:r w:rsidRPr="00D3177F">
        <w:rPr>
          <w:color w:val="4472C4" w:themeColor="accent5"/>
          <w:sz w:val="18"/>
          <w:szCs w:val="18"/>
          <w:highlight w:val="cyan"/>
        </w:rPr>
        <w:t>This implementation is done for specific customers who have the custom implementation. </w:t>
      </w:r>
    </w:p>
    <w:p w:rsidRPr="00D3177F" w:rsidR="00D60E20" w:rsidP="00D60E20" w:rsidRDefault="00D60E20" w14:paraId="10EF5361" w14:textId="77777777">
      <w:pPr>
        <w:rPr>
          <w:highlight w:val="cyan"/>
        </w:rPr>
      </w:pPr>
      <w:r w:rsidRPr="00D3177F">
        <w:rPr>
          <w:b/>
          <w:bCs/>
          <w:highlight w:val="cyan"/>
          <w:lang w:val="en"/>
        </w:rPr>
        <w:t>Release Type</w:t>
      </w:r>
      <w:r w:rsidRPr="00D3177F">
        <w:rPr>
          <w:highlight w:val="cyan"/>
          <w:lang w:val="en"/>
        </w:rPr>
        <w:t xml:space="preserve">: Change </w:t>
      </w:r>
      <w:r w:rsidRPr="00D3177F">
        <w:rPr>
          <w:highlight w:val="cyan"/>
          <w:lang w:eastAsia="en-IN"/>
        </w:rPr>
        <w:t xml:space="preserve">| </w:t>
      </w:r>
      <w:r w:rsidRPr="00D3177F">
        <w:rPr>
          <w:b/>
          <w:bCs/>
          <w:highlight w:val="cyan"/>
          <w:lang w:val="en"/>
        </w:rPr>
        <w:t>Priority:</w:t>
      </w:r>
      <w:r w:rsidRPr="00D3177F">
        <w:rPr>
          <w:highlight w:val="cyan"/>
          <w:lang w:val="en"/>
        </w:rPr>
        <w:t xml:space="preserve"> Urgent</w:t>
      </w:r>
      <w:r w:rsidRPr="00D3177F">
        <w:rPr>
          <w:highlight w:val="cyan"/>
        </w:rPr>
        <w:t> </w:t>
      </w:r>
    </w:p>
    <w:p w:rsidRPr="00D3177F" w:rsidR="00D60E20" w:rsidP="00D60E20" w:rsidRDefault="00D60E20" w14:paraId="485E72D9" w14:textId="77777777">
      <w:pPr>
        <w:rPr>
          <w:highlight w:val="cyan"/>
        </w:rPr>
      </w:pPr>
    </w:p>
    <w:p w:rsidRPr="00D3177F" w:rsidR="00D60E20" w:rsidP="00D60E20" w:rsidRDefault="00D60E20" w14:paraId="6A68DB07" w14:textId="77777777">
      <w:pPr>
        <w:rPr>
          <w:highlight w:val="cyan"/>
        </w:rPr>
      </w:pPr>
      <w:r w:rsidRPr="00D3177F">
        <w:rPr>
          <w:b/>
          <w:bCs/>
          <w:highlight w:val="cyan"/>
        </w:rPr>
        <w:t>Purpose:</w:t>
      </w:r>
      <w:r w:rsidRPr="00D3177F">
        <w:rPr>
          <w:highlight w:val="cyan"/>
        </w:rPr>
        <w:t xml:space="preserve"> </w:t>
      </w:r>
      <w:r w:rsidRPr="00D3177F">
        <w:rPr>
          <w:color w:val="002060"/>
          <w:highlight w:val="cyan"/>
        </w:rPr>
        <w:t xml:space="preserve">This Enhancement will allow the county level </w:t>
      </w:r>
      <w:proofErr w:type="gramStart"/>
      <w:r w:rsidRPr="00D3177F">
        <w:rPr>
          <w:color w:val="002060"/>
          <w:highlight w:val="cyan"/>
        </w:rPr>
        <w:t>environment</w:t>
      </w:r>
      <w:proofErr w:type="gramEnd"/>
      <w:r w:rsidRPr="00D3177F">
        <w:rPr>
          <w:color w:val="002060"/>
          <w:highlight w:val="cyan"/>
        </w:rPr>
        <w:t xml:space="preserve"> admins to modify and/or delete Primary data on Custom Grids.</w:t>
      </w:r>
    </w:p>
    <w:p w:rsidRPr="00D3177F" w:rsidR="00D60E20" w:rsidP="00D60E20" w:rsidRDefault="00D60E20" w14:paraId="53A78078" w14:textId="77777777">
      <w:pPr>
        <w:rPr>
          <w:highlight w:val="cyan"/>
        </w:rPr>
      </w:pPr>
    </w:p>
    <w:p w:rsidRPr="00D3177F" w:rsidR="00D60E20" w:rsidP="00D60E20" w:rsidRDefault="00D60E20" w14:paraId="5BF86F22" w14:textId="77777777">
      <w:pPr>
        <w:rPr>
          <w:b/>
          <w:bCs/>
          <w:highlight w:val="cyan"/>
        </w:rPr>
      </w:pPr>
      <w:r w:rsidRPr="00D3177F">
        <w:rPr>
          <w:b/>
          <w:bCs/>
          <w:highlight w:val="cyan"/>
        </w:rPr>
        <w:t>Functionality ‘Before’ and ‘After’ release:</w:t>
      </w:r>
    </w:p>
    <w:p w:rsidRPr="00D3177F" w:rsidR="00D60E20" w:rsidP="00D60E20" w:rsidRDefault="00D60E20" w14:paraId="64CC48A3" w14:textId="77777777">
      <w:pPr>
        <w:rPr>
          <w:b/>
          <w:bCs/>
          <w:highlight w:val="cyan"/>
        </w:rPr>
      </w:pPr>
    </w:p>
    <w:p w:rsidRPr="00D3177F" w:rsidR="00D60E20" w:rsidP="00D60E20" w:rsidRDefault="00D60E20" w14:paraId="0C0B7487" w14:textId="77777777">
      <w:pPr>
        <w:rPr>
          <w:highlight w:val="cyan"/>
        </w:rPr>
      </w:pPr>
      <w:r w:rsidRPr="00D3177F">
        <w:rPr>
          <w:highlight w:val="cyan"/>
        </w:rPr>
        <w:t>Before this release, here was the behavior. User were unable to delete Primary data (Child table) from County environment (</w:t>
      </w:r>
      <w:proofErr w:type="spellStart"/>
      <w:r w:rsidRPr="00D3177F">
        <w:rPr>
          <w:highlight w:val="cyan"/>
        </w:rPr>
        <w:t>i.e</w:t>
      </w:r>
      <w:proofErr w:type="spellEnd"/>
      <w:r w:rsidRPr="00D3177F">
        <w:rPr>
          <w:highlight w:val="cyan"/>
        </w:rPr>
        <w:t>) when the configuration key ‘</w:t>
      </w:r>
      <w:proofErr w:type="spellStart"/>
      <w:r w:rsidRPr="00D3177F">
        <w:rPr>
          <w:highlight w:val="cyan"/>
        </w:rPr>
        <w:t>SetMultitenantSystemPrimaryInstance</w:t>
      </w:r>
      <w:proofErr w:type="spellEnd"/>
      <w:r w:rsidRPr="00D3177F">
        <w:rPr>
          <w:highlight w:val="cyan"/>
        </w:rPr>
        <w:t>’ was set to ‘No’. </w:t>
      </w:r>
    </w:p>
    <w:p w:rsidRPr="00D3177F" w:rsidR="00D60E20" w:rsidP="00D60E20" w:rsidRDefault="00D60E20" w14:paraId="2E821452" w14:textId="77777777">
      <w:pPr>
        <w:spacing w:after="160" w:line="259" w:lineRule="auto"/>
        <w:rPr>
          <w:highlight w:val="cyan"/>
        </w:rPr>
      </w:pPr>
      <w:r w:rsidRPr="00D3177F">
        <w:rPr>
          <w:highlight w:val="cyan"/>
        </w:rPr>
        <w:br w:type="page"/>
      </w:r>
    </w:p>
    <w:p w:rsidRPr="00D3177F" w:rsidR="00D60E20" w:rsidP="00D60E20" w:rsidRDefault="00D60E20" w14:paraId="4F5246E2" w14:textId="77777777">
      <w:pPr>
        <w:rPr>
          <w:highlight w:val="cyan"/>
        </w:rPr>
      </w:pPr>
      <w:r w:rsidRPr="00D3177F">
        <w:rPr>
          <w:highlight w:val="cyan"/>
        </w:rPr>
        <w:t>With this release, a logic is implemented to delete primary child data from Custom Grid as follows: </w:t>
      </w:r>
    </w:p>
    <w:p w:rsidRPr="00D3177F" w:rsidR="00D60E20" w:rsidP="00D60E20" w:rsidRDefault="00D60E20" w14:paraId="227635AD" w14:textId="77777777">
      <w:pPr>
        <w:rPr>
          <w:highlight w:val="cyan"/>
        </w:rPr>
      </w:pPr>
      <w:r w:rsidRPr="00D3177F">
        <w:rPr>
          <w:highlight w:val="cyan"/>
        </w:rPr>
        <w:t>In a county environment (i.e.) when ‘</w:t>
      </w:r>
      <w:proofErr w:type="spellStart"/>
      <w:r w:rsidRPr="00D3177F">
        <w:rPr>
          <w:highlight w:val="cyan"/>
        </w:rPr>
        <w:t>SetMultitenantSystemPrimaryInstance</w:t>
      </w:r>
      <w:proofErr w:type="spellEnd"/>
      <w:r w:rsidRPr="00D3177F">
        <w:rPr>
          <w:highlight w:val="cyan"/>
        </w:rPr>
        <w:t xml:space="preserve">’ is set to ‘No’, when </w:t>
      </w:r>
      <w:proofErr w:type="spellStart"/>
      <w:r w:rsidRPr="00D3177F">
        <w:rPr>
          <w:highlight w:val="cyan"/>
        </w:rPr>
        <w:t>PrimaryDriven</w:t>
      </w:r>
      <w:proofErr w:type="spellEnd"/>
      <w:r w:rsidRPr="00D3177F">
        <w:rPr>
          <w:highlight w:val="cyan"/>
        </w:rPr>
        <w:t xml:space="preserve"> is set to ’Y’ for a table in </w:t>
      </w:r>
      <w:proofErr w:type="spellStart"/>
      <w:r w:rsidRPr="00D3177F">
        <w:rPr>
          <w:highlight w:val="cyan"/>
        </w:rPr>
        <w:t>PrimaryDataSyncTables</w:t>
      </w:r>
      <w:proofErr w:type="spellEnd"/>
      <w:r w:rsidRPr="00D3177F">
        <w:rPr>
          <w:highlight w:val="cyan"/>
        </w:rPr>
        <w:t xml:space="preserve"> setup table, </w:t>
      </w:r>
    </w:p>
    <w:p w:rsidRPr="00D3177F" w:rsidR="00D60E20" w:rsidRDefault="00D60E20" w14:paraId="2BF60511" w14:textId="77777777">
      <w:pPr>
        <w:numPr>
          <w:ilvl w:val="0"/>
          <w:numId w:val="152"/>
        </w:numPr>
        <w:spacing w:after="160" w:line="278" w:lineRule="auto"/>
        <w:rPr>
          <w:highlight w:val="cyan"/>
        </w:rPr>
      </w:pPr>
      <w:r w:rsidRPr="00D3177F">
        <w:rPr>
          <w:highlight w:val="cyan"/>
        </w:rPr>
        <w:t xml:space="preserve">User cannot delete Primary Data if the table is a parent table (i.e.) If the Primary Key Value of the row is less than </w:t>
      </w:r>
      <w:proofErr w:type="spellStart"/>
      <w:r w:rsidRPr="00D3177F">
        <w:rPr>
          <w:highlight w:val="cyan"/>
        </w:rPr>
        <w:t>AffiliateTableSeedValue</w:t>
      </w:r>
      <w:proofErr w:type="spellEnd"/>
      <w:r w:rsidRPr="00D3177F">
        <w:rPr>
          <w:highlight w:val="cyan"/>
        </w:rPr>
        <w:t xml:space="preserve"> and if the table is a parent table, user cannot delete the row, and this is the existing behavior. </w:t>
      </w:r>
    </w:p>
    <w:p w:rsidRPr="00D3177F" w:rsidR="00D60E20" w:rsidRDefault="00D60E20" w14:paraId="182D2123" w14:textId="77777777">
      <w:pPr>
        <w:numPr>
          <w:ilvl w:val="0"/>
          <w:numId w:val="153"/>
        </w:numPr>
        <w:spacing w:after="160" w:line="278" w:lineRule="auto"/>
        <w:rPr>
          <w:highlight w:val="cyan"/>
        </w:rPr>
      </w:pPr>
      <w:proofErr w:type="gramStart"/>
      <w:r w:rsidRPr="00D3177F">
        <w:rPr>
          <w:highlight w:val="cyan"/>
        </w:rPr>
        <w:t>User</w:t>
      </w:r>
      <w:proofErr w:type="gramEnd"/>
      <w:r w:rsidRPr="00D3177F">
        <w:rPr>
          <w:highlight w:val="cyan"/>
        </w:rPr>
        <w:t xml:space="preserve"> can delete Primary Data if the table is a child table and if the '</w:t>
      </w:r>
      <w:proofErr w:type="spellStart"/>
      <w:r w:rsidRPr="00D3177F">
        <w:rPr>
          <w:highlight w:val="cyan"/>
        </w:rPr>
        <w:t>RecordDeleted</w:t>
      </w:r>
      <w:proofErr w:type="spellEnd"/>
      <w:r w:rsidRPr="00D3177F">
        <w:rPr>
          <w:highlight w:val="cyan"/>
        </w:rPr>
        <w:t>' column is included in the '</w:t>
      </w:r>
      <w:proofErr w:type="spellStart"/>
      <w:r w:rsidRPr="00D3177F">
        <w:rPr>
          <w:highlight w:val="cyan"/>
        </w:rPr>
        <w:t>ColumnsToExclude</w:t>
      </w:r>
      <w:proofErr w:type="spellEnd"/>
      <w:r w:rsidRPr="00D3177F">
        <w:rPr>
          <w:highlight w:val="cyan"/>
        </w:rPr>
        <w:t xml:space="preserve">' list (i.e.) If the Primary Key Value of the row is less than </w:t>
      </w:r>
      <w:proofErr w:type="spellStart"/>
      <w:r w:rsidRPr="00D3177F">
        <w:rPr>
          <w:highlight w:val="cyan"/>
        </w:rPr>
        <w:t>AffiliateTableSeedValue</w:t>
      </w:r>
      <w:proofErr w:type="spellEnd"/>
      <w:r w:rsidRPr="00D3177F">
        <w:rPr>
          <w:highlight w:val="cyan"/>
        </w:rPr>
        <w:t xml:space="preserve"> and if the table is a child table, the user can delete the row if the '</w:t>
      </w:r>
      <w:proofErr w:type="spellStart"/>
      <w:r w:rsidRPr="00D3177F">
        <w:rPr>
          <w:highlight w:val="cyan"/>
        </w:rPr>
        <w:t>RecordDeleted</w:t>
      </w:r>
      <w:proofErr w:type="spellEnd"/>
      <w:r w:rsidRPr="00D3177F">
        <w:rPr>
          <w:highlight w:val="cyan"/>
        </w:rPr>
        <w:t>' column is included in the '</w:t>
      </w:r>
      <w:proofErr w:type="spellStart"/>
      <w:r w:rsidRPr="00D3177F">
        <w:rPr>
          <w:highlight w:val="cyan"/>
        </w:rPr>
        <w:t>ColumnsToExclude</w:t>
      </w:r>
      <w:proofErr w:type="spellEnd"/>
      <w:r w:rsidRPr="00D3177F">
        <w:rPr>
          <w:highlight w:val="cyan"/>
        </w:rPr>
        <w:t>' list. </w:t>
      </w:r>
    </w:p>
    <w:p w:rsidRPr="00D3177F" w:rsidR="00D60E20" w:rsidRDefault="00D60E20" w14:paraId="165D0BE4" w14:textId="77777777">
      <w:pPr>
        <w:numPr>
          <w:ilvl w:val="0"/>
          <w:numId w:val="154"/>
        </w:numPr>
        <w:spacing w:after="160" w:line="278" w:lineRule="auto"/>
        <w:rPr>
          <w:highlight w:val="cyan"/>
        </w:rPr>
      </w:pPr>
      <w:r w:rsidRPr="00D3177F">
        <w:rPr>
          <w:highlight w:val="cyan"/>
        </w:rPr>
        <w:t xml:space="preserve">Users can delete the County Data irrespective of the table whether it is a Parent/Child table (i.e.) If the Primary Key Value of the row is greater than </w:t>
      </w:r>
      <w:proofErr w:type="spellStart"/>
      <w:r w:rsidRPr="00D3177F">
        <w:rPr>
          <w:highlight w:val="cyan"/>
        </w:rPr>
        <w:t>AffiliateTableSeedValue</w:t>
      </w:r>
      <w:proofErr w:type="spellEnd"/>
      <w:r w:rsidRPr="00D3177F">
        <w:rPr>
          <w:highlight w:val="cyan"/>
        </w:rPr>
        <w:t xml:space="preserve"> irrespective of the table whether it is a Parent/Child table, the users can delete the row, and this is the existing behavior.   </w:t>
      </w:r>
    </w:p>
    <w:p w:rsidRPr="00D3177F" w:rsidR="00D60E20" w:rsidP="00D60E20" w:rsidRDefault="00D60E20" w14:paraId="0A9DEAF2" w14:textId="77777777">
      <w:pPr>
        <w:rPr>
          <w:b/>
          <w:bCs/>
          <w:highlight w:val="cyan"/>
        </w:rPr>
      </w:pPr>
      <w:r w:rsidRPr="00D3177F">
        <w:rPr>
          <w:highlight w:val="cyan"/>
        </w:rPr>
        <w:t>In a county environment (i.e.) when ‘</w:t>
      </w:r>
      <w:proofErr w:type="spellStart"/>
      <w:r w:rsidRPr="00D3177F">
        <w:rPr>
          <w:highlight w:val="cyan"/>
        </w:rPr>
        <w:t>SetMultitenantSystemPrimaryInstance</w:t>
      </w:r>
      <w:proofErr w:type="spellEnd"/>
      <w:r w:rsidRPr="00D3177F">
        <w:rPr>
          <w:highlight w:val="cyan"/>
        </w:rPr>
        <w:t xml:space="preserve">’ to ‘No’, when </w:t>
      </w:r>
      <w:proofErr w:type="spellStart"/>
      <w:r w:rsidRPr="00D3177F">
        <w:rPr>
          <w:highlight w:val="cyan"/>
        </w:rPr>
        <w:t>PrimaryDriven</w:t>
      </w:r>
      <w:proofErr w:type="spellEnd"/>
      <w:r w:rsidRPr="00D3177F">
        <w:rPr>
          <w:highlight w:val="cyan"/>
        </w:rPr>
        <w:t xml:space="preserve"> is set to ’N’ for a table in </w:t>
      </w:r>
      <w:proofErr w:type="spellStart"/>
      <w:r w:rsidRPr="00D3177F">
        <w:rPr>
          <w:highlight w:val="cyan"/>
        </w:rPr>
        <w:t>PrimaryDataSyncTables</w:t>
      </w:r>
      <w:proofErr w:type="spellEnd"/>
      <w:r w:rsidRPr="00D3177F">
        <w:rPr>
          <w:highlight w:val="cyan"/>
        </w:rPr>
        <w:t xml:space="preserve"> setup table, user can delete both Parent and Child data, and </w:t>
      </w:r>
      <w:r w:rsidRPr="00D3177F">
        <w:rPr>
          <w:b/>
          <w:bCs/>
          <w:highlight w:val="cyan"/>
        </w:rPr>
        <w:t>this is the existing behavior. </w:t>
      </w:r>
    </w:p>
    <w:p w:rsidR="00D60E20" w:rsidP="00D60E20" w:rsidRDefault="00D60E20" w14:paraId="674AF378" w14:textId="77777777">
      <w:r w:rsidRPr="00D3177F">
        <w:rPr>
          <w:highlight w:val="cyan"/>
        </w:rPr>
        <w:t> In a Primary environment (i.e.) when ‘</w:t>
      </w:r>
      <w:proofErr w:type="spellStart"/>
      <w:r w:rsidRPr="00D3177F">
        <w:rPr>
          <w:highlight w:val="cyan"/>
        </w:rPr>
        <w:t>SetMultitenantSystemPrimaryInstance</w:t>
      </w:r>
      <w:proofErr w:type="spellEnd"/>
      <w:r w:rsidRPr="00D3177F">
        <w:rPr>
          <w:highlight w:val="cyan"/>
        </w:rPr>
        <w:t>’ to ‘Yes’, or in a non-multi-tenant environment (i.e.) when ‘</w:t>
      </w:r>
      <w:proofErr w:type="spellStart"/>
      <w:r w:rsidRPr="00D3177F">
        <w:rPr>
          <w:highlight w:val="cyan"/>
        </w:rPr>
        <w:t>SetMultitenantSystemPrimaryInstance</w:t>
      </w:r>
      <w:proofErr w:type="spellEnd"/>
      <w:r w:rsidRPr="00D3177F">
        <w:rPr>
          <w:highlight w:val="cyan"/>
        </w:rPr>
        <w:t xml:space="preserve">’ to ‘Null’, user can delete both Parent and Child data, and </w:t>
      </w:r>
      <w:r w:rsidRPr="00D3177F">
        <w:rPr>
          <w:b/>
          <w:bCs/>
          <w:highlight w:val="cyan"/>
        </w:rPr>
        <w:t>this is the existing behavior.</w:t>
      </w:r>
    </w:p>
    <w:p w:rsidR="00D60E20" w:rsidP="00D60E20" w:rsidRDefault="00D60E20" w14:paraId="416B2D38" w14:textId="77777777"/>
    <w:p w:rsidR="00D60E20" w:rsidP="00D60E20" w:rsidRDefault="00D60E20" w14:paraId="47B28307" w14:textId="77777777">
      <w:pPr>
        <w:pBdr>
          <w:bottom w:val="single" w:color="auto" w:sz="12" w:space="1"/>
        </w:pBdr>
      </w:pPr>
    </w:p>
    <w:p w:rsidRPr="00BD51B5" w:rsidR="00D60E20" w:rsidP="00D60E20" w:rsidRDefault="00D60E20" w14:paraId="26597A89" w14:textId="77777777"/>
    <w:p w:rsidRPr="00BD51B5" w:rsidR="00D60E20" w:rsidP="00D60E20" w:rsidRDefault="00D60E20" w14:paraId="51BEAF30" w14:textId="77777777"/>
    <w:p w:rsidR="00D60E20" w:rsidP="00D60E20" w:rsidRDefault="00D60E20" w14:paraId="1B53A0FA" w14:textId="77777777">
      <w:pPr>
        <w:pStyle w:val="Heading1"/>
        <w:ind w:left="0" w:firstLine="0"/>
        <w:rPr>
          <w:sz w:val="22"/>
          <w:szCs w:val="22"/>
          <w:lang w:val="en-US"/>
        </w:rPr>
      </w:pPr>
      <w:bookmarkStart w:name="_Toc206764409" w:id="259"/>
      <w:bookmarkStart w:name="_Toc207022131" w:id="260"/>
      <w:r w:rsidRPr="00881744">
        <w:rPr>
          <w:sz w:val="22"/>
          <w:szCs w:val="22"/>
          <w:lang w:val="en-US"/>
        </w:rPr>
        <w:t>Staff/Users</w:t>
      </w:r>
      <w:bookmarkEnd w:id="259"/>
      <w:bookmarkEnd w:id="260"/>
    </w:p>
    <w:p w:rsidR="00D60E20" w:rsidP="00D60E20" w:rsidRDefault="00D60E20" w14:paraId="725356CE" w14:textId="77777777">
      <w:pPr>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2070"/>
        <w:gridCol w:w="6816"/>
      </w:tblGrid>
      <w:tr w:rsidRPr="001F16AB" w:rsidR="00D60E20" w:rsidTr="00F83A2B" w14:paraId="49EB8A56" w14:textId="77777777">
        <w:trPr>
          <w:trHeight w:val="513"/>
        </w:trPr>
        <w:tc>
          <w:tcPr>
            <w:tcW w:w="138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23621B0" w14:textId="77777777">
            <w:pPr>
              <w:ind w:left="15"/>
              <w:jc w:val="center"/>
              <w:rPr>
                <w:sz w:val="20"/>
                <w:szCs w:val="20"/>
              </w:rPr>
            </w:pPr>
            <w:r w:rsidRPr="67300145">
              <w:rPr>
                <w:b/>
                <w:bCs/>
                <w:sz w:val="20"/>
                <w:szCs w:val="20"/>
              </w:rPr>
              <w:t>Reference No</w:t>
            </w:r>
          </w:p>
        </w:tc>
        <w:tc>
          <w:tcPr>
            <w:tcW w:w="207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1B7125C" w14:textId="77777777">
            <w:pPr>
              <w:ind w:left="83"/>
              <w:jc w:val="center"/>
              <w:rPr>
                <w:sz w:val="20"/>
                <w:szCs w:val="20"/>
              </w:rPr>
            </w:pPr>
            <w:r w:rsidRPr="67300145">
              <w:rPr>
                <w:b/>
                <w:bCs/>
                <w:sz w:val="20"/>
                <w:szCs w:val="20"/>
              </w:rPr>
              <w:t>Task No</w:t>
            </w:r>
          </w:p>
        </w:tc>
        <w:tc>
          <w:tcPr>
            <w:tcW w:w="68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174840D3" w14:textId="77777777">
            <w:pPr>
              <w:ind w:left="83"/>
              <w:jc w:val="center"/>
              <w:rPr>
                <w:sz w:val="20"/>
                <w:szCs w:val="20"/>
              </w:rPr>
            </w:pPr>
            <w:r w:rsidRPr="67300145">
              <w:rPr>
                <w:b/>
                <w:bCs/>
                <w:sz w:val="20"/>
                <w:szCs w:val="20"/>
              </w:rPr>
              <w:t>Description</w:t>
            </w:r>
          </w:p>
        </w:tc>
      </w:tr>
      <w:tr w:rsidRPr="00DB6E7B" w:rsidR="00D60E20" w:rsidTr="00F83A2B" w14:paraId="7CBD4422" w14:textId="77777777">
        <w:trPr>
          <w:trHeight w:val="246"/>
        </w:trPr>
        <w:tc>
          <w:tcPr>
            <w:tcW w:w="138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6C26DB1C" w14:textId="61B05DB7">
            <w:pPr>
              <w:jc w:val="center"/>
            </w:pPr>
            <w:r w:rsidRPr="00C2570A">
              <w:t>1</w:t>
            </w:r>
            <w:r w:rsidR="00691C03">
              <w:t>38</w:t>
            </w:r>
          </w:p>
        </w:tc>
        <w:tc>
          <w:tcPr>
            <w:tcW w:w="207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29B0A128" w14:textId="77777777">
            <w:pPr>
              <w:jc w:val="center"/>
              <w:rPr>
                <w:rFonts w:cs="Calibri"/>
                <w:color w:val="000000"/>
              </w:rPr>
            </w:pPr>
            <w:r w:rsidRPr="004663AC">
              <w:t xml:space="preserve">Core Bugs # </w:t>
            </w:r>
            <w:r w:rsidRPr="00C2570A">
              <w:t>131757</w:t>
            </w:r>
          </w:p>
        </w:tc>
        <w:tc>
          <w:tcPr>
            <w:tcW w:w="6816" w:type="dxa"/>
            <w:tcBorders>
              <w:top w:val="single" w:color="auto" w:sz="4" w:space="0"/>
              <w:left w:val="single" w:color="auto" w:sz="4" w:space="0"/>
              <w:bottom w:val="single" w:color="auto" w:sz="4" w:space="0"/>
              <w:right w:val="single" w:color="auto" w:sz="4" w:space="0"/>
            </w:tcBorders>
            <w:vAlign w:val="center"/>
          </w:tcPr>
          <w:p w:rsidRPr="00DB6E7B" w:rsidR="00D60E20" w:rsidP="00F83A2B" w:rsidRDefault="00D60E20" w14:paraId="7823493B" w14:textId="77777777">
            <w:pPr>
              <w:spacing w:line="257" w:lineRule="auto"/>
              <w:rPr>
                <w:rFonts w:eastAsia="Verdana"/>
                <w:color w:val="000000" w:themeColor="text1"/>
              </w:rPr>
            </w:pPr>
            <w:r w:rsidRPr="00874BD5">
              <w:t>Staff Details: “Highly Qualified Teacher" tab not loading due to an HTTP validation request thrown.</w:t>
            </w:r>
          </w:p>
        </w:tc>
      </w:tr>
    </w:tbl>
    <w:p w:rsidRPr="00C2570A" w:rsidR="00D60E20" w:rsidP="00D60E20" w:rsidRDefault="00D60E20" w14:paraId="03EBB52E" w14:textId="77777777">
      <w:pPr>
        <w:rPr>
          <w:lang w:eastAsia="en-IN"/>
        </w:rPr>
      </w:pPr>
    </w:p>
    <w:p w:rsidR="00D60E20" w:rsidP="00D60E20" w:rsidRDefault="00D60E20" w14:paraId="04925DB0" w14:textId="77777777">
      <w:pPr>
        <w:rPr>
          <w:lang w:eastAsia="en-IN"/>
        </w:rPr>
      </w:pPr>
    </w:p>
    <w:p w:rsidRPr="003B56E8" w:rsidR="00D60E20" w:rsidP="00D60E20" w:rsidRDefault="00D60E20" w14:paraId="7E20D059" w14:textId="77777777">
      <w:pPr>
        <w:rPr>
          <w:lang w:eastAsia="en-IN"/>
        </w:rPr>
      </w:pPr>
      <w:r w:rsidRPr="003B56E8">
        <w:rPr>
          <w:b/>
          <w:bCs/>
          <w:lang w:eastAsia="en-IN"/>
        </w:rPr>
        <w:t xml:space="preserve">Author: </w:t>
      </w:r>
      <w:r w:rsidRPr="003B56E8">
        <w:rPr>
          <w:lang w:eastAsia="en-IN"/>
        </w:rPr>
        <w:t xml:space="preserve">Chaitra </w:t>
      </w:r>
      <w:proofErr w:type="spellStart"/>
      <w:r w:rsidRPr="003B56E8">
        <w:rPr>
          <w:lang w:eastAsia="en-IN"/>
        </w:rPr>
        <w:t>Kunjilana</w:t>
      </w:r>
      <w:proofErr w:type="spellEnd"/>
    </w:p>
    <w:p w:rsidR="00D60E20" w:rsidP="00D60E20" w:rsidRDefault="00D60E20" w14:paraId="4BE5D500" w14:textId="77777777">
      <w:pPr>
        <w:rPr>
          <w:lang w:eastAsia="en-IN"/>
        </w:rPr>
      </w:pPr>
    </w:p>
    <w:p w:rsidR="00D60E20" w:rsidP="00D60E20" w:rsidRDefault="00D60E20" w14:paraId="4B2945C7" w14:textId="2CC772AF">
      <w:pPr>
        <w:pStyle w:val="Heading3"/>
      </w:pPr>
      <w:bookmarkStart w:name="_Toc206764410" w:id="261"/>
      <w:bookmarkStart w:name="_Toc207022132" w:id="262"/>
      <w:r w:rsidRPr="00874BD5">
        <w:t>1</w:t>
      </w:r>
      <w:r w:rsidR="00691C03">
        <w:t>38</w:t>
      </w:r>
      <w:r w:rsidRPr="00874BD5">
        <w:t>. Core Bugs # 131757 Staff Details: “Highly Qualified Teacher" tab not loading due to an HTTP validation request thrown.</w:t>
      </w:r>
      <w:bookmarkEnd w:id="261"/>
      <w:bookmarkEnd w:id="262"/>
    </w:p>
    <w:p w:rsidR="00D60E20" w:rsidP="00D60E20" w:rsidRDefault="00D60E20" w14:paraId="0966C8E6" w14:textId="77777777">
      <w:pPr>
        <w:rPr>
          <w:rFonts w:eastAsia="Arial" w:cs="Arial"/>
          <w:b/>
          <w:color w:val="4472C4" w:themeColor="accent5"/>
          <w:sz w:val="20"/>
          <w:lang w:val="en-IN" w:eastAsia="en-IN"/>
        </w:rPr>
      </w:pPr>
    </w:p>
    <w:p w:rsidR="00D60E20" w:rsidP="00D60E20" w:rsidRDefault="00D60E20" w14:paraId="4735DEB8" w14:textId="77777777">
      <w:pPr>
        <w:rPr>
          <w:lang w:val="en"/>
        </w:rPr>
      </w:pPr>
      <w:r w:rsidRPr="00BD51B5">
        <w:rPr>
          <w:b/>
          <w:bCs/>
          <w:lang w:val="en"/>
        </w:rPr>
        <w:t>Release Type</w:t>
      </w:r>
      <w:r w:rsidRPr="00BD51B5">
        <w:rPr>
          <w:lang w:val="en"/>
        </w:rPr>
        <w:t xml:space="preserve">: </w:t>
      </w:r>
      <w:r>
        <w:rPr>
          <w:lang w:val="en"/>
        </w:rPr>
        <w:t>Fix</w:t>
      </w:r>
      <w:r w:rsidRPr="00BD51B5">
        <w:rPr>
          <w:lang w:val="en"/>
        </w:rPr>
        <w:t xml:space="preserve"> </w:t>
      </w:r>
      <w:r w:rsidRPr="67300145">
        <w:rPr>
          <w:lang w:eastAsia="en-IN"/>
        </w:rPr>
        <w:t>|</w:t>
      </w:r>
      <w:r>
        <w:rPr>
          <w:lang w:eastAsia="en-IN"/>
        </w:rPr>
        <w:t xml:space="preserve"> </w:t>
      </w:r>
      <w:r w:rsidRPr="00BD51B5">
        <w:rPr>
          <w:b/>
          <w:bCs/>
          <w:lang w:val="en"/>
        </w:rPr>
        <w:t>Priority:</w:t>
      </w:r>
      <w:r w:rsidRPr="00BD51B5">
        <w:rPr>
          <w:lang w:val="en"/>
        </w:rPr>
        <w:t xml:space="preserve"> </w:t>
      </w:r>
      <w:r>
        <w:rPr>
          <w:lang w:val="en"/>
        </w:rPr>
        <w:t>Medium</w:t>
      </w:r>
    </w:p>
    <w:p w:rsidR="00D60E20" w:rsidP="00D60E20" w:rsidRDefault="00D60E20" w14:paraId="78AE1766" w14:textId="77777777">
      <w:pPr>
        <w:rPr>
          <w:lang w:val="en"/>
        </w:rPr>
      </w:pPr>
    </w:p>
    <w:p w:rsidR="00D60E20" w:rsidP="00D60E20" w:rsidRDefault="00D60E20" w14:paraId="49C4AD19" w14:textId="77777777">
      <w:r w:rsidRPr="008153BA">
        <w:rPr>
          <w:b/>
          <w:bCs/>
        </w:rPr>
        <w:t xml:space="preserve">Navigation Path: </w:t>
      </w:r>
      <w:r w:rsidRPr="008153BA">
        <w:t>Staff/Users – Search and Select the staff – Navigate to “Highly Qualified Teacher" tab – Search and Select the Course name – Enter other values – Insert -- Save </w:t>
      </w:r>
    </w:p>
    <w:p w:rsidRPr="008153BA" w:rsidR="00D60E20" w:rsidP="00D60E20" w:rsidRDefault="00D60E20" w14:paraId="19317A77" w14:textId="77777777"/>
    <w:p w:rsidR="00D60E20" w:rsidP="00D60E20" w:rsidRDefault="00D60E20" w14:paraId="1A33EDAA" w14:textId="77777777">
      <w:r w:rsidRPr="008153BA">
        <w:rPr>
          <w:b/>
          <w:bCs/>
        </w:rPr>
        <w:t>Functionality ‘Before’ and ‘After’ Release:</w:t>
      </w:r>
      <w:r w:rsidRPr="008153BA">
        <w:t> </w:t>
      </w:r>
    </w:p>
    <w:p w:rsidRPr="008153BA" w:rsidR="00D60E20" w:rsidP="00D60E20" w:rsidRDefault="00D60E20" w14:paraId="553162B5" w14:textId="77777777"/>
    <w:p w:rsidR="00D60E20" w:rsidP="00D60E20" w:rsidRDefault="00D60E20" w14:paraId="62A48C53" w14:textId="77777777">
      <w:r w:rsidRPr="008153BA">
        <w:t>Before this release, here was the behavior. When a user tried to load the “Highly Qualified Teacher" tab below HTTP Request Validation Exceptions error message was thrown.</w:t>
      </w:r>
    </w:p>
    <w:p w:rsidRPr="008153BA" w:rsidR="00D60E20" w:rsidP="00D60E20" w:rsidRDefault="00D60E20" w14:paraId="5DA82C6F" w14:textId="77777777">
      <w:r w:rsidRPr="008153BA">
        <w:t> </w:t>
      </w:r>
    </w:p>
    <w:p w:rsidR="00D60E20" w:rsidP="00D60E20" w:rsidRDefault="00D60E20" w14:paraId="17BD87D3" w14:textId="77777777">
      <w:r w:rsidRPr="006D18E0">
        <w:rPr>
          <w:b/>
          <w:bCs/>
        </w:rPr>
        <w:t>Error Message:</w:t>
      </w:r>
      <w:r w:rsidRPr="008153BA">
        <w:t xml:space="preserve"> A potentially dangerous request. Form value was detected from the client (</w:t>
      </w:r>
      <w:proofErr w:type="spellStart"/>
      <w:r w:rsidRPr="008153BA">
        <w:t>StaffId</w:t>
      </w:r>
      <w:proofErr w:type="spellEnd"/>
      <w:r w:rsidRPr="008153BA">
        <w:t xml:space="preserve">="&lt;NOT FOUND&gt;"). </w:t>
      </w:r>
      <w:proofErr w:type="spellStart"/>
      <w:proofErr w:type="gramStart"/>
      <w:r w:rsidRPr="008153BA">
        <w:t>System.Web.HttpRequestValidationException</w:t>
      </w:r>
      <w:proofErr w:type="spellEnd"/>
      <w:proofErr w:type="gramEnd"/>
      <w:r w:rsidRPr="008153BA">
        <w:t xml:space="preserve">: A potentially dangerous </w:t>
      </w:r>
      <w:proofErr w:type="spellStart"/>
      <w:r w:rsidRPr="008153BA">
        <w:t>Request.Form</w:t>
      </w:r>
      <w:proofErr w:type="spellEnd"/>
      <w:r w:rsidRPr="008153BA">
        <w:t xml:space="preserve"> value was detected from the client (</w:t>
      </w:r>
      <w:proofErr w:type="spellStart"/>
      <w:r w:rsidRPr="008153BA">
        <w:t>StaffId</w:t>
      </w:r>
      <w:proofErr w:type="spellEnd"/>
      <w:r w:rsidRPr="008153BA">
        <w:t>="&lt;NOT FOUND&gt;"). </w:t>
      </w:r>
    </w:p>
    <w:p w:rsidRPr="008153BA" w:rsidR="00D60E20" w:rsidP="00D60E20" w:rsidRDefault="00D60E20" w14:paraId="5D1079E6" w14:textId="77777777"/>
    <w:p w:rsidR="00D60E20" w:rsidP="00D60E20" w:rsidRDefault="00D60E20" w14:paraId="5C215AFF" w14:textId="77777777">
      <w:r w:rsidRPr="008153BA">
        <w:t>With this release, the above-mentioned issue is fixed</w:t>
      </w:r>
      <w:r>
        <w:t>.</w:t>
      </w:r>
      <w:r w:rsidRPr="008153BA">
        <w:t xml:space="preserve"> </w:t>
      </w:r>
      <w:r>
        <w:t>The</w:t>
      </w:r>
      <w:r w:rsidRPr="008153BA">
        <w:t xml:space="preserve"> post validation for “Highly Qualified Teacher" tab</w:t>
      </w:r>
      <w:r>
        <w:t xml:space="preserve"> is disabled</w:t>
      </w:r>
      <w:r w:rsidRPr="008153BA">
        <w:t xml:space="preserve"> by adding </w:t>
      </w:r>
      <w:proofErr w:type="spellStart"/>
      <w:r w:rsidRPr="008153BA">
        <w:t>ValidateRequest</w:t>
      </w:r>
      <w:proofErr w:type="spellEnd"/>
      <w:r w:rsidRPr="008153BA">
        <w:t>="false" at the beginning of the file. </w:t>
      </w:r>
    </w:p>
    <w:p w:rsidR="00D60E20" w:rsidP="00D60E20" w:rsidRDefault="00D60E20" w14:paraId="06ACDECD" w14:textId="77777777">
      <w:pPr>
        <w:pBdr>
          <w:bottom w:val="single" w:color="auto" w:sz="12" w:space="1"/>
        </w:pBdr>
      </w:pPr>
    </w:p>
    <w:p w:rsidR="00D60E20" w:rsidP="00D60E20" w:rsidRDefault="00D60E20" w14:paraId="30EC231C" w14:textId="77777777"/>
    <w:p w:rsidR="00D60E20" w:rsidP="00D60E20" w:rsidRDefault="00D60E20" w14:paraId="6E0BAB55" w14:textId="77777777">
      <w:pPr>
        <w:pStyle w:val="Heading1"/>
        <w:rPr>
          <w:sz w:val="22"/>
          <w:szCs w:val="22"/>
        </w:rPr>
      </w:pPr>
      <w:bookmarkStart w:name="_Toc206764411" w:id="263"/>
      <w:bookmarkStart w:name="_Toc207022133" w:id="264"/>
      <w:r w:rsidRPr="00505E57">
        <w:rPr>
          <w:sz w:val="22"/>
          <w:szCs w:val="22"/>
        </w:rPr>
        <w:t>Team Productivity</w:t>
      </w:r>
      <w:bookmarkEnd w:id="263"/>
      <w:bookmarkEnd w:id="264"/>
      <w:r w:rsidRPr="00505E57">
        <w:rPr>
          <w:sz w:val="22"/>
          <w:szCs w:val="22"/>
        </w:rPr>
        <w:t> </w:t>
      </w:r>
    </w:p>
    <w:p w:rsidRPr="00505E57" w:rsidR="00D60E20" w:rsidP="00D60E20" w:rsidRDefault="00D60E20" w14:paraId="50B8C4A1"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2070"/>
        <w:gridCol w:w="6816"/>
      </w:tblGrid>
      <w:tr w:rsidRPr="001F16AB" w:rsidR="00D60E20" w:rsidTr="00F83A2B" w14:paraId="58DDBCD3" w14:textId="77777777">
        <w:trPr>
          <w:trHeight w:val="513"/>
        </w:trPr>
        <w:tc>
          <w:tcPr>
            <w:tcW w:w="138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5B5C2BEE" w14:textId="77777777">
            <w:pPr>
              <w:ind w:left="15"/>
              <w:jc w:val="center"/>
              <w:rPr>
                <w:sz w:val="20"/>
                <w:szCs w:val="20"/>
              </w:rPr>
            </w:pPr>
            <w:r w:rsidRPr="67300145">
              <w:rPr>
                <w:b/>
                <w:bCs/>
                <w:sz w:val="20"/>
                <w:szCs w:val="20"/>
              </w:rPr>
              <w:t>Reference No</w:t>
            </w:r>
          </w:p>
        </w:tc>
        <w:tc>
          <w:tcPr>
            <w:tcW w:w="207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7A0E2253" w14:textId="77777777">
            <w:pPr>
              <w:ind w:left="83"/>
              <w:jc w:val="center"/>
              <w:rPr>
                <w:sz w:val="20"/>
                <w:szCs w:val="20"/>
              </w:rPr>
            </w:pPr>
            <w:r w:rsidRPr="67300145">
              <w:rPr>
                <w:b/>
                <w:bCs/>
                <w:sz w:val="20"/>
                <w:szCs w:val="20"/>
              </w:rPr>
              <w:t>Task No</w:t>
            </w:r>
          </w:p>
        </w:tc>
        <w:tc>
          <w:tcPr>
            <w:tcW w:w="68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60E20" w:rsidP="00F83A2B" w:rsidRDefault="00D60E20" w14:paraId="0B47B454" w14:textId="77777777">
            <w:pPr>
              <w:ind w:left="83"/>
              <w:jc w:val="center"/>
              <w:rPr>
                <w:sz w:val="20"/>
                <w:szCs w:val="20"/>
              </w:rPr>
            </w:pPr>
            <w:r w:rsidRPr="67300145">
              <w:rPr>
                <w:b/>
                <w:bCs/>
                <w:sz w:val="20"/>
                <w:szCs w:val="20"/>
              </w:rPr>
              <w:t>Description</w:t>
            </w:r>
          </w:p>
        </w:tc>
      </w:tr>
      <w:tr w:rsidRPr="00DB6E7B" w:rsidR="00D60E20" w:rsidTr="00F83A2B" w14:paraId="0D772021" w14:textId="77777777">
        <w:trPr>
          <w:trHeight w:val="246"/>
        </w:trPr>
        <w:tc>
          <w:tcPr>
            <w:tcW w:w="138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4DA1E157" w14:textId="189036BE">
            <w:pPr>
              <w:jc w:val="center"/>
            </w:pPr>
            <w:r w:rsidRPr="00C2570A">
              <w:t>1</w:t>
            </w:r>
            <w:r w:rsidR="00691C03">
              <w:t>39</w:t>
            </w:r>
          </w:p>
        </w:tc>
        <w:tc>
          <w:tcPr>
            <w:tcW w:w="2070" w:type="dxa"/>
            <w:tcBorders>
              <w:top w:val="single" w:color="auto" w:sz="4" w:space="0"/>
              <w:left w:val="single" w:color="auto" w:sz="4" w:space="0"/>
              <w:bottom w:val="single" w:color="auto" w:sz="4" w:space="0"/>
              <w:right w:val="single" w:color="auto" w:sz="4" w:space="0"/>
            </w:tcBorders>
            <w:vAlign w:val="center"/>
          </w:tcPr>
          <w:p w:rsidRPr="00BE7A27" w:rsidR="00D60E20" w:rsidP="00F83A2B" w:rsidRDefault="00D60E20" w14:paraId="564E95A7" w14:textId="77777777">
            <w:pPr>
              <w:jc w:val="center"/>
              <w:rPr>
                <w:rFonts w:cs="Calibri"/>
                <w:color w:val="000000"/>
              </w:rPr>
            </w:pPr>
            <w:r w:rsidRPr="004663AC">
              <w:t xml:space="preserve">Core Bugs # </w:t>
            </w:r>
            <w:r w:rsidRPr="00C2570A">
              <w:t>13</w:t>
            </w:r>
            <w:r>
              <w:t>2489</w:t>
            </w:r>
          </w:p>
        </w:tc>
        <w:tc>
          <w:tcPr>
            <w:tcW w:w="6816" w:type="dxa"/>
            <w:tcBorders>
              <w:top w:val="single" w:color="auto" w:sz="4" w:space="0"/>
              <w:left w:val="single" w:color="auto" w:sz="4" w:space="0"/>
              <w:bottom w:val="single" w:color="auto" w:sz="4" w:space="0"/>
              <w:right w:val="single" w:color="auto" w:sz="4" w:space="0"/>
            </w:tcBorders>
            <w:vAlign w:val="center"/>
          </w:tcPr>
          <w:p w:rsidRPr="00DB6E7B" w:rsidR="00D60E20" w:rsidP="00F83A2B" w:rsidRDefault="00D60E20" w14:paraId="1FD019B6" w14:textId="77777777">
            <w:pPr>
              <w:spacing w:line="257" w:lineRule="auto"/>
              <w:jc w:val="both"/>
              <w:rPr>
                <w:rFonts w:eastAsia="Verdana"/>
                <w:color w:val="000000" w:themeColor="text1"/>
              </w:rPr>
            </w:pPr>
            <w:r w:rsidRPr="00C6167F">
              <w:rPr>
                <w:rFonts w:eastAsia="Verdana"/>
                <w:color w:val="000000" w:themeColor="text1"/>
                <w:lang w:val="en-GB"/>
              </w:rPr>
              <w:t>Team Productivity: Issue with ‘Team Name’ hyperlink</w:t>
            </w:r>
            <w:r>
              <w:rPr>
                <w:rFonts w:eastAsia="Verdana"/>
                <w:color w:val="000000" w:themeColor="text1"/>
                <w:lang w:val="en-GB"/>
              </w:rPr>
              <w:t>.</w:t>
            </w:r>
          </w:p>
        </w:tc>
      </w:tr>
    </w:tbl>
    <w:p w:rsidR="00D60E20" w:rsidP="00D60E20" w:rsidRDefault="00D60E20" w14:paraId="2E1850A1" w14:textId="77777777">
      <w:pPr>
        <w:rPr>
          <w:b/>
          <w:bCs/>
          <w:lang w:val="en-GB" w:eastAsia="en-IN"/>
        </w:rPr>
      </w:pPr>
    </w:p>
    <w:p w:rsidR="00D60E20" w:rsidP="00D60E20" w:rsidRDefault="00D60E20" w14:paraId="75DA04A1" w14:textId="77777777">
      <w:pPr>
        <w:rPr>
          <w:lang w:val="en-GB" w:eastAsia="en-IN"/>
        </w:rPr>
      </w:pPr>
      <w:r w:rsidRPr="007F0EC1">
        <w:rPr>
          <w:b/>
          <w:bCs/>
          <w:lang w:val="en-GB" w:eastAsia="en-IN"/>
        </w:rPr>
        <w:t>Author:</w:t>
      </w:r>
      <w:r w:rsidRPr="007F0EC1">
        <w:rPr>
          <w:lang w:val="en-GB" w:eastAsia="en-IN"/>
        </w:rPr>
        <w:t xml:space="preserve"> SaravanKumar Nagarajan</w:t>
      </w:r>
    </w:p>
    <w:p w:rsidR="00D60E20" w:rsidP="00D60E20" w:rsidRDefault="00D60E20" w14:paraId="47F09404" w14:textId="77777777">
      <w:pPr>
        <w:rPr>
          <w:lang w:val="en-GB" w:eastAsia="en-IN"/>
        </w:rPr>
      </w:pPr>
    </w:p>
    <w:p w:rsidR="00D60E20" w:rsidP="00D60E20" w:rsidRDefault="00D60E20" w14:paraId="736B3D49" w14:textId="11627C7C">
      <w:pPr>
        <w:pStyle w:val="Heading3"/>
      </w:pPr>
      <w:bookmarkStart w:name="_Toc206764412" w:id="265"/>
      <w:bookmarkStart w:name="_Toc207022134" w:id="266"/>
      <w:r w:rsidRPr="00881744">
        <w:t>1</w:t>
      </w:r>
      <w:r w:rsidR="00691C03">
        <w:t>39</w:t>
      </w:r>
      <w:r w:rsidRPr="00881744">
        <w:t xml:space="preserve">. Core Bugs # </w:t>
      </w:r>
      <w:r w:rsidRPr="0083410C">
        <w:t>13</w:t>
      </w:r>
      <w:r>
        <w:t>2489</w:t>
      </w:r>
      <w:r w:rsidRPr="00881744">
        <w:t xml:space="preserve">: </w:t>
      </w:r>
      <w:r w:rsidRPr="007F0EC1">
        <w:rPr>
          <w:lang w:val="en-GB"/>
        </w:rPr>
        <w:t>Team Productivity: Issue with ‘Team Name’ hyperlink</w:t>
      </w:r>
      <w:r>
        <w:rPr>
          <w:lang w:val="en-GB"/>
        </w:rPr>
        <w:t>.</w:t>
      </w:r>
      <w:bookmarkEnd w:id="265"/>
      <w:bookmarkEnd w:id="266"/>
    </w:p>
    <w:p w:rsidR="00D60E20" w:rsidP="00D60E20" w:rsidRDefault="00D60E20" w14:paraId="741AFF92" w14:textId="77777777">
      <w:pPr>
        <w:rPr>
          <w:rFonts w:eastAsia="Arial" w:cs="Arial"/>
          <w:b/>
          <w:color w:val="4472C4" w:themeColor="accent5"/>
          <w:sz w:val="20"/>
          <w:lang w:val="en-GB" w:eastAsia="en-IN"/>
        </w:rPr>
      </w:pPr>
    </w:p>
    <w:p w:rsidR="00D60E20" w:rsidP="00D60E20" w:rsidRDefault="00D60E20" w14:paraId="4ACB6D2A" w14:textId="77777777">
      <w:pPr>
        <w:rPr>
          <w:lang w:val="en-GB" w:eastAsia="en-IN"/>
        </w:rPr>
      </w:pPr>
      <w:r w:rsidRPr="005A57E3">
        <w:rPr>
          <w:b/>
          <w:bCs/>
          <w:lang w:val="en-GB" w:eastAsia="en-IN"/>
        </w:rPr>
        <w:t xml:space="preserve">Release Type: </w:t>
      </w:r>
      <w:r w:rsidRPr="005A57E3">
        <w:rPr>
          <w:lang w:val="en-GB" w:eastAsia="en-IN"/>
        </w:rPr>
        <w:t>Fix</w:t>
      </w:r>
      <w:r w:rsidRPr="005A57E3">
        <w:rPr>
          <w:b/>
          <w:bCs/>
          <w:lang w:val="en-GB" w:eastAsia="en-IN"/>
        </w:rPr>
        <w:t xml:space="preserve">   | Priority: </w:t>
      </w:r>
      <w:r w:rsidRPr="005A57E3">
        <w:rPr>
          <w:lang w:val="en-GB" w:eastAsia="en-IN"/>
        </w:rPr>
        <w:t>High</w:t>
      </w:r>
    </w:p>
    <w:p w:rsidR="00D60E20" w:rsidP="00D60E20" w:rsidRDefault="00D60E20" w14:paraId="7927B819" w14:textId="77777777">
      <w:pPr>
        <w:rPr>
          <w:lang w:val="en-GB" w:eastAsia="en-IN"/>
        </w:rPr>
      </w:pPr>
    </w:p>
    <w:p w:rsidR="00D60E20" w:rsidP="00D60E20" w:rsidRDefault="00D60E20" w14:paraId="03CEA11B" w14:textId="2420ACA6">
      <w:pPr>
        <w:rPr>
          <w:lang w:eastAsia="en-IN"/>
        </w:rPr>
      </w:pPr>
      <w:r w:rsidRPr="005A57E3">
        <w:rPr>
          <w:b/>
          <w:bCs/>
          <w:lang w:val="en-GB" w:eastAsia="en-IN"/>
        </w:rPr>
        <w:t xml:space="preserve">Navigation </w:t>
      </w:r>
      <w:r w:rsidRPr="005A57E3" w:rsidR="00F6520C">
        <w:rPr>
          <w:b/>
          <w:bCs/>
          <w:lang w:val="en-GB" w:eastAsia="en-IN"/>
        </w:rPr>
        <w:t>Path:</w:t>
      </w:r>
      <w:r w:rsidRPr="005A57E3">
        <w:rPr>
          <w:b/>
          <w:bCs/>
          <w:lang w:val="en-GB" w:eastAsia="en-IN"/>
        </w:rPr>
        <w:t xml:space="preserve"> </w:t>
      </w:r>
      <w:r w:rsidRPr="005A57E3">
        <w:rPr>
          <w:lang w:val="en-GB" w:eastAsia="en-IN"/>
        </w:rPr>
        <w:t>Go to search -- Enter ‘Team Productivity (Administration)’ -- Click ‘New’ button -- Enter required details -- Click Insert button and save.</w:t>
      </w:r>
      <w:r w:rsidRPr="005A57E3">
        <w:rPr>
          <w:lang w:eastAsia="en-IN"/>
        </w:rPr>
        <w:t> </w:t>
      </w:r>
    </w:p>
    <w:p w:rsidRPr="005A57E3" w:rsidR="00D60E20" w:rsidP="00D60E20" w:rsidRDefault="00D60E20" w14:paraId="29072C67" w14:textId="77777777">
      <w:pPr>
        <w:rPr>
          <w:lang w:eastAsia="en-IN"/>
        </w:rPr>
      </w:pPr>
    </w:p>
    <w:p w:rsidRPr="005A57E3" w:rsidR="00D60E20" w:rsidP="00D60E20" w:rsidRDefault="00D60E20" w14:paraId="133F299D" w14:textId="77777777">
      <w:pPr>
        <w:rPr>
          <w:lang w:eastAsia="en-IN"/>
        </w:rPr>
      </w:pPr>
      <w:r w:rsidRPr="005A57E3">
        <w:rPr>
          <w:b/>
          <w:bCs/>
          <w:lang w:val="en-GB" w:eastAsia="en-IN"/>
        </w:rPr>
        <w:t>Functionality ‘Before’ and ‘After’ release:</w:t>
      </w:r>
      <w:r w:rsidRPr="005A57E3">
        <w:rPr>
          <w:lang w:eastAsia="en-IN"/>
        </w:rPr>
        <w:t> </w:t>
      </w:r>
    </w:p>
    <w:p w:rsidR="00D60E20" w:rsidP="00D60E20" w:rsidRDefault="00D60E20" w14:paraId="792C165E" w14:textId="77777777">
      <w:pPr>
        <w:rPr>
          <w:lang w:eastAsia="en-IN"/>
        </w:rPr>
      </w:pPr>
      <w:r w:rsidRPr="005A57E3">
        <w:rPr>
          <w:lang w:val="en-GB" w:eastAsia="en-IN"/>
        </w:rPr>
        <w:t xml:space="preserve">Before this release, here was </w:t>
      </w:r>
      <w:proofErr w:type="spellStart"/>
      <w:r w:rsidRPr="005A57E3">
        <w:rPr>
          <w:lang w:val="en-GB" w:eastAsia="en-IN"/>
        </w:rPr>
        <w:t>behavior</w:t>
      </w:r>
      <w:proofErr w:type="spellEnd"/>
      <w:r w:rsidRPr="005A57E3">
        <w:rPr>
          <w:lang w:val="en-GB" w:eastAsia="en-IN"/>
        </w:rPr>
        <w:t>. The hyperlink of ‘Team Name’ was not navigating to ‘Team Productivity Period Details’ screen, when the ‘Team Productivity Period’s Team Name’ had a single quote in it. Hence, the user was unable to modify those records.</w:t>
      </w:r>
      <w:r w:rsidRPr="005A57E3">
        <w:rPr>
          <w:lang w:eastAsia="en-IN"/>
        </w:rPr>
        <w:t> </w:t>
      </w:r>
    </w:p>
    <w:p w:rsidRPr="005A57E3" w:rsidR="00D60E20" w:rsidP="00D60E20" w:rsidRDefault="00D60E20" w14:paraId="2B63060B" w14:textId="77777777">
      <w:pPr>
        <w:rPr>
          <w:lang w:eastAsia="en-IN"/>
        </w:rPr>
      </w:pPr>
    </w:p>
    <w:p w:rsidR="00D60E20" w:rsidP="00D60E20" w:rsidRDefault="00D60E20" w14:paraId="10EB8B12" w14:textId="77777777">
      <w:pPr>
        <w:rPr>
          <w:lang w:eastAsia="en-IN"/>
        </w:rPr>
      </w:pPr>
      <w:r w:rsidRPr="005A57E3">
        <w:rPr>
          <w:lang w:val="en-GB" w:eastAsia="en-IN"/>
        </w:rPr>
        <w:t>With this release, the above mentioned has been resolved. Now, when a user clicks on the hyperlink for the ‘Team Name’ with single quotes, the system will navigate the user to ‘Team Productivity Period Details’ screen. Additionally, the user will be able to modify and save the changes successfully.</w:t>
      </w:r>
      <w:r w:rsidRPr="005A57E3">
        <w:rPr>
          <w:lang w:eastAsia="en-IN"/>
        </w:rPr>
        <w:t> </w:t>
      </w:r>
    </w:p>
    <w:p w:rsidRPr="005A57E3" w:rsidR="00D60E20" w:rsidP="00D60E20" w:rsidRDefault="00D60E20" w14:paraId="3742F86C" w14:textId="77777777">
      <w:pPr>
        <w:rPr>
          <w:lang w:eastAsia="en-IN"/>
        </w:rPr>
      </w:pPr>
    </w:p>
    <w:p w:rsidR="00D60E20" w:rsidP="00D60E20" w:rsidRDefault="00D60E20" w14:paraId="1F411AA2" w14:textId="77777777">
      <w:pPr>
        <w:pBdr>
          <w:bottom w:val="single" w:color="auto" w:sz="12" w:space="1"/>
        </w:pBdr>
        <w:rPr>
          <w:lang w:val="en-IN" w:eastAsia="en-IN"/>
        </w:rPr>
      </w:pPr>
    </w:p>
    <w:p w:rsidRPr="00D60E20" w:rsidR="00B97EFF" w:rsidP="00D60E20" w:rsidRDefault="00D60E20" w14:paraId="5565B02F" w14:textId="19B7B83D">
      <w:pPr>
        <w:rPr>
          <w:lang w:eastAsia="en-IN"/>
        </w:rPr>
      </w:pPr>
      <w:r w:rsidRPr="00CE7817">
        <w:rPr>
          <w:lang w:eastAsia="en-IN"/>
        </w:rPr>
        <w:t> </w:t>
      </w:r>
    </w:p>
    <w:p w:rsidR="00FE7D9C" w:rsidP="00FE7D9C" w:rsidRDefault="00FE7D9C" w14:paraId="3D809E85" w14:textId="61D8B898">
      <w:pPr>
        <w:pStyle w:val="Heading1"/>
        <w:ind w:left="0" w:firstLine="0"/>
        <w:rPr>
          <w:sz w:val="22"/>
          <w:szCs w:val="22"/>
          <w:lang w:val="en-US"/>
        </w:rPr>
      </w:pPr>
      <w:bookmarkStart w:name="_Toc207022135" w:id="267"/>
      <w:r w:rsidRPr="00387A94">
        <w:rPr>
          <w:sz w:val="22"/>
          <w:szCs w:val="22"/>
          <w:lang w:val="en-US"/>
        </w:rPr>
        <w:t>Glossary of System Configuration Keys, Global Codes, Recodes, Data Model Changes</w:t>
      </w:r>
      <w:bookmarkEnd w:id="267"/>
    </w:p>
    <w:p w:rsidR="00FE7D9C" w:rsidP="00FE7D9C" w:rsidRDefault="00FE7D9C" w14:paraId="0A4E1E46" w14:textId="77777777">
      <w:pPr>
        <w:rPr>
          <w:lang w:eastAsia="en-IN"/>
        </w:rPr>
      </w:pPr>
    </w:p>
    <w:p w:rsidR="00FE7D9C" w:rsidP="00FE7D9C" w:rsidRDefault="00FE7D9C" w14:paraId="71EC219E" w14:textId="77777777">
      <w:pPr>
        <w:pStyle w:val="Heading3"/>
        <w:shd w:val="clear" w:color="auto" w:fill="FFFFFF" w:themeFill="background1"/>
        <w:rPr>
          <w:lang w:val="en-US"/>
        </w:rPr>
      </w:pPr>
      <w:bookmarkStart w:name="_Toc207022136" w:id="268"/>
      <w:r w:rsidRPr="00387A94">
        <w:rPr>
          <w:lang w:val="en-US"/>
        </w:rPr>
        <w:t>System Configuration Keys</w:t>
      </w:r>
      <w:bookmarkEnd w:id="268"/>
    </w:p>
    <w:p w:rsidRPr="00D2655B" w:rsidR="00487EFB" w:rsidP="00487EFB" w:rsidRDefault="00487EFB" w14:paraId="4D6A745F" w14:textId="1DABFD55">
      <w:pPr>
        <w:rPr>
          <w:lang w:val="en-IN" w:eastAsia="en-IN"/>
        </w:rPr>
      </w:pPr>
      <w:hyperlink w:history="1" w:anchor="part2_75_R">
        <w:r w:rsidRPr="00EE0D55">
          <w:rPr>
            <w:rStyle w:val="Hyperlink"/>
            <w:lang w:val="en-IN" w:eastAsia="en-IN"/>
          </w:rPr>
          <w:t>7</w:t>
        </w:r>
        <w:r w:rsidR="002525E1">
          <w:rPr>
            <w:rStyle w:val="Hyperlink"/>
            <w:lang w:val="en-IN" w:eastAsia="en-IN"/>
          </w:rPr>
          <w:t>4</w:t>
        </w:r>
        <w:r w:rsidRPr="00EE0D55">
          <w:rPr>
            <w:rStyle w:val="Hyperlink"/>
            <w:lang w:val="en-IN" w:eastAsia="en-IN"/>
          </w:rPr>
          <w:t xml:space="preserve">. </w:t>
        </w:r>
        <w:proofErr w:type="spellStart"/>
        <w:r w:rsidRPr="00EE0D55">
          <w:rPr>
            <w:rStyle w:val="Hyperlink"/>
            <w:lang w:val="en-IN" w:eastAsia="en-IN"/>
          </w:rPr>
          <w:t>DisplayNoShowNotesAndAllowSignatureOnGroupServices</w:t>
        </w:r>
        <w:proofErr w:type="spellEnd"/>
      </w:hyperlink>
    </w:p>
    <w:p w:rsidRPr="00D2655B" w:rsidR="00FE7D9C" w:rsidP="00487EFB" w:rsidRDefault="00487EFB" w14:paraId="452A35B0" w14:textId="464BA161">
      <w:pPr>
        <w:rPr>
          <w:lang w:val="en-IN" w:eastAsia="en-IN"/>
        </w:rPr>
      </w:pPr>
      <w:hyperlink w:history="1" w:anchor="part2_75_R">
        <w:r w:rsidRPr="00EE0D55">
          <w:rPr>
            <w:rStyle w:val="Hyperlink"/>
            <w:lang w:val="en-IN" w:eastAsia="en-IN"/>
          </w:rPr>
          <w:t>7</w:t>
        </w:r>
        <w:r w:rsidR="002525E1">
          <w:rPr>
            <w:rStyle w:val="Hyperlink"/>
            <w:lang w:val="en-IN" w:eastAsia="en-IN"/>
          </w:rPr>
          <w:t>4</w:t>
        </w:r>
        <w:r w:rsidRPr="00EE0D55">
          <w:rPr>
            <w:rStyle w:val="Hyperlink"/>
            <w:lang w:val="en-IN" w:eastAsia="en-IN"/>
          </w:rPr>
          <w:t xml:space="preserve">. </w:t>
        </w:r>
        <w:proofErr w:type="spellStart"/>
        <w:r w:rsidRPr="00EE0D55">
          <w:rPr>
            <w:rStyle w:val="Hyperlink"/>
            <w:lang w:val="en-IN" w:eastAsia="en-IN"/>
          </w:rPr>
          <w:t>DisableNoShowNotes</w:t>
        </w:r>
        <w:proofErr w:type="spellEnd"/>
      </w:hyperlink>
    </w:p>
    <w:p w:rsidRPr="00D2655B" w:rsidR="00487EFB" w:rsidP="00487EFB" w:rsidRDefault="00487EFB" w14:paraId="0321D62A" w14:textId="2DAAD1A4">
      <w:pPr>
        <w:rPr>
          <w:lang w:val="en-IN" w:eastAsia="en-IN"/>
        </w:rPr>
      </w:pPr>
      <w:hyperlink w:history="1" w:anchor="part3_76">
        <w:r w:rsidRPr="00B9055C">
          <w:rPr>
            <w:rStyle w:val="Hyperlink"/>
            <w:lang w:val="en-IN" w:eastAsia="en-IN"/>
          </w:rPr>
          <w:t>7</w:t>
        </w:r>
        <w:r w:rsidR="002525E1">
          <w:rPr>
            <w:rStyle w:val="Hyperlink"/>
            <w:lang w:val="en-IN" w:eastAsia="en-IN"/>
          </w:rPr>
          <w:t>5</w:t>
        </w:r>
        <w:r w:rsidRPr="00B9055C">
          <w:rPr>
            <w:rStyle w:val="Hyperlink"/>
            <w:lang w:val="en-IN" w:eastAsia="en-IN"/>
          </w:rPr>
          <w:t xml:space="preserve">. </w:t>
        </w:r>
        <w:proofErr w:type="spellStart"/>
        <w:r w:rsidRPr="00B9055C">
          <w:rPr>
            <w:rStyle w:val="Hyperlink"/>
            <w:lang w:val="en-IN" w:eastAsia="en-IN"/>
          </w:rPr>
          <w:t>DisplayCDAGSectionInStaffDetails</w:t>
        </w:r>
        <w:proofErr w:type="spellEnd"/>
      </w:hyperlink>
    </w:p>
    <w:p w:rsidRPr="00480E5E" w:rsidR="00487EFB" w:rsidP="00487EFB" w:rsidRDefault="00480E5E" w14:paraId="30FBE825" w14:textId="6C430D0F">
      <w:pPr>
        <w:rPr>
          <w:rStyle w:val="Hyperlink"/>
          <w:lang w:val="en-IN" w:eastAsia="en-IN"/>
        </w:rPr>
      </w:pPr>
      <w:r>
        <w:rPr>
          <w:lang w:val="en-IN" w:eastAsia="en-IN"/>
        </w:rPr>
        <w:fldChar w:fldCharType="begin"/>
      </w:r>
      <w:r w:rsidR="00B70A2F">
        <w:rPr>
          <w:lang w:val="en-IN" w:eastAsia="en-IN"/>
        </w:rPr>
        <w:instrText>HYPERLINK  \l "part3_76"</w:instrText>
      </w:r>
      <w:r>
        <w:rPr>
          <w:lang w:val="en-IN" w:eastAsia="en-IN"/>
        </w:rPr>
      </w:r>
      <w:r>
        <w:rPr>
          <w:lang w:val="en-IN" w:eastAsia="en-IN"/>
        </w:rPr>
        <w:fldChar w:fldCharType="separate"/>
      </w:r>
      <w:r w:rsidRPr="00480E5E" w:rsidR="00487EFB">
        <w:rPr>
          <w:rStyle w:val="Hyperlink"/>
          <w:lang w:val="en-IN" w:eastAsia="en-IN"/>
        </w:rPr>
        <w:t>7</w:t>
      </w:r>
      <w:r w:rsidR="002525E1">
        <w:rPr>
          <w:rStyle w:val="Hyperlink"/>
          <w:lang w:val="en-IN" w:eastAsia="en-IN"/>
        </w:rPr>
        <w:t>5</w:t>
      </w:r>
      <w:r w:rsidRPr="00480E5E" w:rsidR="00487EFB">
        <w:rPr>
          <w:rStyle w:val="Hyperlink"/>
          <w:lang w:val="en-IN" w:eastAsia="en-IN"/>
        </w:rPr>
        <w:t xml:space="preserve">. </w:t>
      </w:r>
      <w:proofErr w:type="spellStart"/>
      <w:r w:rsidRPr="00480E5E" w:rsidR="00487EFB">
        <w:rPr>
          <w:rStyle w:val="Hyperlink"/>
          <w:lang w:val="en-IN" w:eastAsia="en-IN"/>
        </w:rPr>
        <w:t>EnableClinicalDataAccessGrouping</w:t>
      </w:r>
      <w:proofErr w:type="spellEnd"/>
    </w:p>
    <w:p w:rsidRPr="000421D9" w:rsidR="00487EFB" w:rsidP="00487EFB" w:rsidRDefault="00480E5E" w14:paraId="7DEC13DB" w14:textId="63EF56F4">
      <w:pPr>
        <w:rPr>
          <w:rStyle w:val="Hyperlink"/>
          <w:lang w:val="en-IN" w:eastAsia="en-IN"/>
        </w:rPr>
      </w:pPr>
      <w:r>
        <w:rPr>
          <w:lang w:val="en-IN" w:eastAsia="en-IN"/>
        </w:rPr>
        <w:fldChar w:fldCharType="end"/>
      </w:r>
      <w:r w:rsidR="000421D9">
        <w:rPr>
          <w:lang w:val="en-IN" w:eastAsia="en-IN"/>
        </w:rPr>
        <w:fldChar w:fldCharType="begin"/>
      </w:r>
      <w:r w:rsidR="00B70A2F">
        <w:rPr>
          <w:lang w:val="en-IN" w:eastAsia="en-IN"/>
        </w:rPr>
        <w:instrText>HYPERLINK  \l "part3_78"</w:instrText>
      </w:r>
      <w:r w:rsidR="000421D9">
        <w:rPr>
          <w:lang w:val="en-IN" w:eastAsia="en-IN"/>
        </w:rPr>
      </w:r>
      <w:r w:rsidR="000421D9">
        <w:rPr>
          <w:lang w:val="en-IN" w:eastAsia="en-IN"/>
        </w:rPr>
        <w:fldChar w:fldCharType="separate"/>
      </w:r>
      <w:r w:rsidRPr="000421D9" w:rsidR="00487EFB">
        <w:rPr>
          <w:rStyle w:val="Hyperlink"/>
          <w:lang w:val="en-IN" w:eastAsia="en-IN"/>
        </w:rPr>
        <w:t>7</w:t>
      </w:r>
      <w:r w:rsidR="002525E1">
        <w:rPr>
          <w:rStyle w:val="Hyperlink"/>
          <w:lang w:val="en-IN" w:eastAsia="en-IN"/>
        </w:rPr>
        <w:t>7</w:t>
      </w:r>
      <w:r w:rsidRPr="000421D9" w:rsidR="00487EFB">
        <w:rPr>
          <w:rStyle w:val="Hyperlink"/>
          <w:lang w:val="en-IN" w:eastAsia="en-IN"/>
        </w:rPr>
        <w:t>. EnableServiceDropdownConfigurationsInGroupServices</w:t>
      </w:r>
    </w:p>
    <w:p w:rsidRPr="00B70A2F" w:rsidR="00D60E20" w:rsidP="00D60E20" w:rsidRDefault="000421D9" w14:paraId="4F3DC007" w14:textId="2762874B">
      <w:pPr>
        <w:rPr>
          <w:rStyle w:val="Hyperlink"/>
        </w:rPr>
      </w:pPr>
      <w:r>
        <w:rPr>
          <w:lang w:val="en-IN" w:eastAsia="en-IN"/>
        </w:rPr>
        <w:fldChar w:fldCharType="end"/>
      </w:r>
      <w:r w:rsidR="00B70A2F">
        <w:fldChar w:fldCharType="begin"/>
      </w:r>
      <w:r w:rsidR="00AB4345">
        <w:instrText>HYPERLINK  \l "New_104"</w:instrText>
      </w:r>
      <w:r w:rsidR="00B70A2F">
        <w:fldChar w:fldCharType="separate"/>
      </w:r>
      <w:r w:rsidRPr="00B70A2F" w:rsidR="00D60E20">
        <w:rPr>
          <w:rStyle w:val="Hyperlink"/>
        </w:rPr>
        <w:t>10</w:t>
      </w:r>
      <w:r w:rsidR="002525E1">
        <w:rPr>
          <w:rStyle w:val="Hyperlink"/>
        </w:rPr>
        <w:t>4</w:t>
      </w:r>
      <w:r w:rsidRPr="00B70A2F" w:rsidR="00D60E20">
        <w:rPr>
          <w:rStyle w:val="Hyperlink"/>
        </w:rPr>
        <w:t xml:space="preserve">.RegenerateChargesForServicesWithPayments </w:t>
      </w:r>
    </w:p>
    <w:p w:rsidRPr="00564164" w:rsidR="00D60E20" w:rsidP="00D60E20" w:rsidRDefault="00B70A2F" w14:paraId="0EFCB0F3" w14:textId="452C0957">
      <w:pPr>
        <w:rPr>
          <w:rStyle w:val="Hyperlink"/>
        </w:rPr>
      </w:pPr>
      <w:r>
        <w:fldChar w:fldCharType="end"/>
      </w:r>
      <w:bookmarkStart w:name="Part2_105" w:id="269"/>
      <w:r w:rsidR="00564164">
        <w:fldChar w:fldCharType="begin"/>
      </w:r>
      <w:r w:rsidR="00564164">
        <w:instrText>HYPERLINK  \l "New_105"</w:instrText>
      </w:r>
      <w:r w:rsidR="00564164">
        <w:fldChar w:fldCharType="separate"/>
      </w:r>
      <w:r w:rsidRPr="00564164" w:rsidR="00D60E20">
        <w:rPr>
          <w:rStyle w:val="Hyperlink"/>
        </w:rPr>
        <w:t>10</w:t>
      </w:r>
      <w:r w:rsidRPr="00564164" w:rsidR="002525E1">
        <w:rPr>
          <w:rStyle w:val="Hyperlink"/>
        </w:rPr>
        <w:t>5</w:t>
      </w:r>
      <w:r w:rsidRPr="00564164" w:rsidR="00D60E20">
        <w:rPr>
          <w:rStyle w:val="Hyperlink"/>
        </w:rPr>
        <w:t>.RegenerateChargesForBilledServices</w:t>
      </w:r>
    </w:p>
    <w:bookmarkEnd w:id="269"/>
    <w:p w:rsidRPr="009C273C" w:rsidR="00D60E20" w:rsidP="00D60E20" w:rsidRDefault="00564164" w14:paraId="0F1D1D0B" w14:textId="3DA2C79F">
      <w:pPr>
        <w:rPr>
          <w:rStyle w:val="Hyperlink"/>
        </w:rPr>
      </w:pPr>
      <w:r>
        <w:fldChar w:fldCharType="end"/>
      </w:r>
      <w:r w:rsidR="009C273C">
        <w:fldChar w:fldCharType="begin"/>
      </w:r>
      <w:r>
        <w:instrText>HYPERLINK  \l "New_105"</w:instrText>
      </w:r>
      <w:r w:rsidR="009C273C">
        <w:fldChar w:fldCharType="separate"/>
      </w:r>
      <w:r w:rsidRPr="009C273C" w:rsidR="00D60E20">
        <w:rPr>
          <w:rStyle w:val="Hyperlink"/>
        </w:rPr>
        <w:t>10</w:t>
      </w:r>
      <w:r w:rsidR="002525E1">
        <w:rPr>
          <w:rStyle w:val="Hyperlink"/>
        </w:rPr>
        <w:t>5</w:t>
      </w:r>
      <w:r w:rsidRPr="009C273C" w:rsidR="00D60E20">
        <w:rPr>
          <w:rStyle w:val="Hyperlink"/>
        </w:rPr>
        <w:t xml:space="preserve">.RegenerateChargesForServicesWithPayments  </w:t>
      </w:r>
    </w:p>
    <w:p w:rsidRPr="009C273C" w:rsidR="00D60E20" w:rsidP="00D60E20" w:rsidRDefault="009C273C" w14:paraId="6AEFDC66" w14:textId="6D212990">
      <w:pPr>
        <w:rPr>
          <w:rStyle w:val="Hyperlink"/>
        </w:rPr>
      </w:pPr>
      <w:r>
        <w:fldChar w:fldCharType="end"/>
      </w:r>
      <w:r>
        <w:fldChar w:fldCharType="begin"/>
      </w:r>
      <w:r w:rsidR="00F56404">
        <w:instrText>HYPERLINK  \l "New_106"</w:instrText>
      </w:r>
      <w:r>
        <w:fldChar w:fldCharType="separate"/>
      </w:r>
      <w:bookmarkStart w:name="Part2_106" w:id="270"/>
      <w:r w:rsidRPr="009C273C" w:rsidR="00D60E20">
        <w:rPr>
          <w:rStyle w:val="Hyperlink"/>
        </w:rPr>
        <w:t>10</w:t>
      </w:r>
      <w:r w:rsidR="002525E1">
        <w:rPr>
          <w:rStyle w:val="Hyperlink"/>
        </w:rPr>
        <w:t>6</w:t>
      </w:r>
      <w:r w:rsidRPr="009C273C" w:rsidR="00D60E20">
        <w:rPr>
          <w:rStyle w:val="Hyperlink"/>
        </w:rPr>
        <w:t>.RegenerateChargesForBilledServices</w:t>
      </w:r>
      <w:bookmarkEnd w:id="270"/>
      <w:r w:rsidRPr="009C273C" w:rsidR="00D60E20">
        <w:rPr>
          <w:rStyle w:val="Hyperlink"/>
        </w:rPr>
        <w:t xml:space="preserve"> </w:t>
      </w:r>
    </w:p>
    <w:p w:rsidRPr="009C273C" w:rsidR="00D60E20" w:rsidP="00D60E20" w:rsidRDefault="009C273C" w14:paraId="0EE7381C" w14:textId="213DCC9B">
      <w:pPr>
        <w:rPr>
          <w:rStyle w:val="Hyperlink"/>
        </w:rPr>
      </w:pPr>
      <w:r>
        <w:fldChar w:fldCharType="end"/>
      </w:r>
      <w:r>
        <w:fldChar w:fldCharType="begin"/>
      </w:r>
      <w:r w:rsidR="00F56404">
        <w:instrText>HYPERLINK  \l "New_106"</w:instrText>
      </w:r>
      <w:r>
        <w:fldChar w:fldCharType="separate"/>
      </w:r>
      <w:r w:rsidRPr="009C273C" w:rsidR="00D60E20">
        <w:rPr>
          <w:rStyle w:val="Hyperlink"/>
        </w:rPr>
        <w:t>10</w:t>
      </w:r>
      <w:r w:rsidR="002525E1">
        <w:rPr>
          <w:rStyle w:val="Hyperlink"/>
        </w:rPr>
        <w:t>6</w:t>
      </w:r>
      <w:r w:rsidRPr="009C273C" w:rsidR="00D60E20">
        <w:rPr>
          <w:rStyle w:val="Hyperlink"/>
        </w:rPr>
        <w:t xml:space="preserve">.RegenerateChargesForServicesWithPayments </w:t>
      </w:r>
    </w:p>
    <w:p w:rsidRPr="00A155F6" w:rsidR="00D60E20" w:rsidP="00D60E20" w:rsidRDefault="009C273C" w14:paraId="576031CF" w14:textId="6B32532B">
      <w:pPr>
        <w:rPr>
          <w:rStyle w:val="Hyperlink"/>
        </w:rPr>
      </w:pPr>
      <w:r>
        <w:fldChar w:fldCharType="end"/>
      </w:r>
      <w:r w:rsidR="00D60E20">
        <w:fldChar w:fldCharType="begin"/>
      </w:r>
      <w:r w:rsidR="00F56404">
        <w:instrText>HYPERLINK  \l "New_120"</w:instrText>
      </w:r>
      <w:r w:rsidR="00D60E20">
        <w:fldChar w:fldCharType="separate"/>
      </w:r>
      <w:r w:rsidRPr="00A155F6" w:rsidR="00D60E20">
        <w:rPr>
          <w:rStyle w:val="Hyperlink"/>
        </w:rPr>
        <w:t>12</w:t>
      </w:r>
      <w:r w:rsidR="002525E1">
        <w:rPr>
          <w:rStyle w:val="Hyperlink"/>
        </w:rPr>
        <w:t>0</w:t>
      </w:r>
      <w:r w:rsidRPr="00A155F6" w:rsidR="00D60E20">
        <w:rPr>
          <w:rStyle w:val="Hyperlink"/>
        </w:rPr>
        <w:t>.TurnOnCareCoordinationWorkflow</w:t>
      </w:r>
    </w:p>
    <w:p w:rsidRPr="009C273C" w:rsidR="00D60E20" w:rsidP="00D60E20" w:rsidRDefault="00D60E20" w14:paraId="2063AF6A" w14:textId="221D6104">
      <w:pPr>
        <w:rPr>
          <w:rStyle w:val="Hyperlink"/>
        </w:rPr>
      </w:pPr>
      <w:r>
        <w:fldChar w:fldCharType="end"/>
      </w:r>
      <w:r w:rsidR="009C273C">
        <w:fldChar w:fldCharType="begin"/>
      </w:r>
      <w:r w:rsidR="00F56404">
        <w:instrText>HYPERLINK  \l "New_122"</w:instrText>
      </w:r>
      <w:r w:rsidR="009C273C">
        <w:fldChar w:fldCharType="separate"/>
      </w:r>
      <w:r w:rsidRPr="009C273C">
        <w:rPr>
          <w:rStyle w:val="Hyperlink"/>
        </w:rPr>
        <w:t>12</w:t>
      </w:r>
      <w:r w:rsidR="002525E1">
        <w:rPr>
          <w:rStyle w:val="Hyperlink"/>
        </w:rPr>
        <w:t>2</w:t>
      </w:r>
      <w:r w:rsidRPr="009C273C">
        <w:rPr>
          <w:rStyle w:val="Hyperlink"/>
        </w:rPr>
        <w:t xml:space="preserve">.BILLABLEDIAGNOSISONLY </w:t>
      </w:r>
    </w:p>
    <w:p w:rsidRPr="009C273C" w:rsidR="00D60E20" w:rsidP="00D60E20" w:rsidRDefault="009C273C" w14:paraId="2B4D277D" w14:textId="1DB3500D">
      <w:pPr>
        <w:rPr>
          <w:rStyle w:val="Hyperlink"/>
        </w:rPr>
      </w:pPr>
      <w:r>
        <w:fldChar w:fldCharType="end"/>
      </w:r>
      <w:r>
        <w:fldChar w:fldCharType="begin"/>
      </w:r>
      <w:r w:rsidR="00F56404">
        <w:instrText>HYPERLINK  \l "New_126"</w:instrText>
      </w:r>
      <w:r>
        <w:fldChar w:fldCharType="separate"/>
      </w:r>
      <w:r w:rsidRPr="009C273C" w:rsidR="00D60E20">
        <w:rPr>
          <w:rStyle w:val="Hyperlink"/>
        </w:rPr>
        <w:t>12</w:t>
      </w:r>
      <w:r w:rsidR="002525E1">
        <w:rPr>
          <w:rStyle w:val="Hyperlink"/>
        </w:rPr>
        <w:t>6</w:t>
      </w:r>
      <w:r w:rsidRPr="009C273C" w:rsidR="00D60E20">
        <w:rPr>
          <w:rStyle w:val="Hyperlink"/>
        </w:rPr>
        <w:t xml:space="preserve">.ServiceNoteDoNotDefaultDate  </w:t>
      </w:r>
    </w:p>
    <w:p w:rsidRPr="009C273C" w:rsidR="00D60E20" w:rsidP="00D60E20" w:rsidRDefault="009C273C" w14:paraId="49F09FCE" w14:textId="0DAD10D6">
      <w:pPr>
        <w:rPr>
          <w:rStyle w:val="Hyperlink"/>
        </w:rPr>
      </w:pPr>
      <w:r>
        <w:fldChar w:fldCharType="end"/>
      </w:r>
      <w:r>
        <w:fldChar w:fldCharType="begin"/>
      </w:r>
      <w:r w:rsidR="00AB7A63">
        <w:instrText>HYPERLINK  \l "New_132"</w:instrText>
      </w:r>
      <w:r>
        <w:fldChar w:fldCharType="separate"/>
      </w:r>
      <w:r w:rsidRPr="009C273C" w:rsidR="00D60E20">
        <w:rPr>
          <w:rStyle w:val="Hyperlink"/>
        </w:rPr>
        <w:t>13</w:t>
      </w:r>
      <w:r w:rsidR="002525E1">
        <w:rPr>
          <w:rStyle w:val="Hyperlink"/>
        </w:rPr>
        <w:t>2</w:t>
      </w:r>
      <w:r w:rsidRPr="009C273C" w:rsidR="00D60E20">
        <w:rPr>
          <w:rStyle w:val="Hyperlink"/>
        </w:rPr>
        <w:t xml:space="preserve">.InitializeGoalsAndObjectivesBasedOnProcedureCode </w:t>
      </w:r>
    </w:p>
    <w:p w:rsidRPr="003A3522" w:rsidR="00D60E20" w:rsidP="00D60E20" w:rsidRDefault="009C273C" w14:paraId="2F2F80EC" w14:textId="665F184E">
      <w:pPr>
        <w:rPr>
          <w:rStyle w:val="Hyperlink"/>
        </w:rPr>
      </w:pPr>
      <w:r>
        <w:fldChar w:fldCharType="end"/>
      </w:r>
      <w:r w:rsidR="00D60E20">
        <w:fldChar w:fldCharType="begin"/>
      </w:r>
      <w:r w:rsidR="00AB7A63">
        <w:instrText>HYPERLINK  \l "New_134"</w:instrText>
      </w:r>
      <w:r w:rsidR="00D60E20">
        <w:fldChar w:fldCharType="separate"/>
      </w:r>
      <w:r w:rsidRPr="003A3522" w:rsidR="00D60E20">
        <w:rPr>
          <w:rStyle w:val="Hyperlink"/>
        </w:rPr>
        <w:t>13</w:t>
      </w:r>
      <w:r w:rsidR="002525E1">
        <w:rPr>
          <w:rStyle w:val="Hyperlink"/>
        </w:rPr>
        <w:t>4</w:t>
      </w:r>
      <w:r w:rsidRPr="003A3522" w:rsidR="00D60E20">
        <w:rPr>
          <w:rStyle w:val="Hyperlink"/>
        </w:rPr>
        <w:t xml:space="preserve">.SetFileFormatForExport </w:t>
      </w:r>
    </w:p>
    <w:p w:rsidRPr="003A3522" w:rsidR="00D60E20" w:rsidP="00D60E20" w:rsidRDefault="00D60E20" w14:paraId="4C71A477" w14:textId="0505557A">
      <w:pPr>
        <w:rPr>
          <w:rStyle w:val="Hyperlink"/>
        </w:rPr>
      </w:pPr>
      <w:r>
        <w:fldChar w:fldCharType="end"/>
      </w:r>
      <w:r>
        <w:fldChar w:fldCharType="begin"/>
      </w:r>
      <w:r w:rsidR="00AB7A63">
        <w:instrText>HYPERLINK  \l "New_137"</w:instrText>
      </w:r>
      <w:r>
        <w:fldChar w:fldCharType="separate"/>
      </w:r>
      <w:r w:rsidRPr="003A3522">
        <w:rPr>
          <w:rStyle w:val="Hyperlink"/>
        </w:rPr>
        <w:t>13</w:t>
      </w:r>
      <w:r w:rsidR="002525E1">
        <w:rPr>
          <w:rStyle w:val="Hyperlink"/>
        </w:rPr>
        <w:t>7</w:t>
      </w:r>
      <w:r w:rsidRPr="003A3522">
        <w:rPr>
          <w:rStyle w:val="Hyperlink"/>
        </w:rPr>
        <w:t>.SetMultitenantSystemPrimaryInstance</w:t>
      </w:r>
    </w:p>
    <w:p w:rsidRPr="00743B64" w:rsidR="00487EFB" w:rsidP="00487EFB" w:rsidRDefault="00D60E20" w14:paraId="680E488A" w14:textId="7D14A0FB">
      <w:pPr>
        <w:rPr>
          <w:lang w:val="en-IN" w:eastAsia="en-IN"/>
        </w:rPr>
      </w:pPr>
      <w:r>
        <w:fldChar w:fldCharType="end"/>
      </w:r>
    </w:p>
    <w:p w:rsidR="00435E3B" w:rsidP="00606E6E" w:rsidRDefault="00FE7D9C" w14:paraId="5D582E77" w14:textId="2F188950">
      <w:pPr>
        <w:pStyle w:val="Heading3"/>
        <w:shd w:val="clear" w:color="auto" w:fill="FFFFFF" w:themeFill="background1"/>
        <w:rPr>
          <w:lang w:val="en-US"/>
        </w:rPr>
      </w:pPr>
      <w:bookmarkStart w:name="_Hlk201343458" w:id="271"/>
      <w:bookmarkStart w:name="_Toc207022137" w:id="272"/>
      <w:r w:rsidRPr="00387A94">
        <w:rPr>
          <w:lang w:val="en-US"/>
        </w:rPr>
        <w:t>Global Codes</w:t>
      </w:r>
      <w:bookmarkEnd w:id="271"/>
      <w:bookmarkEnd w:id="272"/>
    </w:p>
    <w:p w:rsidRPr="00124DF2" w:rsidR="004231C1" w:rsidP="00606E6E" w:rsidRDefault="00124DF2" w14:paraId="55E7DDCD" w14:textId="49533E2C">
      <w:pPr>
        <w:rPr>
          <w:rStyle w:val="Hyperlink"/>
        </w:rPr>
      </w:pPr>
      <w:r>
        <w:rPr>
          <w:rFonts w:cstheme="minorHAnsi"/>
          <w:lang w:eastAsia="en-IN"/>
        </w:rPr>
        <w:fldChar w:fldCharType="begin"/>
      </w:r>
      <w:r>
        <w:rPr>
          <w:rFonts w:cstheme="minorHAnsi"/>
          <w:lang w:eastAsia="en-IN"/>
        </w:rPr>
        <w:instrText>HYPERLINK  \l "New_86"</w:instrText>
      </w:r>
      <w:r>
        <w:rPr>
          <w:rFonts w:cstheme="minorHAnsi"/>
          <w:lang w:eastAsia="en-IN"/>
        </w:rPr>
      </w:r>
      <w:r>
        <w:rPr>
          <w:rFonts w:cstheme="minorHAnsi"/>
          <w:lang w:eastAsia="en-IN"/>
        </w:rPr>
        <w:fldChar w:fldCharType="separate"/>
      </w:r>
      <w:r w:rsidRPr="00124DF2" w:rsidR="00487EFB">
        <w:rPr>
          <w:rStyle w:val="Hyperlink"/>
          <w:rFonts w:cstheme="minorHAnsi"/>
          <w:lang w:eastAsia="en-IN"/>
        </w:rPr>
        <w:t>8</w:t>
      </w:r>
      <w:r w:rsidRPr="00124DF2" w:rsidR="002525E1">
        <w:rPr>
          <w:rStyle w:val="Hyperlink"/>
          <w:rFonts w:cstheme="minorHAnsi"/>
          <w:lang w:eastAsia="en-IN"/>
        </w:rPr>
        <w:t>6</w:t>
      </w:r>
      <w:r w:rsidRPr="00124DF2" w:rsidR="00487EFB">
        <w:rPr>
          <w:rStyle w:val="Hyperlink"/>
          <w:rFonts w:cstheme="minorHAnsi"/>
          <w:lang w:eastAsia="en-IN"/>
        </w:rPr>
        <w:t>. TOXICOLOGYFREQUENCY</w:t>
      </w:r>
      <w:r w:rsidRPr="00124DF2" w:rsidR="00487EFB">
        <w:rPr>
          <w:rStyle w:val="Hyperlink"/>
        </w:rPr>
        <w:t xml:space="preserve"> </w:t>
      </w:r>
    </w:p>
    <w:p w:rsidRPr="009C273C" w:rsidR="001F5D76" w:rsidP="00606E6E" w:rsidRDefault="00124DF2" w14:paraId="1FD3EDE8" w14:textId="2E52519B">
      <w:pPr>
        <w:rPr>
          <w:rStyle w:val="Hyperlink"/>
          <w:rFonts w:cstheme="minorHAnsi"/>
          <w:lang w:eastAsia="en-IN"/>
        </w:rPr>
      </w:pPr>
      <w:r>
        <w:rPr>
          <w:rFonts w:cstheme="minorHAnsi"/>
          <w:lang w:eastAsia="en-IN"/>
        </w:rPr>
        <w:fldChar w:fldCharType="end"/>
      </w:r>
      <w:r w:rsidR="009C273C">
        <w:rPr>
          <w:rFonts w:cstheme="minorHAnsi"/>
          <w:lang w:eastAsia="en-IN"/>
        </w:rPr>
        <w:fldChar w:fldCharType="begin"/>
      </w:r>
      <w:r>
        <w:rPr>
          <w:rFonts w:cstheme="minorHAnsi"/>
          <w:lang w:eastAsia="en-IN"/>
        </w:rPr>
        <w:instrText>HYPERLINK  \l "New_86"</w:instrText>
      </w:r>
      <w:r w:rsidR="009C273C">
        <w:rPr>
          <w:rFonts w:cstheme="minorHAnsi"/>
          <w:lang w:eastAsia="en-IN"/>
        </w:rPr>
      </w:r>
      <w:r w:rsidR="009C273C">
        <w:rPr>
          <w:rFonts w:cstheme="minorHAnsi"/>
          <w:lang w:eastAsia="en-IN"/>
        </w:rPr>
        <w:fldChar w:fldCharType="separate"/>
      </w:r>
      <w:r w:rsidRPr="009C273C" w:rsidR="000A20ED">
        <w:rPr>
          <w:rStyle w:val="Hyperlink"/>
          <w:rFonts w:cstheme="minorHAnsi"/>
          <w:lang w:eastAsia="en-IN"/>
        </w:rPr>
        <w:t>8</w:t>
      </w:r>
      <w:r w:rsidR="002525E1">
        <w:rPr>
          <w:rStyle w:val="Hyperlink"/>
          <w:rFonts w:cstheme="minorHAnsi"/>
          <w:lang w:eastAsia="en-IN"/>
        </w:rPr>
        <w:t>6</w:t>
      </w:r>
      <w:r w:rsidRPr="009C273C" w:rsidR="000A20ED">
        <w:rPr>
          <w:rStyle w:val="Hyperlink"/>
          <w:rFonts w:cstheme="minorHAnsi"/>
          <w:lang w:eastAsia="en-IN"/>
        </w:rPr>
        <w:t xml:space="preserve">. </w:t>
      </w:r>
      <w:r w:rsidRPr="009C273C" w:rsidR="000A20ED">
        <w:rPr>
          <w:rStyle w:val="Hyperlink"/>
          <w:rFonts w:eastAsia="Verdana"/>
          <w:lang w:val="en"/>
        </w:rPr>
        <w:t>PHASELEVELOFCARE</w:t>
      </w:r>
    </w:p>
    <w:p w:rsidRPr="00743B64" w:rsidR="00FE7D9C" w:rsidP="00FE7D9C" w:rsidRDefault="009C273C" w14:paraId="0DBFEC73" w14:textId="28F3D473">
      <w:pPr>
        <w:rPr>
          <w:lang w:val="en-IN" w:eastAsia="en-IN"/>
        </w:rPr>
      </w:pPr>
      <w:r>
        <w:rPr>
          <w:rFonts w:cstheme="minorHAnsi"/>
          <w:lang w:eastAsia="en-IN"/>
        </w:rPr>
        <w:fldChar w:fldCharType="end"/>
      </w:r>
    </w:p>
    <w:p w:rsidR="00FE7D9C" w:rsidP="00FE7D9C" w:rsidRDefault="00FE7D9C" w14:paraId="16DEAB1B" w14:textId="77777777">
      <w:pPr>
        <w:pStyle w:val="Heading3"/>
        <w:shd w:val="clear" w:color="auto" w:fill="FFFFFF" w:themeFill="background1"/>
        <w:rPr>
          <w:lang w:val="en-US"/>
        </w:rPr>
      </w:pPr>
      <w:bookmarkStart w:name="_Toc207022138" w:id="273"/>
      <w:proofErr w:type="gramStart"/>
      <w:r w:rsidRPr="00387A94">
        <w:rPr>
          <w:lang w:val="en-US"/>
        </w:rPr>
        <w:t>Recodes</w:t>
      </w:r>
      <w:bookmarkEnd w:id="273"/>
      <w:proofErr w:type="gramEnd"/>
    </w:p>
    <w:p w:rsidRPr="00804424" w:rsidR="00487EFB" w:rsidP="00487EFB" w:rsidRDefault="00804424" w14:paraId="1D34A852" w14:textId="6D346B5F">
      <w:pPr>
        <w:rPr>
          <w:rStyle w:val="Hyperlink"/>
          <w:lang w:eastAsia="en-IN"/>
        </w:rPr>
      </w:pPr>
      <w:r>
        <w:rPr>
          <w:lang w:eastAsia="en-IN"/>
        </w:rPr>
        <w:fldChar w:fldCharType="begin"/>
      </w:r>
      <w:r w:rsidR="00B23988">
        <w:rPr>
          <w:lang w:eastAsia="en-IN"/>
        </w:rPr>
        <w:instrText>HYPERLINK  \l "New_98"</w:instrText>
      </w:r>
      <w:r>
        <w:rPr>
          <w:lang w:eastAsia="en-IN"/>
        </w:rPr>
      </w:r>
      <w:r>
        <w:rPr>
          <w:lang w:eastAsia="en-IN"/>
        </w:rPr>
        <w:fldChar w:fldCharType="separate"/>
      </w:r>
      <w:r w:rsidRPr="00804424" w:rsidR="00487EFB">
        <w:rPr>
          <w:rStyle w:val="Hyperlink"/>
          <w:lang w:eastAsia="en-IN"/>
        </w:rPr>
        <w:t>9</w:t>
      </w:r>
      <w:r w:rsidR="002525E1">
        <w:rPr>
          <w:rStyle w:val="Hyperlink"/>
          <w:lang w:eastAsia="en-IN"/>
        </w:rPr>
        <w:t>8</w:t>
      </w:r>
      <w:r w:rsidRPr="00804424" w:rsidR="00487EFB">
        <w:rPr>
          <w:rStyle w:val="Hyperlink"/>
          <w:lang w:eastAsia="en-IN"/>
        </w:rPr>
        <w:t xml:space="preserve">. </w:t>
      </w:r>
      <w:proofErr w:type="spellStart"/>
      <w:r w:rsidRPr="00804424" w:rsidR="00487EFB">
        <w:rPr>
          <w:rStyle w:val="Hyperlink"/>
          <w:lang w:eastAsia="en-IN"/>
        </w:rPr>
        <w:t>UDSScreeningProcedures</w:t>
      </w:r>
      <w:proofErr w:type="spellEnd"/>
    </w:p>
    <w:p w:rsidRPr="00052104" w:rsidR="00487EFB" w:rsidP="00487EFB" w:rsidRDefault="00804424" w14:paraId="082A17A0" w14:textId="64862E06">
      <w:pPr>
        <w:rPr>
          <w:rStyle w:val="Hyperlink"/>
          <w:lang w:eastAsia="en-IN"/>
        </w:rPr>
      </w:pPr>
      <w:r>
        <w:rPr>
          <w:lang w:eastAsia="en-IN"/>
        </w:rPr>
        <w:fldChar w:fldCharType="end"/>
      </w:r>
      <w:r w:rsidR="00052104">
        <w:rPr>
          <w:lang w:eastAsia="en-IN"/>
        </w:rPr>
        <w:fldChar w:fldCharType="begin"/>
      </w:r>
      <w:r w:rsidR="00B23988">
        <w:rPr>
          <w:lang w:eastAsia="en-IN"/>
        </w:rPr>
        <w:instrText>HYPERLINK  \l "New_98"</w:instrText>
      </w:r>
      <w:r w:rsidR="00052104">
        <w:rPr>
          <w:lang w:eastAsia="en-IN"/>
        </w:rPr>
      </w:r>
      <w:r w:rsidR="00052104">
        <w:rPr>
          <w:lang w:eastAsia="en-IN"/>
        </w:rPr>
        <w:fldChar w:fldCharType="separate"/>
      </w:r>
      <w:r w:rsidRPr="00052104" w:rsidR="00487EFB">
        <w:rPr>
          <w:rStyle w:val="Hyperlink"/>
          <w:lang w:eastAsia="en-IN"/>
        </w:rPr>
        <w:t>9</w:t>
      </w:r>
      <w:r w:rsidR="002525E1">
        <w:rPr>
          <w:rStyle w:val="Hyperlink"/>
          <w:lang w:eastAsia="en-IN"/>
        </w:rPr>
        <w:t>8</w:t>
      </w:r>
      <w:r w:rsidRPr="00052104" w:rsidR="00487EFB">
        <w:rPr>
          <w:rStyle w:val="Hyperlink"/>
          <w:lang w:eastAsia="en-IN"/>
        </w:rPr>
        <w:t xml:space="preserve">. </w:t>
      </w:r>
      <w:proofErr w:type="spellStart"/>
      <w:r w:rsidRPr="00052104" w:rsidR="00487EFB">
        <w:rPr>
          <w:rStyle w:val="Hyperlink"/>
          <w:lang w:eastAsia="en-IN"/>
        </w:rPr>
        <w:t>UDSGroupVisitsProcedures</w:t>
      </w:r>
      <w:proofErr w:type="spellEnd"/>
    </w:p>
    <w:p w:rsidRPr="00A475B6" w:rsidR="00487EFB" w:rsidP="00487EFB" w:rsidRDefault="00052104" w14:paraId="51D913B0" w14:textId="05CE5154">
      <w:pPr>
        <w:rPr>
          <w:lang w:eastAsia="en-IN"/>
        </w:rPr>
      </w:pPr>
      <w:r>
        <w:rPr>
          <w:lang w:eastAsia="en-IN"/>
        </w:rPr>
        <w:fldChar w:fldCharType="end"/>
      </w:r>
      <w:hyperlink w:history="1" w:anchor="New_98">
        <w:r w:rsidRPr="00A475B6" w:rsidR="00487EFB">
          <w:rPr>
            <w:rStyle w:val="Hyperlink"/>
            <w:lang w:eastAsia="en-IN"/>
          </w:rPr>
          <w:t>9</w:t>
        </w:r>
        <w:r w:rsidRPr="00A475B6" w:rsidR="002525E1">
          <w:rPr>
            <w:rStyle w:val="Hyperlink"/>
            <w:lang w:eastAsia="en-IN"/>
          </w:rPr>
          <w:t>8</w:t>
        </w:r>
        <w:r w:rsidRPr="00A475B6" w:rsidR="00487EFB">
          <w:rPr>
            <w:rStyle w:val="Hyperlink"/>
            <w:lang w:eastAsia="en-IN"/>
          </w:rPr>
          <w:t xml:space="preserve">. </w:t>
        </w:r>
        <w:proofErr w:type="spellStart"/>
        <w:r w:rsidRPr="00A475B6" w:rsidR="00487EFB">
          <w:rPr>
            <w:rStyle w:val="Hyperlink"/>
            <w:lang w:eastAsia="en-IN"/>
          </w:rPr>
          <w:t>UDSDispenseMedsProcedures</w:t>
        </w:r>
        <w:proofErr w:type="spellEnd"/>
      </w:hyperlink>
    </w:p>
    <w:p w:rsidRPr="00F27608" w:rsidR="00487EFB" w:rsidP="00487EFB" w:rsidRDefault="00F27608" w14:paraId="0FD53A7B" w14:textId="673A23BF">
      <w:pPr>
        <w:rPr>
          <w:rStyle w:val="Hyperlink"/>
          <w:lang w:eastAsia="en-IN"/>
        </w:rPr>
      </w:pPr>
      <w:r>
        <w:rPr>
          <w:lang w:eastAsia="en-IN"/>
        </w:rPr>
        <w:fldChar w:fldCharType="begin"/>
      </w:r>
      <w:r w:rsidR="00B23988">
        <w:rPr>
          <w:lang w:eastAsia="en-IN"/>
        </w:rPr>
        <w:instrText>HYPERLINK  \l "New_98"</w:instrText>
      </w:r>
      <w:r>
        <w:rPr>
          <w:lang w:eastAsia="en-IN"/>
        </w:rPr>
      </w:r>
      <w:r>
        <w:rPr>
          <w:lang w:eastAsia="en-IN"/>
        </w:rPr>
        <w:fldChar w:fldCharType="separate"/>
      </w:r>
      <w:r w:rsidRPr="00F27608" w:rsidR="00487EFB">
        <w:rPr>
          <w:rStyle w:val="Hyperlink"/>
          <w:lang w:eastAsia="en-IN"/>
        </w:rPr>
        <w:t>9</w:t>
      </w:r>
      <w:r w:rsidR="002525E1">
        <w:rPr>
          <w:rStyle w:val="Hyperlink"/>
          <w:lang w:eastAsia="en-IN"/>
        </w:rPr>
        <w:t>8</w:t>
      </w:r>
      <w:r w:rsidRPr="00F27608" w:rsidR="00487EFB">
        <w:rPr>
          <w:rStyle w:val="Hyperlink"/>
          <w:lang w:eastAsia="en-IN"/>
        </w:rPr>
        <w:t xml:space="preserve">. </w:t>
      </w:r>
      <w:proofErr w:type="spellStart"/>
      <w:r w:rsidRPr="00F27608" w:rsidR="00487EFB">
        <w:rPr>
          <w:rStyle w:val="Hyperlink"/>
          <w:lang w:eastAsia="en-IN"/>
        </w:rPr>
        <w:t>UDSHealthCheckProcedure</w:t>
      </w:r>
      <w:proofErr w:type="spellEnd"/>
    </w:p>
    <w:p w:rsidRPr="00A475B6" w:rsidR="00487EFB" w:rsidP="00487EFB" w:rsidRDefault="00F27608" w14:paraId="0231379C" w14:textId="1D0BC2BA">
      <w:pPr>
        <w:rPr>
          <w:lang w:eastAsia="en-IN"/>
        </w:rPr>
      </w:pPr>
      <w:r>
        <w:rPr>
          <w:lang w:eastAsia="en-IN"/>
        </w:rPr>
        <w:fldChar w:fldCharType="end"/>
      </w:r>
      <w:hyperlink w:history="1" w:anchor="New_98">
        <w:r w:rsidRPr="00A475B6" w:rsidR="00487EFB">
          <w:rPr>
            <w:rStyle w:val="Hyperlink"/>
            <w:lang w:eastAsia="en-IN"/>
          </w:rPr>
          <w:t>9</w:t>
        </w:r>
        <w:r w:rsidRPr="00A475B6" w:rsidR="002525E1">
          <w:rPr>
            <w:rStyle w:val="Hyperlink"/>
            <w:lang w:eastAsia="en-IN"/>
          </w:rPr>
          <w:t>8</w:t>
        </w:r>
        <w:r w:rsidRPr="00A475B6" w:rsidR="00487EFB">
          <w:rPr>
            <w:rStyle w:val="Hyperlink"/>
            <w:lang w:eastAsia="en-IN"/>
          </w:rPr>
          <w:t xml:space="preserve">. </w:t>
        </w:r>
        <w:proofErr w:type="spellStart"/>
        <w:r w:rsidRPr="00A475B6" w:rsidR="00487EFB">
          <w:rPr>
            <w:rStyle w:val="Hyperlink"/>
            <w:lang w:eastAsia="en-IN"/>
          </w:rPr>
          <w:t>UDSWICServicesProcedure</w:t>
        </w:r>
        <w:proofErr w:type="spellEnd"/>
      </w:hyperlink>
    </w:p>
    <w:p w:rsidRPr="00057858" w:rsidR="00487EFB" w:rsidP="00487EFB" w:rsidRDefault="00057858" w14:paraId="352F149E" w14:textId="2774CFD7">
      <w:pPr>
        <w:rPr>
          <w:rStyle w:val="Hyperlink"/>
          <w:lang w:eastAsia="en-IN"/>
        </w:rPr>
      </w:pPr>
      <w:r>
        <w:rPr>
          <w:lang w:eastAsia="en-IN"/>
        </w:rPr>
        <w:fldChar w:fldCharType="begin"/>
      </w:r>
      <w:r w:rsidR="00B23988">
        <w:rPr>
          <w:lang w:eastAsia="en-IN"/>
        </w:rPr>
        <w:instrText>HYPERLINK  \l "New_98"</w:instrText>
      </w:r>
      <w:r>
        <w:rPr>
          <w:lang w:eastAsia="en-IN"/>
        </w:rPr>
      </w:r>
      <w:r>
        <w:rPr>
          <w:lang w:eastAsia="en-IN"/>
        </w:rPr>
        <w:fldChar w:fldCharType="separate"/>
      </w:r>
      <w:r w:rsidRPr="00057858" w:rsidR="00487EFB">
        <w:rPr>
          <w:rStyle w:val="Hyperlink"/>
          <w:lang w:eastAsia="en-IN"/>
        </w:rPr>
        <w:t>9</w:t>
      </w:r>
      <w:r w:rsidR="002525E1">
        <w:rPr>
          <w:rStyle w:val="Hyperlink"/>
          <w:lang w:eastAsia="en-IN"/>
        </w:rPr>
        <w:t>8</w:t>
      </w:r>
      <w:r w:rsidRPr="00057858" w:rsidR="00487EFB">
        <w:rPr>
          <w:rStyle w:val="Hyperlink"/>
          <w:lang w:eastAsia="en-IN"/>
        </w:rPr>
        <w:t xml:space="preserve">. </w:t>
      </w:r>
      <w:proofErr w:type="spellStart"/>
      <w:r w:rsidRPr="00057858" w:rsidR="00487EFB">
        <w:rPr>
          <w:rStyle w:val="Hyperlink"/>
          <w:lang w:eastAsia="en-IN"/>
        </w:rPr>
        <w:t>FQHCHospiceCare</w:t>
      </w:r>
      <w:proofErr w:type="spellEnd"/>
    </w:p>
    <w:p w:rsidRPr="00C817DF" w:rsidR="002B004D" w:rsidP="00487EFB" w:rsidRDefault="00057858" w14:paraId="44E425E5" w14:textId="1C0B5CA5">
      <w:pPr>
        <w:rPr>
          <w:rStyle w:val="Hyperlink"/>
          <w:lang w:eastAsia="en-IN"/>
        </w:rPr>
      </w:pPr>
      <w:r>
        <w:rPr>
          <w:lang w:eastAsia="en-IN"/>
        </w:rPr>
        <w:fldChar w:fldCharType="end"/>
      </w:r>
      <w:r w:rsidR="00C817DF">
        <w:rPr>
          <w:lang w:eastAsia="en-IN"/>
        </w:rPr>
        <w:fldChar w:fldCharType="begin"/>
      </w:r>
      <w:r w:rsidR="00B23988">
        <w:rPr>
          <w:lang w:eastAsia="en-IN"/>
        </w:rPr>
        <w:instrText>HYPERLINK  \l "New_98"</w:instrText>
      </w:r>
      <w:r w:rsidR="00C817DF">
        <w:rPr>
          <w:lang w:eastAsia="en-IN"/>
        </w:rPr>
      </w:r>
      <w:r w:rsidR="00C817DF">
        <w:rPr>
          <w:lang w:eastAsia="en-IN"/>
        </w:rPr>
        <w:fldChar w:fldCharType="separate"/>
      </w:r>
      <w:r w:rsidRPr="00C817DF" w:rsidR="00487EFB">
        <w:rPr>
          <w:rStyle w:val="Hyperlink"/>
          <w:lang w:eastAsia="en-IN"/>
        </w:rPr>
        <w:t>9</w:t>
      </w:r>
      <w:r w:rsidR="002525E1">
        <w:rPr>
          <w:rStyle w:val="Hyperlink"/>
          <w:lang w:eastAsia="en-IN"/>
        </w:rPr>
        <w:t>8</w:t>
      </w:r>
      <w:r w:rsidRPr="00C817DF" w:rsidR="00487EFB">
        <w:rPr>
          <w:rStyle w:val="Hyperlink"/>
          <w:lang w:eastAsia="en-IN"/>
        </w:rPr>
        <w:t xml:space="preserve">. </w:t>
      </w:r>
      <w:proofErr w:type="spellStart"/>
      <w:r w:rsidRPr="00C817DF" w:rsidR="00487EFB">
        <w:rPr>
          <w:rStyle w:val="Hyperlink"/>
          <w:lang w:eastAsia="en-IN"/>
        </w:rPr>
        <w:t>FQHCPalliativeCare</w:t>
      </w:r>
      <w:proofErr w:type="spellEnd"/>
    </w:p>
    <w:p w:rsidRPr="000E3661" w:rsidR="00487EFB" w:rsidP="00487EFB" w:rsidRDefault="00C817DF" w14:paraId="65ED88CE" w14:textId="4B251369">
      <w:pPr>
        <w:rPr>
          <w:rStyle w:val="Hyperlink"/>
          <w:lang w:eastAsia="en-IN"/>
        </w:rPr>
      </w:pPr>
      <w:r>
        <w:rPr>
          <w:lang w:eastAsia="en-IN"/>
        </w:rPr>
        <w:fldChar w:fldCharType="end"/>
      </w:r>
      <w:r w:rsidR="000E3661">
        <w:rPr>
          <w:lang w:eastAsia="en-IN"/>
        </w:rPr>
        <w:fldChar w:fldCharType="begin"/>
      </w:r>
      <w:r w:rsidR="00B23988">
        <w:rPr>
          <w:lang w:eastAsia="en-IN"/>
        </w:rPr>
        <w:instrText>HYPERLINK  \l "New_99"</w:instrText>
      </w:r>
      <w:r w:rsidR="000E3661">
        <w:rPr>
          <w:lang w:eastAsia="en-IN"/>
        </w:rPr>
      </w:r>
      <w:r w:rsidR="000E3661">
        <w:rPr>
          <w:lang w:eastAsia="en-IN"/>
        </w:rPr>
        <w:fldChar w:fldCharType="separate"/>
      </w:r>
      <w:r w:rsidR="002525E1">
        <w:rPr>
          <w:rStyle w:val="Hyperlink"/>
          <w:lang w:eastAsia="en-IN"/>
        </w:rPr>
        <w:t>99</w:t>
      </w:r>
      <w:r w:rsidRPr="000E3661" w:rsidR="00487EFB">
        <w:rPr>
          <w:rStyle w:val="Hyperlink"/>
          <w:lang w:eastAsia="en-IN"/>
        </w:rPr>
        <w:t xml:space="preserve">. </w:t>
      </w:r>
      <w:proofErr w:type="spellStart"/>
      <w:r w:rsidRPr="000E3661" w:rsidR="00487EFB">
        <w:rPr>
          <w:rStyle w:val="Hyperlink"/>
          <w:lang w:eastAsia="en-IN"/>
        </w:rPr>
        <w:t>UDSScreeningProcedures</w:t>
      </w:r>
      <w:proofErr w:type="spellEnd"/>
    </w:p>
    <w:p w:rsidRPr="00255572" w:rsidR="00487EFB" w:rsidP="00487EFB" w:rsidRDefault="000E3661" w14:paraId="64A629D0" w14:textId="11034DF8">
      <w:pPr>
        <w:rPr>
          <w:rStyle w:val="Hyperlink"/>
          <w:lang w:eastAsia="en-IN"/>
        </w:rPr>
      </w:pPr>
      <w:r>
        <w:rPr>
          <w:lang w:eastAsia="en-IN"/>
        </w:rPr>
        <w:fldChar w:fldCharType="end"/>
      </w:r>
      <w:r w:rsidR="00255572">
        <w:rPr>
          <w:lang w:eastAsia="en-IN"/>
        </w:rPr>
        <w:fldChar w:fldCharType="begin"/>
      </w:r>
      <w:r w:rsidR="00B23988">
        <w:rPr>
          <w:lang w:eastAsia="en-IN"/>
        </w:rPr>
        <w:instrText>HYPERLINK  \l "New_99"</w:instrText>
      </w:r>
      <w:r w:rsidR="00255572">
        <w:rPr>
          <w:lang w:eastAsia="en-IN"/>
        </w:rPr>
      </w:r>
      <w:r w:rsidR="00255572">
        <w:rPr>
          <w:lang w:eastAsia="en-IN"/>
        </w:rPr>
        <w:fldChar w:fldCharType="separate"/>
      </w:r>
      <w:r w:rsidR="002525E1">
        <w:rPr>
          <w:rStyle w:val="Hyperlink"/>
          <w:lang w:eastAsia="en-IN"/>
        </w:rPr>
        <w:t>99</w:t>
      </w:r>
      <w:r w:rsidRPr="00255572" w:rsidR="00487EFB">
        <w:rPr>
          <w:rStyle w:val="Hyperlink"/>
          <w:lang w:eastAsia="en-IN"/>
        </w:rPr>
        <w:t xml:space="preserve">. </w:t>
      </w:r>
      <w:proofErr w:type="spellStart"/>
      <w:r w:rsidRPr="00255572" w:rsidR="00487EFB">
        <w:rPr>
          <w:rStyle w:val="Hyperlink"/>
          <w:lang w:eastAsia="en-IN"/>
        </w:rPr>
        <w:t>UDSGroupVisitsProcedures</w:t>
      </w:r>
      <w:proofErr w:type="spellEnd"/>
    </w:p>
    <w:p w:rsidRPr="00470831" w:rsidR="00487EFB" w:rsidP="00487EFB" w:rsidRDefault="00255572" w14:paraId="559F0EBE" w14:textId="7D9AD8FE">
      <w:pPr>
        <w:rPr>
          <w:rStyle w:val="Hyperlink"/>
          <w:lang w:eastAsia="en-IN"/>
        </w:rPr>
      </w:pPr>
      <w:r>
        <w:rPr>
          <w:lang w:eastAsia="en-IN"/>
        </w:rPr>
        <w:fldChar w:fldCharType="end"/>
      </w:r>
      <w:r w:rsidR="00470831">
        <w:rPr>
          <w:lang w:eastAsia="en-IN"/>
        </w:rPr>
        <w:fldChar w:fldCharType="begin"/>
      </w:r>
      <w:r w:rsidR="00B23988">
        <w:rPr>
          <w:lang w:eastAsia="en-IN"/>
        </w:rPr>
        <w:instrText>HYPERLINK  \l "New_99"</w:instrText>
      </w:r>
      <w:r w:rsidR="00470831">
        <w:rPr>
          <w:lang w:eastAsia="en-IN"/>
        </w:rPr>
      </w:r>
      <w:r w:rsidR="00470831">
        <w:rPr>
          <w:lang w:eastAsia="en-IN"/>
        </w:rPr>
        <w:fldChar w:fldCharType="separate"/>
      </w:r>
      <w:r w:rsidR="002525E1">
        <w:rPr>
          <w:rStyle w:val="Hyperlink"/>
          <w:lang w:eastAsia="en-IN"/>
        </w:rPr>
        <w:t>99</w:t>
      </w:r>
      <w:r w:rsidRPr="00470831" w:rsidR="00487EFB">
        <w:rPr>
          <w:rStyle w:val="Hyperlink"/>
          <w:lang w:eastAsia="en-IN"/>
        </w:rPr>
        <w:t xml:space="preserve">. </w:t>
      </w:r>
      <w:proofErr w:type="spellStart"/>
      <w:r w:rsidRPr="00470831" w:rsidR="00487EFB">
        <w:rPr>
          <w:rStyle w:val="Hyperlink"/>
          <w:lang w:eastAsia="en-IN"/>
        </w:rPr>
        <w:t>UDSDispenseMedsProcedures</w:t>
      </w:r>
      <w:proofErr w:type="spellEnd"/>
    </w:p>
    <w:p w:rsidRPr="00E305FB" w:rsidR="00487EFB" w:rsidP="00487EFB" w:rsidRDefault="00470831" w14:paraId="5205645E" w14:textId="2581B77A">
      <w:pPr>
        <w:rPr>
          <w:rStyle w:val="Hyperlink"/>
          <w:lang w:eastAsia="en-IN"/>
        </w:rPr>
      </w:pPr>
      <w:r>
        <w:rPr>
          <w:lang w:eastAsia="en-IN"/>
        </w:rPr>
        <w:fldChar w:fldCharType="end"/>
      </w:r>
      <w:r w:rsidR="00E305FB">
        <w:rPr>
          <w:lang w:eastAsia="en-IN"/>
        </w:rPr>
        <w:fldChar w:fldCharType="begin"/>
      </w:r>
      <w:r w:rsidR="00B23988">
        <w:rPr>
          <w:lang w:eastAsia="en-IN"/>
        </w:rPr>
        <w:instrText>HYPERLINK  \l "New_99"</w:instrText>
      </w:r>
      <w:r w:rsidR="00E305FB">
        <w:rPr>
          <w:lang w:eastAsia="en-IN"/>
        </w:rPr>
      </w:r>
      <w:r w:rsidR="00E305FB">
        <w:rPr>
          <w:lang w:eastAsia="en-IN"/>
        </w:rPr>
        <w:fldChar w:fldCharType="separate"/>
      </w:r>
      <w:r w:rsidR="002525E1">
        <w:rPr>
          <w:rStyle w:val="Hyperlink"/>
          <w:lang w:eastAsia="en-IN"/>
        </w:rPr>
        <w:t>99</w:t>
      </w:r>
      <w:r w:rsidRPr="00E305FB" w:rsidR="00487EFB">
        <w:rPr>
          <w:rStyle w:val="Hyperlink"/>
          <w:lang w:eastAsia="en-IN"/>
        </w:rPr>
        <w:t xml:space="preserve">. </w:t>
      </w:r>
      <w:proofErr w:type="spellStart"/>
      <w:r w:rsidRPr="00E305FB" w:rsidR="00487EFB">
        <w:rPr>
          <w:rStyle w:val="Hyperlink"/>
          <w:lang w:eastAsia="en-IN"/>
        </w:rPr>
        <w:t>UDSHealthCheckProcedure</w:t>
      </w:r>
      <w:proofErr w:type="spellEnd"/>
    </w:p>
    <w:p w:rsidRPr="006227B2" w:rsidR="00487EFB" w:rsidP="00487EFB" w:rsidRDefault="00E305FB" w14:paraId="5C758E71" w14:textId="7DCF6092">
      <w:pPr>
        <w:rPr>
          <w:rStyle w:val="Hyperlink"/>
          <w:lang w:eastAsia="en-IN"/>
        </w:rPr>
      </w:pPr>
      <w:r>
        <w:rPr>
          <w:lang w:eastAsia="en-IN"/>
        </w:rPr>
        <w:fldChar w:fldCharType="end"/>
      </w:r>
      <w:r w:rsidR="006227B2">
        <w:rPr>
          <w:lang w:eastAsia="en-IN"/>
        </w:rPr>
        <w:fldChar w:fldCharType="begin"/>
      </w:r>
      <w:r w:rsidR="00B23988">
        <w:rPr>
          <w:lang w:eastAsia="en-IN"/>
        </w:rPr>
        <w:instrText>HYPERLINK  \l "New_99"</w:instrText>
      </w:r>
      <w:r w:rsidR="006227B2">
        <w:rPr>
          <w:lang w:eastAsia="en-IN"/>
        </w:rPr>
      </w:r>
      <w:r w:rsidR="006227B2">
        <w:rPr>
          <w:lang w:eastAsia="en-IN"/>
        </w:rPr>
        <w:fldChar w:fldCharType="separate"/>
      </w:r>
      <w:r w:rsidR="002525E1">
        <w:rPr>
          <w:rStyle w:val="Hyperlink"/>
          <w:lang w:eastAsia="en-IN"/>
        </w:rPr>
        <w:t>99</w:t>
      </w:r>
      <w:r w:rsidRPr="006227B2" w:rsidR="00487EFB">
        <w:rPr>
          <w:rStyle w:val="Hyperlink"/>
          <w:lang w:eastAsia="en-IN"/>
        </w:rPr>
        <w:t xml:space="preserve">. </w:t>
      </w:r>
      <w:proofErr w:type="spellStart"/>
      <w:r w:rsidRPr="006227B2" w:rsidR="00487EFB">
        <w:rPr>
          <w:rStyle w:val="Hyperlink"/>
          <w:lang w:eastAsia="en-IN"/>
        </w:rPr>
        <w:t>UDSWICServicesProcedure</w:t>
      </w:r>
      <w:proofErr w:type="spellEnd"/>
    </w:p>
    <w:p w:rsidR="00FE7D9C" w:rsidP="00FE7D9C" w:rsidRDefault="006227B2" w14:paraId="249E6190" w14:textId="340EEFA4">
      <w:pPr>
        <w:rPr>
          <w:lang w:val="en-IN" w:eastAsia="en-IN"/>
        </w:rPr>
      </w:pPr>
      <w:r>
        <w:rPr>
          <w:lang w:eastAsia="en-IN"/>
        </w:rPr>
        <w:fldChar w:fldCharType="end"/>
      </w:r>
    </w:p>
    <w:p w:rsidR="00FE7D9C" w:rsidP="00FE7D9C" w:rsidRDefault="00FE7D9C" w14:paraId="6B11A621" w14:textId="77777777">
      <w:pPr>
        <w:pStyle w:val="Heading3"/>
        <w:shd w:val="clear" w:color="auto" w:fill="FFFFFF" w:themeFill="background1"/>
        <w:rPr>
          <w:lang w:val="en-US"/>
        </w:rPr>
      </w:pPr>
      <w:bookmarkStart w:name="_Toc207022139" w:id="274"/>
      <w:r w:rsidRPr="00387A94">
        <w:rPr>
          <w:lang w:val="en-US"/>
        </w:rPr>
        <w:t>Data Model Changes</w:t>
      </w:r>
      <w:bookmarkEnd w:id="274"/>
    </w:p>
    <w:p w:rsidRPr="005766DF" w:rsidR="00487EFB" w:rsidP="00487EFB" w:rsidRDefault="005766DF" w14:paraId="06C2B33E" w14:textId="46280E5F">
      <w:pPr>
        <w:rPr>
          <w:rStyle w:val="Hyperlink"/>
        </w:rPr>
      </w:pPr>
      <w:r>
        <w:fldChar w:fldCharType="begin"/>
      </w:r>
      <w:r w:rsidR="005C58A7">
        <w:instrText>HYPERLINK  \l "New_88"</w:instrText>
      </w:r>
      <w:r>
        <w:fldChar w:fldCharType="separate"/>
      </w:r>
      <w:r w:rsidRPr="005766DF" w:rsidR="00487EFB">
        <w:rPr>
          <w:rStyle w:val="Hyperlink"/>
        </w:rPr>
        <w:t>8</w:t>
      </w:r>
      <w:r w:rsidR="002525E1">
        <w:rPr>
          <w:rStyle w:val="Hyperlink"/>
        </w:rPr>
        <w:t>8</w:t>
      </w:r>
      <w:r w:rsidRPr="005766DF" w:rsidR="00487EFB">
        <w:rPr>
          <w:rStyle w:val="Hyperlink"/>
        </w:rPr>
        <w:t xml:space="preserve">. </w:t>
      </w:r>
      <w:proofErr w:type="gramStart"/>
      <w:r w:rsidRPr="005766DF" w:rsidR="00487EFB">
        <w:rPr>
          <w:rStyle w:val="Hyperlink"/>
        </w:rPr>
        <w:t>ToxicologyScreenRequiredBeforeDispense,ToxicologyScreenAllowOverride</w:t>
      </w:r>
      <w:proofErr w:type="gramEnd"/>
    </w:p>
    <w:p w:rsidRPr="00014D57" w:rsidR="000618D3" w:rsidP="00441A39" w:rsidRDefault="005766DF" w14:paraId="4919D9D2" w14:textId="49ABAAF6">
      <w:pPr>
        <w:rPr>
          <w:rStyle w:val="Hyperlink"/>
        </w:rPr>
      </w:pPr>
      <w:r>
        <w:fldChar w:fldCharType="end"/>
      </w:r>
      <w:r w:rsidR="00014D57">
        <w:fldChar w:fldCharType="begin"/>
      </w:r>
      <w:r w:rsidR="005C58A7">
        <w:instrText>HYPERLINK  \l "New_88"</w:instrText>
      </w:r>
      <w:r w:rsidR="00014D57">
        <w:fldChar w:fldCharType="separate"/>
      </w:r>
      <w:proofErr w:type="spellStart"/>
      <w:r w:rsidRPr="00014D57" w:rsidR="00487EFB">
        <w:rPr>
          <w:rStyle w:val="Hyperlink"/>
        </w:rPr>
        <w:t>ToxicologyScreenFlowSheetId</w:t>
      </w:r>
      <w:proofErr w:type="spellEnd"/>
      <w:r w:rsidRPr="00014D57" w:rsidR="00487EFB">
        <w:rPr>
          <w:rStyle w:val="Hyperlink"/>
        </w:rPr>
        <w:t xml:space="preserve"> are added to the </w:t>
      </w:r>
      <w:proofErr w:type="spellStart"/>
      <w:r w:rsidRPr="00014D57" w:rsidR="00487EFB">
        <w:rPr>
          <w:rStyle w:val="Hyperlink"/>
        </w:rPr>
        <w:t>MATConfigurations</w:t>
      </w:r>
      <w:proofErr w:type="spellEnd"/>
      <w:r w:rsidRPr="00014D57" w:rsidR="00487EFB">
        <w:rPr>
          <w:rStyle w:val="Hyperlink"/>
        </w:rPr>
        <w:t xml:space="preserve"> table.</w:t>
      </w:r>
    </w:p>
    <w:p w:rsidRPr="00937C08" w:rsidR="00D60E20" w:rsidP="00D60E20" w:rsidRDefault="00014D57" w14:paraId="41F1D0CA" w14:textId="6EF0D9D5">
      <w:pPr>
        <w:spacing w:line="276" w:lineRule="auto"/>
        <w:rPr>
          <w:rStyle w:val="Hyperlink"/>
          <w:rFonts w:eastAsia="Calibri" w:cs="Calibri"/>
        </w:rPr>
      </w:pPr>
      <w:r>
        <w:fldChar w:fldCharType="end"/>
      </w:r>
      <w:r w:rsidR="00D60E20">
        <w:rPr>
          <w:rFonts w:eastAsia="Calibri" w:cs="Calibri"/>
          <w:color w:val="000000" w:themeColor="text1"/>
        </w:rPr>
        <w:fldChar w:fldCharType="begin"/>
      </w:r>
      <w:r w:rsidR="00C4753C">
        <w:rPr>
          <w:rFonts w:eastAsia="Calibri" w:cs="Calibri"/>
          <w:color w:val="000000" w:themeColor="text1"/>
        </w:rPr>
        <w:instrText>HYPERLINK  \l "New_108"</w:instrText>
      </w:r>
      <w:r w:rsidR="00D60E20">
        <w:rPr>
          <w:rFonts w:eastAsia="Calibri" w:cs="Calibri"/>
          <w:color w:val="000000" w:themeColor="text1"/>
        </w:rPr>
      </w:r>
      <w:r w:rsidR="00D60E20">
        <w:rPr>
          <w:rFonts w:eastAsia="Calibri" w:cs="Calibri"/>
          <w:color w:val="000000" w:themeColor="text1"/>
        </w:rPr>
        <w:fldChar w:fldCharType="separate"/>
      </w:r>
      <w:r w:rsidRPr="00937C08" w:rsidR="00D60E20">
        <w:rPr>
          <w:rStyle w:val="Hyperlink"/>
          <w:rFonts w:eastAsia="Calibri" w:cs="Calibri"/>
        </w:rPr>
        <w:t>10</w:t>
      </w:r>
      <w:r w:rsidR="002525E1">
        <w:rPr>
          <w:rStyle w:val="Hyperlink"/>
          <w:rFonts w:eastAsia="Calibri" w:cs="Calibri"/>
        </w:rPr>
        <w:t>8</w:t>
      </w:r>
      <w:r w:rsidRPr="00937C08" w:rsidR="00D60E20">
        <w:rPr>
          <w:rStyle w:val="Hyperlink"/>
          <w:rFonts w:eastAsia="Calibri" w:cs="Calibri"/>
        </w:rPr>
        <w:t>.A new column ‘</w:t>
      </w:r>
      <w:proofErr w:type="spellStart"/>
      <w:r w:rsidRPr="00937C08" w:rsidR="00D60E20">
        <w:rPr>
          <w:rStyle w:val="Hyperlink"/>
          <w:rFonts w:eastAsia="Calibri" w:cs="Calibri"/>
        </w:rPr>
        <w:t>SecondaryClaimSendPreviousPayerClaimNumber</w:t>
      </w:r>
      <w:proofErr w:type="spellEnd"/>
      <w:r w:rsidRPr="00937C08" w:rsidR="00D60E20">
        <w:rPr>
          <w:rStyle w:val="Hyperlink"/>
          <w:rFonts w:eastAsia="Calibri" w:cs="Calibri"/>
        </w:rPr>
        <w:t xml:space="preserve">’ and </w:t>
      </w:r>
    </w:p>
    <w:p w:rsidRPr="00937C08" w:rsidR="00D60E20" w:rsidP="00D60E20" w:rsidRDefault="00D60E20" w14:paraId="74E3B8E2" w14:textId="77777777">
      <w:pPr>
        <w:spacing w:line="276" w:lineRule="auto"/>
        <w:rPr>
          <w:rStyle w:val="Hyperlink"/>
          <w:rFonts w:eastAsia="Calibri" w:cs="Calibri"/>
        </w:rPr>
      </w:pPr>
      <w:r w:rsidRPr="00937C08">
        <w:rPr>
          <w:rStyle w:val="Hyperlink"/>
          <w:rFonts w:eastAsia="Calibri" w:cs="Calibri"/>
        </w:rPr>
        <w:t>‘</w:t>
      </w:r>
      <w:proofErr w:type="spellStart"/>
      <w:r w:rsidRPr="00937C08">
        <w:rPr>
          <w:rStyle w:val="Hyperlink"/>
          <w:rFonts w:eastAsia="Calibri" w:cs="Calibri"/>
        </w:rPr>
        <w:t>SecondaryClaimSendPreviousPayerEOBDate</w:t>
      </w:r>
      <w:proofErr w:type="spellEnd"/>
      <w:r w:rsidRPr="00937C08">
        <w:rPr>
          <w:rStyle w:val="Hyperlink"/>
          <w:rFonts w:eastAsia="Calibri" w:cs="Calibri"/>
        </w:rPr>
        <w:t>’’ included in ‘</w:t>
      </w:r>
      <w:proofErr w:type="spellStart"/>
      <w:r w:rsidRPr="00937C08">
        <w:rPr>
          <w:rStyle w:val="Hyperlink"/>
          <w:rFonts w:eastAsia="Calibri" w:cs="Calibri"/>
        </w:rPr>
        <w:t>CoveragePlans</w:t>
      </w:r>
      <w:proofErr w:type="spellEnd"/>
      <w:r w:rsidRPr="00937C08">
        <w:rPr>
          <w:rStyle w:val="Hyperlink"/>
          <w:rFonts w:eastAsia="Calibri" w:cs="Calibri"/>
        </w:rPr>
        <w:t xml:space="preserve"> table’</w:t>
      </w:r>
    </w:p>
    <w:p w:rsidRPr="00937C08" w:rsidR="00D60E20" w:rsidP="00D60E20" w:rsidRDefault="00D60E20" w14:paraId="5F38BEB2" w14:textId="1D5F30D1">
      <w:pPr>
        <w:spacing w:line="276" w:lineRule="auto"/>
        <w:rPr>
          <w:rStyle w:val="Hyperlink"/>
          <w:rFonts w:eastAsia="Calibri" w:cs="Calibri"/>
        </w:rPr>
      </w:pPr>
      <w:r>
        <w:rPr>
          <w:rFonts w:eastAsia="Calibri" w:cs="Calibri"/>
          <w:color w:val="000000" w:themeColor="text1"/>
        </w:rPr>
        <w:fldChar w:fldCharType="end"/>
      </w:r>
      <w:r>
        <w:rPr>
          <w:rFonts w:eastAsia="Calibri" w:cs="Calibri"/>
        </w:rPr>
        <w:fldChar w:fldCharType="begin"/>
      </w:r>
      <w:r w:rsidR="00C4753C">
        <w:rPr>
          <w:rFonts w:eastAsia="Calibri" w:cs="Calibri"/>
        </w:rPr>
        <w:instrText>HYPERLINK  \l "New_121"</w:instrText>
      </w:r>
      <w:r>
        <w:rPr>
          <w:rFonts w:eastAsia="Calibri" w:cs="Calibri"/>
        </w:rPr>
      </w:r>
      <w:r>
        <w:rPr>
          <w:rFonts w:eastAsia="Calibri" w:cs="Calibri"/>
        </w:rPr>
        <w:fldChar w:fldCharType="separate"/>
      </w:r>
      <w:r w:rsidRPr="00937C08">
        <w:rPr>
          <w:rStyle w:val="Hyperlink"/>
          <w:rFonts w:eastAsia="Calibri" w:cs="Calibri"/>
        </w:rPr>
        <w:t>12</w:t>
      </w:r>
      <w:r w:rsidR="002525E1">
        <w:rPr>
          <w:rStyle w:val="Hyperlink"/>
          <w:rFonts w:eastAsia="Calibri" w:cs="Calibri"/>
        </w:rPr>
        <w:t>1</w:t>
      </w:r>
      <w:r w:rsidRPr="00937C08">
        <w:rPr>
          <w:rStyle w:val="Hyperlink"/>
          <w:rFonts w:eastAsia="Calibri" w:cs="Calibri"/>
        </w:rPr>
        <w:t>.A new table '</w:t>
      </w:r>
      <w:proofErr w:type="spellStart"/>
      <w:r w:rsidRPr="00937C08">
        <w:rPr>
          <w:rStyle w:val="Hyperlink"/>
          <w:rFonts w:eastAsia="Calibri" w:cs="Calibri"/>
        </w:rPr>
        <w:t>CaseRateComponentServices</w:t>
      </w:r>
      <w:proofErr w:type="spellEnd"/>
      <w:r w:rsidRPr="00937C08">
        <w:rPr>
          <w:rStyle w:val="Hyperlink"/>
          <w:rFonts w:eastAsia="Calibri" w:cs="Calibri"/>
        </w:rPr>
        <w:t xml:space="preserve">' </w:t>
      </w:r>
      <w:proofErr w:type="gramStart"/>
      <w:r w:rsidRPr="00937C08">
        <w:rPr>
          <w:rStyle w:val="Hyperlink"/>
          <w:rFonts w:eastAsia="Calibri" w:cs="Calibri"/>
        </w:rPr>
        <w:t>is</w:t>
      </w:r>
      <w:proofErr w:type="gramEnd"/>
      <w:r w:rsidRPr="00937C08">
        <w:rPr>
          <w:rStyle w:val="Hyperlink"/>
          <w:rFonts w:eastAsia="Calibri" w:cs="Calibri"/>
        </w:rPr>
        <w:t xml:space="preserve"> created</w:t>
      </w:r>
      <w:r>
        <w:rPr>
          <w:rStyle w:val="Hyperlink"/>
          <w:rFonts w:eastAsia="Calibri" w:cs="Calibri"/>
        </w:rPr>
        <w:t>.</w:t>
      </w:r>
    </w:p>
    <w:p w:rsidRPr="0096469C" w:rsidR="00D60E20" w:rsidP="00D60E20" w:rsidRDefault="00D60E20" w14:paraId="564C2344" w14:textId="1EF8919A">
      <w:pPr>
        <w:rPr>
          <w:rStyle w:val="Hyperlink"/>
        </w:rPr>
      </w:pPr>
      <w:r>
        <w:rPr>
          <w:rFonts w:eastAsia="Calibri" w:cs="Calibri"/>
        </w:rPr>
        <w:fldChar w:fldCharType="end"/>
      </w:r>
    </w:p>
    <w:sectPr w:rsidRPr="0096469C" w:rsidR="00D60E20" w:rsidSect="00031702">
      <w:headerReference w:type="default" r:id="rId112"/>
      <w:footerReference w:type="default" r:id="rId113"/>
      <w:pgSz w:w="12240" w:h="15840" w:orient="portrait"/>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33EB7" w:rsidP="00C50A3E" w:rsidRDefault="00733EB7" w14:paraId="018FF815" w14:textId="77777777">
      <w:r>
        <w:separator/>
      </w:r>
    </w:p>
  </w:endnote>
  <w:endnote w:type="continuationSeparator" w:id="0">
    <w:p w:rsidR="00733EB7" w:rsidP="00C50A3E" w:rsidRDefault="00733EB7" w14:paraId="575DFCA5" w14:textId="77777777">
      <w:r>
        <w:continuationSeparator/>
      </w:r>
    </w:p>
  </w:endnote>
  <w:endnote w:type="continuationNotice" w:id="1">
    <w:p w:rsidR="00733EB7" w:rsidRDefault="00733EB7" w14:paraId="0A4ACAF0"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Rounded M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Montserrat Ligh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03306F" w:rsidP="00D666F3" w:rsidRDefault="0003306F" w14:paraId="439977C7" w14:textId="77777777">
    <w:pPr>
      <w:pBdr>
        <w:top w:val="nil"/>
        <w:left w:val="nil"/>
        <w:bottom w:val="nil"/>
        <w:right w:val="nil"/>
        <w:between w:val="nil"/>
      </w:pBdr>
      <w:tabs>
        <w:tab w:val="center" w:pos="4680"/>
        <w:tab w:val="right" w:pos="9360"/>
      </w:tabs>
      <w:jc w:val="center"/>
      <w:rPr>
        <w:rFonts w:ascii="Montserrat Light" w:hAnsi="Montserrat Light" w:eastAsia="Montserrat Light" w:cs="Montserrat Light"/>
        <w:color w:val="4A0661"/>
      </w:rPr>
    </w:pPr>
  </w:p>
  <w:p w:rsidR="0003306F" w:rsidP="00D666F3" w:rsidRDefault="0003306F" w14:paraId="6133F1FD" w14:textId="64EF18DB">
    <w:pPr>
      <w:pBdr>
        <w:top w:val="nil"/>
        <w:left w:val="nil"/>
        <w:bottom w:val="nil"/>
        <w:right w:val="nil"/>
        <w:between w:val="nil"/>
      </w:pBdr>
      <w:tabs>
        <w:tab w:val="center" w:pos="4680"/>
        <w:tab w:val="right" w:pos="9360"/>
      </w:tabs>
      <w:jc w:val="center"/>
      <w:rPr>
        <w:rFonts w:ascii="Montserrat Light" w:hAnsi="Montserrat Light" w:eastAsia="Montserrat Light" w:cs="Montserrat Light"/>
        <w:color w:val="4A0661"/>
      </w:rPr>
    </w:pPr>
    <w:r w:rsidRPr="0016473A">
      <w:rPr>
        <w:rFonts w:ascii="Montserrat Light" w:hAnsi="Montserrat Light" w:eastAsia="Montserrat Light" w:cs="Montserrat Light"/>
        <w:color w:val="4A0661"/>
      </w:rPr>
      <w:t>Streamline Healthcare Solutions, L.L.C.</w:t>
    </w:r>
    <w:r>
      <w:rPr>
        <w:rFonts w:ascii="Montserrat Light" w:hAnsi="Montserrat Light" w:eastAsia="Montserrat Light" w:cs="Montserrat Light"/>
        <w:color w:val="4A0661"/>
      </w:rPr>
      <w:t xml:space="preserve"> | 1301 W. 22</w:t>
    </w:r>
    <w:r w:rsidRPr="0016473A">
      <w:rPr>
        <w:rFonts w:ascii="Montserrat Light" w:hAnsi="Montserrat Light" w:eastAsia="Montserrat Light" w:cs="Montserrat Light"/>
        <w:color w:val="4A0661"/>
        <w:vertAlign w:val="superscript"/>
      </w:rPr>
      <w:t>nd</w:t>
    </w:r>
    <w:r>
      <w:rPr>
        <w:rFonts w:ascii="Montserrat Light" w:hAnsi="Montserrat Light" w:eastAsia="Montserrat Light" w:cs="Montserrat Light"/>
        <w:color w:val="4A0661"/>
      </w:rPr>
      <w:t xml:space="preserve"> St, Suite 305 | Oak Brook, IL 60523 | streamlinehealthcare.com</w:t>
    </w:r>
  </w:p>
  <w:p w:rsidR="0003306F" w:rsidP="00E23A55" w:rsidRDefault="0003306F" w14:paraId="238148B3" w14:textId="228B9DDD">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rsidRPr="00DC7C0C" w:rsidR="0003306F" w:rsidP="00E23A55" w:rsidRDefault="0003306F" w14:paraId="3770C728" w14:textId="0A2AADEC">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2811A18">
            <v:shapetype id="_x0000_t202" coordsize="21600,21600" o:spt="202" path="m,l,21600r21600,l21600,xe" w14:anchorId="22878108">
              <v:stroke joinstyle="miter"/>
              <v:path gradientshapeok="t" o:connecttype="rect"/>
            </v:shapetype>
            <v:shape id="Text Box 1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v:textbox inset="0,0,0,0">
                <w:txbxContent>
                  <w:p w:rsidRPr="00DC7C0C" w:rsidR="0003306F" w:rsidP="00E23A55" w:rsidRDefault="0003306F" w14:paraId="672A6659" w14:textId="0A2AADEC">
                    <w:pPr>
                      <w:spacing w:before="20"/>
                      <w:ind w:left="20"/>
                      <w:rPr>
                        <w:b/>
                        <w:u w:val="single"/>
                      </w:rPr>
                    </w:pPr>
                  </w:p>
                </w:txbxContent>
              </v:textbox>
              <w10:wrap anchorx="page" anchory="page"/>
            </v:shape>
          </w:pict>
        </mc:Fallback>
      </mc:AlternateContent>
    </w:r>
  </w:p>
  <w:p w:rsidR="0003306F" w:rsidP="00E23A55" w:rsidRDefault="0003306F" w14:paraId="09C89B86" w14:textId="17469C33">
    <w:pPr>
      <w:spacing w:after="3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33EB7" w:rsidP="00C50A3E" w:rsidRDefault="00733EB7" w14:paraId="4148D9D7" w14:textId="77777777">
      <w:r>
        <w:separator/>
      </w:r>
    </w:p>
  </w:footnote>
  <w:footnote w:type="continuationSeparator" w:id="0">
    <w:p w:rsidR="00733EB7" w:rsidP="00C50A3E" w:rsidRDefault="00733EB7" w14:paraId="1CBA00DF" w14:textId="77777777">
      <w:r>
        <w:continuationSeparator/>
      </w:r>
    </w:p>
  </w:footnote>
  <w:footnote w:type="continuationNotice" w:id="1">
    <w:p w:rsidR="00733EB7" w:rsidRDefault="00733EB7" w14:paraId="37946296"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16sdtfl w16du wp14">
  <w:p w:rsidR="0003306F" w:rsidRDefault="0003306F" w14:paraId="3A1AAD2B" w14:textId="7CFB44CE">
    <w:pPr>
      <w:pStyle w:val="Header"/>
    </w:pPr>
    <w:r>
      <w:rPr>
        <w:noProof/>
      </w:rPr>
      <mc:AlternateContent>
        <mc:Choice Requires="wpg">
          <w:drawing>
            <wp:anchor distT="0" distB="0" distL="114300" distR="114300" simplePos="0" relativeHeight="251658240" behindDoc="0" locked="0" layoutInCell="1" allowOverlap="1" wp14:anchorId="4568FCFA" wp14:editId="760F6580">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4D0CB2DF" w14:textId="77777777">
                            <w:r>
                              <w:rPr>
                                <w:rFonts w:ascii="Georgia" w:hAnsi="Georgia" w:eastAsia="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03ACE76F" w14:textId="77777777">
                            <w:r>
                              <w:rPr>
                                <w:rFonts w:eastAsia="Verdana"/>
                                <w:b/>
                                <w:color w:val="C00000"/>
                              </w:rPr>
                              <w:t>&lt;&lt;</w:t>
                            </w:r>
                          </w:p>
                        </w:txbxContent>
                      </wps:txbx>
                      <wps:bodyPr rot="0" vert="horz" wrap="square" lIns="0" tIns="0" rIns="0" bIns="0" anchor="t" anchorCtr="0" upright="1">
                        <a:noAutofit/>
                      </wps:bodyPr>
                    </wps:wsp>
                    <wps:wsp>
                      <wps:cNvPr id="453924107" name="Rectangle 68800"/>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6611F8" w:rsidR="0003306F" w:rsidP="00B140BF" w:rsidRDefault="0003306F" w14:paraId="3225457D" w14:textId="34FFA90A">
                            <w:r w:rsidRPr="006611F8">
                              <w:rPr>
                                <w:rFonts w:eastAsia="Verdana"/>
                                <w:b/>
                                <w:color w:val="C00000"/>
                              </w:rPr>
                              <w:t xml:space="preserve"> </w:t>
                            </w:r>
                            <w:hyperlink w:history="1" w:anchor="TableofContents_26">
                              <w:r w:rsidRPr="007E4481">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0493EEE8" w14:textId="77777777">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69D0E76B"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6C2C1274" w14:textId="77777777">
                            <w:r>
                              <w:rPr>
                                <w:rFonts w:ascii="Arial" w:hAnsi="Arial" w:eastAsia="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590A71F6" w14:textId="77777777">
                            <w:r>
                              <w:rPr>
                                <w:rFonts w:ascii="Arial" w:hAnsi="Arial" w:eastAsia="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4E355129"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79FEFF4E" w14:textId="77777777">
                            <w:r>
                              <w:rPr>
                                <w:rFonts w:ascii="Georgia" w:hAnsi="Georgia" w:eastAsia="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F4B03C5">
            <v:group id="Group 68795" style="position:absolute;margin-left:30.05pt;margin-top:51.95pt;width:548.15pt;height:17.6pt;z-index:251658240;mso-position-horizontal-relative:page;mso-position-vertical-relative:page" coordsize="69616,2384" coordorigin=",3417" o:spid="_x0000_s1026" w14:anchorId="4568FC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">
              <v:rect id="Rectangle 68798" style="position:absolute;left:12407;top:3824;width:489;height:197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v:textbox inset="0,0,0,0">
                  <w:txbxContent>
                    <w:p w:rsidR="0003306F" w:rsidP="00B140BF" w:rsidRDefault="0003306F" w14:paraId="29D6B04F" w14:textId="77777777">
                      <w:r>
                        <w:rPr>
                          <w:rFonts w:ascii="Georgia" w:hAnsi="Georgia" w:eastAsia="Georgia" w:cs="Georgia"/>
                        </w:rPr>
                        <w:t xml:space="preserve"> </w:t>
                      </w:r>
                    </w:p>
                  </w:txbxContent>
                </v:textbox>
              </v:rect>
              <v:rect id="Rectangle 68799" style="position:absolute;left:23716;top:4103;width:2636;height:1481;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v:textbox inset="0,0,0,0">
                  <w:txbxContent>
                    <w:p w:rsidR="0003306F" w:rsidP="00B140BF" w:rsidRDefault="0003306F" w14:paraId="6232C6F5" w14:textId="77777777">
                      <w:r>
                        <w:rPr>
                          <w:rFonts w:eastAsia="Verdana"/>
                          <w:b/>
                          <w:color w:val="C00000"/>
                        </w:rPr>
                        <w:t>&lt;&lt;</w:t>
                      </w:r>
                    </w:p>
                  </w:txbxContent>
                </v:textbox>
              </v:rect>
              <v:rect id="Rectangle 68800" style="position:absolute;left:26078;top:4012;width:14975;height:1376;visibility:visible;mso-wrap-style:square;v-text-anchor:top"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">
                <v:textbox inset="0,0,0,0">
                  <w:txbxContent>
                    <w:p w:rsidRPr="006611F8" w:rsidR="0003306F" w:rsidP="00B140BF" w:rsidRDefault="0003306F" w14:paraId="25F64FF1" w14:textId="34FFA90A">
                      <w:r w:rsidRPr="006611F8">
                        <w:rPr>
                          <w:rFonts w:eastAsia="Verdana"/>
                          <w:b/>
                          <w:color w:val="C00000"/>
                        </w:rPr>
                        <w:t xml:space="preserve"> </w:t>
                      </w:r>
                      <w:hyperlink w:history="1" w:anchor="TableofContents_26">
                        <w:r w:rsidRPr="007E4481">
                          <w:rPr>
                            <w:rStyle w:val="Hyperlink"/>
                            <w:rFonts w:eastAsia="Verdana"/>
                            <w:b/>
                          </w:rPr>
                          <w:t>Table of Contents</w:t>
                        </w:r>
                      </w:hyperlink>
                      <w:r w:rsidRPr="006611F8">
                        <w:rPr>
                          <w:rFonts w:eastAsia="Verdana"/>
                          <w:b/>
                          <w:color w:val="C00000"/>
                        </w:rPr>
                        <w:t xml:space="preserve"> </w:t>
                      </w:r>
                    </w:p>
                  </w:txbxContent>
                </v:textbox>
              </v:rect>
              <v:rect id="Rectangle 68801" style="position:absolute;left:38170;top:4103;width:2614;height:148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v:textbox inset="0,0,0,0">
                  <w:txbxContent>
                    <w:p w:rsidR="0003306F" w:rsidP="00B140BF" w:rsidRDefault="0003306F" w14:paraId="194FCEAB" w14:textId="77777777">
                      <w:r>
                        <w:rPr>
                          <w:rFonts w:eastAsia="Verdana"/>
                          <w:b/>
                          <w:color w:val="C00000"/>
                        </w:rPr>
                        <w:t>&gt;&gt;</w:t>
                      </w:r>
                    </w:p>
                  </w:txbxContent>
                </v:textbox>
              </v:rect>
              <v:rect id="Rectangle 68803" style="position:absolute;left:60454;top:3417;width:3147;height:16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v:textbox inset="0,0,0,0">
                  <w:txbxContent>
                    <w:p w:rsidR="0003306F" w:rsidP="00B140BF" w:rsidRDefault="0003306F" w14:paraId="3D3D22A9"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v:textbox>
              </v:rect>
              <v:rect id="Rectangle 68804" style="position:absolute;left:56446;top:3832;width:467;height:18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v:textbox inset="0,0,0,0">
                  <w:txbxContent>
                    <w:p w:rsidR="0003306F" w:rsidP="00B140BF" w:rsidRDefault="0003306F" w14:paraId="0A6959E7" w14:textId="77777777">
                      <w:r>
                        <w:rPr>
                          <w:rFonts w:ascii="Arial" w:hAnsi="Arial" w:eastAsia="Arial" w:cs="Arial"/>
                        </w:rPr>
                        <w:t xml:space="preserve"> </w:t>
                      </w:r>
                    </w:p>
                  </w:txbxContent>
                </v:textbox>
              </v:rect>
              <v:rect id="Rectangle 68805" style="position:absolute;left:63400;top:3417;width:1865;height:18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v:textbox inset="0,0,0,0">
                  <w:txbxContent>
                    <w:p w:rsidR="0003306F" w:rsidP="00B140BF" w:rsidRDefault="0003306F" w14:paraId="0D2F78B1" w14:textId="77777777">
                      <w:r>
                        <w:rPr>
                          <w:rFonts w:ascii="Arial" w:hAnsi="Arial" w:eastAsia="Arial" w:cs="Arial"/>
                        </w:rPr>
                        <w:t xml:space="preserve">of  </w:t>
                      </w:r>
                    </w:p>
                  </w:txbxContent>
                </v:textbox>
              </v:rect>
              <v:rect id="Rectangle 68806" style="position:absolute;left:65063;top:3417;width:3349;height:206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v:textbox inset="0,0,0,0">
                  <w:txbxContent>
                    <w:p w:rsidR="0003306F" w:rsidP="00B140BF" w:rsidRDefault="0003306F" w14:paraId="0AEF07FC"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v:textbox>
              </v:rect>
              <v:rect id="Rectangle 68807" style="position:absolute;left:59631;top:3916;width:449;height:1819;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v:textbox inset="0,0,0,0">
                  <w:txbxContent>
                    <w:p w:rsidR="0003306F" w:rsidP="00B140BF" w:rsidRDefault="0003306F" w14:paraId="100C5B58" w14:textId="77777777">
                      <w:r>
                        <w:rPr>
                          <w:rFonts w:ascii="Georgia" w:hAnsi="Georgia" w:eastAsia="Georgia" w:cs="Georgia"/>
                        </w:rPr>
                        <w:t xml:space="preserve"> </w:t>
                      </w:r>
                    </w:p>
                  </w:txbxContent>
                </v:textbox>
              </v:rect>
              <v:shape id="Shape 74131" style="position:absolute;top:5388;width:69616;height:92;visibility:visible;mso-wrap-style:square;v-text-anchor:top" coordsize="6961632,9144" o:spid="_x0000_s1036" fillcolor="black" stroked="f" strokeweight="0" path="m,l696163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v:stroke miterlimit="83231f" joinstyle="miter"/>
                <v:path textboxrect="0,0,6961632,9144" arrowok="t" o:connecttype="custom" o:connectlocs="0,0;696,0;696,1;0,1;0,0" o:connectangles="0,0,0,0,0"/>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1"/>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vrNXW41+pBhOzN" int2:id="DTCOFW96">
      <int2:state int2:value="Rejected" int2:type="AugLoop_Text_Critique"/>
    </int2:textHash>
    <int2:textHash int2:hashCode="Z6llBvx1ZZzm1B" int2:id="K3pZDRTV">
      <int2:state int2:value="Rejected" int2:type="AugLoop_Text_Critique"/>
    </int2:textHash>
    <int2:textHash int2:hashCode="RlI/SYCJ7mjCgR" int2:id="VhluEyBc">
      <int2:state int2:value="Rejected" int2:type="AugLoop_Text_Critique"/>
    </int2:textHash>
    <int2:textHash int2:hashCode="AJkm2ANic+5E2R" int2:id="VoLvaFvc">
      <int2:state int2:value="Rejected" int2:type="AugLoop_Text_Critique"/>
    </int2:textHash>
    <int2:textHash int2:hashCode="49zMq6d3gBg+bE" int2:id="lP4BuMGc">
      <int2:state int2:value="Rejected" int2:type="AugLoop_Text_Critique"/>
    </int2:textHash>
    <int2:textHash int2:hashCode="qnt3w7DggY1VpT" int2:id="sx02hp5M">
      <int2:state int2:value="Rejected" int2:type="AugLoop_Text_Critique"/>
    </int2:textHash>
    <int2:textHash int2:hashCode="BrG33WyI8DR044" int2:id="wwHA34e8">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63746"/>
    <w:multiLevelType w:val="multilevel"/>
    <w:tmpl w:val="563E1C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23720D2"/>
    <w:multiLevelType w:val="multilevel"/>
    <w:tmpl w:val="9580FC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2A10C5E"/>
    <w:multiLevelType w:val="multilevel"/>
    <w:tmpl w:val="30CA133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2B46495"/>
    <w:multiLevelType w:val="multilevel"/>
    <w:tmpl w:val="C8B085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F20525"/>
    <w:multiLevelType w:val="multilevel"/>
    <w:tmpl w:val="142ADD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4B707B0"/>
    <w:multiLevelType w:val="multilevel"/>
    <w:tmpl w:val="306861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056360AA"/>
    <w:multiLevelType w:val="multilevel"/>
    <w:tmpl w:val="4594C2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0635AFA6"/>
    <w:multiLevelType w:val="hybridMultilevel"/>
    <w:tmpl w:val="E8941B80"/>
    <w:lvl w:ilvl="0" w:tplc="4CA4ACE0">
      <w:start w:val="1"/>
      <w:numFmt w:val="bullet"/>
      <w:lvlText w:val=""/>
      <w:lvlJc w:val="left"/>
      <w:pPr>
        <w:ind w:left="720" w:hanging="360"/>
      </w:pPr>
      <w:rPr>
        <w:rFonts w:hint="default" w:ascii="Symbol" w:hAnsi="Symbol"/>
      </w:rPr>
    </w:lvl>
    <w:lvl w:ilvl="1" w:tplc="78E4226E">
      <w:start w:val="1"/>
      <w:numFmt w:val="bullet"/>
      <w:lvlText w:val="o"/>
      <w:lvlJc w:val="left"/>
      <w:pPr>
        <w:ind w:left="1440" w:hanging="360"/>
      </w:pPr>
      <w:rPr>
        <w:rFonts w:hint="default" w:ascii="Courier New" w:hAnsi="Courier New"/>
      </w:rPr>
    </w:lvl>
    <w:lvl w:ilvl="2" w:tplc="2306F86C">
      <w:start w:val="1"/>
      <w:numFmt w:val="bullet"/>
      <w:lvlText w:val=""/>
      <w:lvlJc w:val="left"/>
      <w:pPr>
        <w:ind w:left="2160" w:hanging="360"/>
      </w:pPr>
      <w:rPr>
        <w:rFonts w:hint="default" w:ascii="Wingdings" w:hAnsi="Wingdings"/>
      </w:rPr>
    </w:lvl>
    <w:lvl w:ilvl="3" w:tplc="CFF692FA">
      <w:start w:val="1"/>
      <w:numFmt w:val="bullet"/>
      <w:lvlText w:val=""/>
      <w:lvlJc w:val="left"/>
      <w:pPr>
        <w:ind w:left="2880" w:hanging="360"/>
      </w:pPr>
      <w:rPr>
        <w:rFonts w:hint="default" w:ascii="Symbol" w:hAnsi="Symbol"/>
      </w:rPr>
    </w:lvl>
    <w:lvl w:ilvl="4" w:tplc="2B3032AC">
      <w:start w:val="1"/>
      <w:numFmt w:val="bullet"/>
      <w:lvlText w:val="o"/>
      <w:lvlJc w:val="left"/>
      <w:pPr>
        <w:ind w:left="3600" w:hanging="360"/>
      </w:pPr>
      <w:rPr>
        <w:rFonts w:hint="default" w:ascii="Courier New" w:hAnsi="Courier New"/>
      </w:rPr>
    </w:lvl>
    <w:lvl w:ilvl="5" w:tplc="3870A862">
      <w:start w:val="1"/>
      <w:numFmt w:val="bullet"/>
      <w:lvlText w:val=""/>
      <w:lvlJc w:val="left"/>
      <w:pPr>
        <w:ind w:left="4320" w:hanging="360"/>
      </w:pPr>
      <w:rPr>
        <w:rFonts w:hint="default" w:ascii="Wingdings" w:hAnsi="Wingdings"/>
      </w:rPr>
    </w:lvl>
    <w:lvl w:ilvl="6" w:tplc="6102E42E">
      <w:start w:val="1"/>
      <w:numFmt w:val="bullet"/>
      <w:lvlText w:val=""/>
      <w:lvlJc w:val="left"/>
      <w:pPr>
        <w:ind w:left="5040" w:hanging="360"/>
      </w:pPr>
      <w:rPr>
        <w:rFonts w:hint="default" w:ascii="Symbol" w:hAnsi="Symbol"/>
      </w:rPr>
    </w:lvl>
    <w:lvl w:ilvl="7" w:tplc="4B44F0BC">
      <w:start w:val="1"/>
      <w:numFmt w:val="bullet"/>
      <w:lvlText w:val="o"/>
      <w:lvlJc w:val="left"/>
      <w:pPr>
        <w:ind w:left="5760" w:hanging="360"/>
      </w:pPr>
      <w:rPr>
        <w:rFonts w:hint="default" w:ascii="Courier New" w:hAnsi="Courier New"/>
      </w:rPr>
    </w:lvl>
    <w:lvl w:ilvl="8" w:tplc="0F00E59C">
      <w:start w:val="1"/>
      <w:numFmt w:val="bullet"/>
      <w:lvlText w:val=""/>
      <w:lvlJc w:val="left"/>
      <w:pPr>
        <w:ind w:left="6480" w:hanging="360"/>
      </w:pPr>
      <w:rPr>
        <w:rFonts w:hint="default" w:ascii="Wingdings" w:hAnsi="Wingdings"/>
      </w:rPr>
    </w:lvl>
  </w:abstractNum>
  <w:abstractNum w:abstractNumId="9" w15:restartNumberingAfterBreak="0">
    <w:nsid w:val="064CDF8E"/>
    <w:multiLevelType w:val="hybridMultilevel"/>
    <w:tmpl w:val="8C3C6262"/>
    <w:lvl w:ilvl="0" w:tplc="D474E11C">
      <w:start w:val="1"/>
      <w:numFmt w:val="decimal"/>
      <w:lvlText w:val="%1."/>
      <w:lvlJc w:val="left"/>
      <w:pPr>
        <w:ind w:left="720" w:hanging="360"/>
      </w:pPr>
      <w:rPr>
        <w:rFonts w:hint="default" w:ascii="Verdana" w:hAnsi="Verdana"/>
      </w:rPr>
    </w:lvl>
    <w:lvl w:ilvl="1" w:tplc="8C2E289E">
      <w:start w:val="1"/>
      <w:numFmt w:val="lowerLetter"/>
      <w:lvlText w:val="%2."/>
      <w:lvlJc w:val="left"/>
      <w:pPr>
        <w:ind w:left="1440" w:hanging="360"/>
      </w:pPr>
    </w:lvl>
    <w:lvl w:ilvl="2" w:tplc="831A1B04">
      <w:start w:val="1"/>
      <w:numFmt w:val="lowerRoman"/>
      <w:lvlText w:val="%3."/>
      <w:lvlJc w:val="right"/>
      <w:pPr>
        <w:ind w:left="2160" w:hanging="180"/>
      </w:pPr>
    </w:lvl>
    <w:lvl w:ilvl="3" w:tplc="AA82ECE2">
      <w:start w:val="1"/>
      <w:numFmt w:val="decimal"/>
      <w:lvlText w:val="%4."/>
      <w:lvlJc w:val="left"/>
      <w:pPr>
        <w:ind w:left="2880" w:hanging="360"/>
      </w:pPr>
    </w:lvl>
    <w:lvl w:ilvl="4" w:tplc="1B6E8D4A">
      <w:start w:val="1"/>
      <w:numFmt w:val="lowerLetter"/>
      <w:lvlText w:val="%5."/>
      <w:lvlJc w:val="left"/>
      <w:pPr>
        <w:ind w:left="3600" w:hanging="360"/>
      </w:pPr>
    </w:lvl>
    <w:lvl w:ilvl="5" w:tplc="EDE2A766">
      <w:start w:val="1"/>
      <w:numFmt w:val="lowerRoman"/>
      <w:lvlText w:val="%6."/>
      <w:lvlJc w:val="right"/>
      <w:pPr>
        <w:ind w:left="4320" w:hanging="180"/>
      </w:pPr>
    </w:lvl>
    <w:lvl w:ilvl="6" w:tplc="7520C688">
      <w:start w:val="1"/>
      <w:numFmt w:val="decimal"/>
      <w:lvlText w:val="%7."/>
      <w:lvlJc w:val="left"/>
      <w:pPr>
        <w:ind w:left="5040" w:hanging="360"/>
      </w:pPr>
    </w:lvl>
    <w:lvl w:ilvl="7" w:tplc="E086F990">
      <w:start w:val="1"/>
      <w:numFmt w:val="lowerLetter"/>
      <w:lvlText w:val="%8."/>
      <w:lvlJc w:val="left"/>
      <w:pPr>
        <w:ind w:left="5760" w:hanging="360"/>
      </w:pPr>
    </w:lvl>
    <w:lvl w:ilvl="8" w:tplc="B21C6FFA">
      <w:start w:val="1"/>
      <w:numFmt w:val="lowerRoman"/>
      <w:lvlText w:val="%9."/>
      <w:lvlJc w:val="right"/>
      <w:pPr>
        <w:ind w:left="6480" w:hanging="180"/>
      </w:pPr>
    </w:lvl>
  </w:abstractNum>
  <w:abstractNum w:abstractNumId="10" w15:restartNumberingAfterBreak="0">
    <w:nsid w:val="06854018"/>
    <w:multiLevelType w:val="multilevel"/>
    <w:tmpl w:val="26CE21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069A7B87"/>
    <w:multiLevelType w:val="hybridMultilevel"/>
    <w:tmpl w:val="2CBA35A0"/>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12" w15:restartNumberingAfterBreak="0">
    <w:nsid w:val="07D23FA9"/>
    <w:multiLevelType w:val="multilevel"/>
    <w:tmpl w:val="00CCDC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0BC64EB2"/>
    <w:multiLevelType w:val="multilevel"/>
    <w:tmpl w:val="7542CA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0C682655"/>
    <w:multiLevelType w:val="multilevel"/>
    <w:tmpl w:val="7E981D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0CE5535E"/>
    <w:multiLevelType w:val="multilevel"/>
    <w:tmpl w:val="E7F8963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0F87647C"/>
    <w:multiLevelType w:val="multilevel"/>
    <w:tmpl w:val="5058B4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108762E4"/>
    <w:multiLevelType w:val="hybridMultilevel"/>
    <w:tmpl w:val="A7A62568"/>
    <w:lvl w:ilvl="0" w:tplc="58646DDC">
      <w:start w:val="1"/>
      <w:numFmt w:val="decimal"/>
      <w:lvlText w:val="%1."/>
      <w:lvlJc w:val="left"/>
      <w:pPr>
        <w:ind w:left="720" w:hanging="360"/>
      </w:pPr>
      <w:rPr>
        <w:rFonts w:hint="default" w:ascii="Verdana" w:hAnsi="Verdana"/>
      </w:rPr>
    </w:lvl>
    <w:lvl w:ilvl="1" w:tplc="F64ED304">
      <w:start w:val="1"/>
      <w:numFmt w:val="lowerLetter"/>
      <w:lvlText w:val="%2."/>
      <w:lvlJc w:val="left"/>
      <w:pPr>
        <w:ind w:left="1440" w:hanging="360"/>
      </w:pPr>
    </w:lvl>
    <w:lvl w:ilvl="2" w:tplc="D1369D42">
      <w:start w:val="1"/>
      <w:numFmt w:val="lowerRoman"/>
      <w:lvlText w:val="%3."/>
      <w:lvlJc w:val="right"/>
      <w:pPr>
        <w:ind w:left="2160" w:hanging="180"/>
      </w:pPr>
    </w:lvl>
    <w:lvl w:ilvl="3" w:tplc="6BB0A506">
      <w:start w:val="1"/>
      <w:numFmt w:val="decimal"/>
      <w:lvlText w:val="%4."/>
      <w:lvlJc w:val="left"/>
      <w:pPr>
        <w:ind w:left="2880" w:hanging="360"/>
      </w:pPr>
    </w:lvl>
    <w:lvl w:ilvl="4" w:tplc="51045B4E">
      <w:start w:val="1"/>
      <w:numFmt w:val="lowerLetter"/>
      <w:lvlText w:val="%5."/>
      <w:lvlJc w:val="left"/>
      <w:pPr>
        <w:ind w:left="3600" w:hanging="360"/>
      </w:pPr>
    </w:lvl>
    <w:lvl w:ilvl="5" w:tplc="455AE436">
      <w:start w:val="1"/>
      <w:numFmt w:val="lowerRoman"/>
      <w:lvlText w:val="%6."/>
      <w:lvlJc w:val="right"/>
      <w:pPr>
        <w:ind w:left="4320" w:hanging="180"/>
      </w:pPr>
    </w:lvl>
    <w:lvl w:ilvl="6" w:tplc="68E0C7AC">
      <w:start w:val="1"/>
      <w:numFmt w:val="decimal"/>
      <w:lvlText w:val="%7."/>
      <w:lvlJc w:val="left"/>
      <w:pPr>
        <w:ind w:left="5040" w:hanging="360"/>
      </w:pPr>
    </w:lvl>
    <w:lvl w:ilvl="7" w:tplc="930A82DA">
      <w:start w:val="1"/>
      <w:numFmt w:val="lowerLetter"/>
      <w:lvlText w:val="%8."/>
      <w:lvlJc w:val="left"/>
      <w:pPr>
        <w:ind w:left="5760" w:hanging="360"/>
      </w:pPr>
    </w:lvl>
    <w:lvl w:ilvl="8" w:tplc="56F8EDA4">
      <w:start w:val="1"/>
      <w:numFmt w:val="lowerRoman"/>
      <w:lvlText w:val="%9."/>
      <w:lvlJc w:val="right"/>
      <w:pPr>
        <w:ind w:left="6480" w:hanging="180"/>
      </w:pPr>
    </w:lvl>
  </w:abstractNum>
  <w:abstractNum w:abstractNumId="19" w15:restartNumberingAfterBreak="0">
    <w:nsid w:val="11F21235"/>
    <w:multiLevelType w:val="hybridMultilevel"/>
    <w:tmpl w:val="704C7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3CF2C6D"/>
    <w:multiLevelType w:val="multilevel"/>
    <w:tmpl w:val="361C3E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147E4792"/>
    <w:multiLevelType w:val="hybridMultilevel"/>
    <w:tmpl w:val="A3DA7978"/>
    <w:lvl w:ilvl="0" w:tplc="764A65DE">
      <w:start w:val="1"/>
      <w:numFmt w:val="decimal"/>
      <w:lvlText w:val="%1."/>
      <w:lvlJc w:val="left"/>
      <w:pPr>
        <w:ind w:left="720" w:hanging="360"/>
      </w:pPr>
    </w:lvl>
    <w:lvl w:ilvl="1" w:tplc="6CCC4CEC">
      <w:start w:val="1"/>
      <w:numFmt w:val="lowerLetter"/>
      <w:lvlText w:val="%2."/>
      <w:lvlJc w:val="left"/>
      <w:pPr>
        <w:ind w:left="1440" w:hanging="360"/>
      </w:pPr>
    </w:lvl>
    <w:lvl w:ilvl="2" w:tplc="8376DD42">
      <w:start w:val="1"/>
      <w:numFmt w:val="lowerRoman"/>
      <w:lvlText w:val="%3."/>
      <w:lvlJc w:val="right"/>
      <w:pPr>
        <w:ind w:left="2160" w:hanging="180"/>
      </w:pPr>
    </w:lvl>
    <w:lvl w:ilvl="3" w:tplc="A5D8F236">
      <w:start w:val="1"/>
      <w:numFmt w:val="decimal"/>
      <w:lvlText w:val="%4."/>
      <w:lvlJc w:val="left"/>
      <w:pPr>
        <w:ind w:left="2880" w:hanging="360"/>
      </w:pPr>
    </w:lvl>
    <w:lvl w:ilvl="4" w:tplc="8948057C">
      <w:start w:val="1"/>
      <w:numFmt w:val="lowerLetter"/>
      <w:lvlText w:val="%5."/>
      <w:lvlJc w:val="left"/>
      <w:pPr>
        <w:ind w:left="3600" w:hanging="360"/>
      </w:pPr>
    </w:lvl>
    <w:lvl w:ilvl="5" w:tplc="A7CCE1EC">
      <w:start w:val="1"/>
      <w:numFmt w:val="lowerRoman"/>
      <w:lvlText w:val="%6."/>
      <w:lvlJc w:val="right"/>
      <w:pPr>
        <w:ind w:left="4320" w:hanging="180"/>
      </w:pPr>
    </w:lvl>
    <w:lvl w:ilvl="6" w:tplc="DA048AA6">
      <w:start w:val="1"/>
      <w:numFmt w:val="decimal"/>
      <w:lvlText w:val="%7."/>
      <w:lvlJc w:val="left"/>
      <w:pPr>
        <w:ind w:left="5040" w:hanging="360"/>
      </w:pPr>
    </w:lvl>
    <w:lvl w:ilvl="7" w:tplc="9A66A27A">
      <w:start w:val="1"/>
      <w:numFmt w:val="lowerLetter"/>
      <w:lvlText w:val="%8."/>
      <w:lvlJc w:val="left"/>
      <w:pPr>
        <w:ind w:left="5760" w:hanging="360"/>
      </w:pPr>
    </w:lvl>
    <w:lvl w:ilvl="8" w:tplc="992CB562">
      <w:start w:val="1"/>
      <w:numFmt w:val="lowerRoman"/>
      <w:lvlText w:val="%9."/>
      <w:lvlJc w:val="right"/>
      <w:pPr>
        <w:ind w:left="6480" w:hanging="180"/>
      </w:pPr>
    </w:lvl>
  </w:abstractNum>
  <w:abstractNum w:abstractNumId="22" w15:restartNumberingAfterBreak="0">
    <w:nsid w:val="15E704AF"/>
    <w:multiLevelType w:val="multilevel"/>
    <w:tmpl w:val="C72204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3" w15:restartNumberingAfterBreak="0">
    <w:nsid w:val="16597658"/>
    <w:multiLevelType w:val="multilevel"/>
    <w:tmpl w:val="D50A7B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166E327E"/>
    <w:multiLevelType w:val="multilevel"/>
    <w:tmpl w:val="94261A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18564672"/>
    <w:multiLevelType w:val="multilevel"/>
    <w:tmpl w:val="627A710A"/>
    <w:lvl w:ilvl="0">
      <w:start w:val="1"/>
      <w:numFmt w:val="decimal"/>
      <w:lvlText w:val="%1."/>
      <w:lvlJc w:val="left"/>
      <w:pPr>
        <w:tabs>
          <w:tab w:val="num" w:pos="720"/>
        </w:tabs>
        <w:ind w:left="720" w:hanging="360"/>
      </w:pPr>
      <w:rPr>
        <w:b w:val="0"/>
        <w:bCs w:val="0"/>
        <w:sz w:val="18"/>
        <w:szCs w:val="1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8E25B2C"/>
    <w:multiLevelType w:val="multilevel"/>
    <w:tmpl w:val="FFE8ED94"/>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7" w15:restartNumberingAfterBreak="0">
    <w:nsid w:val="1921463E"/>
    <w:multiLevelType w:val="hybridMultilevel"/>
    <w:tmpl w:val="591AAD62"/>
    <w:lvl w:ilvl="0" w:tplc="1B665DA8">
      <w:start w:val="1"/>
      <w:numFmt w:val="decimal"/>
      <w:lvlText w:val="●"/>
      <w:lvlJc w:val="left"/>
      <w:pPr>
        <w:ind w:left="720" w:hanging="360"/>
      </w:pPr>
      <w:rPr>
        <w:rFonts w:hint="default" w:ascii="Verdana" w:hAnsi="Verdana"/>
      </w:rPr>
    </w:lvl>
    <w:lvl w:ilvl="1" w:tplc="755E3418">
      <w:start w:val="1"/>
      <w:numFmt w:val="lowerLetter"/>
      <w:lvlText w:val="%2."/>
      <w:lvlJc w:val="left"/>
      <w:pPr>
        <w:ind w:left="1440" w:hanging="360"/>
      </w:pPr>
    </w:lvl>
    <w:lvl w:ilvl="2" w:tplc="0E6E1896">
      <w:start w:val="1"/>
      <w:numFmt w:val="lowerRoman"/>
      <w:lvlText w:val="%3."/>
      <w:lvlJc w:val="right"/>
      <w:pPr>
        <w:ind w:left="2160" w:hanging="180"/>
      </w:pPr>
    </w:lvl>
    <w:lvl w:ilvl="3" w:tplc="AE0A5C44">
      <w:start w:val="1"/>
      <w:numFmt w:val="decimal"/>
      <w:lvlText w:val="%4."/>
      <w:lvlJc w:val="left"/>
      <w:pPr>
        <w:ind w:left="2880" w:hanging="360"/>
      </w:pPr>
    </w:lvl>
    <w:lvl w:ilvl="4" w:tplc="FF9A5608">
      <w:start w:val="1"/>
      <w:numFmt w:val="lowerLetter"/>
      <w:lvlText w:val="%5."/>
      <w:lvlJc w:val="left"/>
      <w:pPr>
        <w:ind w:left="3600" w:hanging="360"/>
      </w:pPr>
    </w:lvl>
    <w:lvl w:ilvl="5" w:tplc="F52C4FF2">
      <w:start w:val="1"/>
      <w:numFmt w:val="lowerRoman"/>
      <w:lvlText w:val="%6."/>
      <w:lvlJc w:val="right"/>
      <w:pPr>
        <w:ind w:left="4320" w:hanging="180"/>
      </w:pPr>
    </w:lvl>
    <w:lvl w:ilvl="6" w:tplc="4A3C76D8">
      <w:start w:val="1"/>
      <w:numFmt w:val="decimal"/>
      <w:lvlText w:val="%7."/>
      <w:lvlJc w:val="left"/>
      <w:pPr>
        <w:ind w:left="5040" w:hanging="360"/>
      </w:pPr>
    </w:lvl>
    <w:lvl w:ilvl="7" w:tplc="CF5A4796">
      <w:start w:val="1"/>
      <w:numFmt w:val="lowerLetter"/>
      <w:lvlText w:val="%8."/>
      <w:lvlJc w:val="left"/>
      <w:pPr>
        <w:ind w:left="5760" w:hanging="360"/>
      </w:pPr>
    </w:lvl>
    <w:lvl w:ilvl="8" w:tplc="DAEAF0CA">
      <w:start w:val="1"/>
      <w:numFmt w:val="lowerRoman"/>
      <w:lvlText w:val="%9."/>
      <w:lvlJc w:val="right"/>
      <w:pPr>
        <w:ind w:left="6480" w:hanging="180"/>
      </w:pPr>
    </w:lvl>
  </w:abstractNum>
  <w:abstractNum w:abstractNumId="28" w15:restartNumberingAfterBreak="0">
    <w:nsid w:val="1A3627DF"/>
    <w:multiLevelType w:val="hybridMultilevel"/>
    <w:tmpl w:val="ECC856BE"/>
    <w:lvl w:ilvl="0" w:tplc="4BD6B8B4">
      <w:start w:val="1"/>
      <w:numFmt w:val="bullet"/>
      <w:lvlText w:val=""/>
      <w:lvlJc w:val="left"/>
      <w:pPr>
        <w:ind w:left="720" w:hanging="360"/>
      </w:pPr>
      <w:rPr>
        <w:rFonts w:hint="default" w:ascii="Symbol" w:hAnsi="Symbol"/>
      </w:rPr>
    </w:lvl>
    <w:lvl w:ilvl="1" w:tplc="67628C6E">
      <w:start w:val="1"/>
      <w:numFmt w:val="bullet"/>
      <w:lvlText w:val="o"/>
      <w:lvlJc w:val="left"/>
      <w:pPr>
        <w:ind w:left="1440" w:hanging="360"/>
      </w:pPr>
      <w:rPr>
        <w:rFonts w:hint="default" w:ascii="Courier New" w:hAnsi="Courier New"/>
      </w:rPr>
    </w:lvl>
    <w:lvl w:ilvl="2" w:tplc="E67CE082">
      <w:start w:val="1"/>
      <w:numFmt w:val="bullet"/>
      <w:lvlText w:val=""/>
      <w:lvlJc w:val="left"/>
      <w:pPr>
        <w:ind w:left="2160" w:hanging="360"/>
      </w:pPr>
      <w:rPr>
        <w:rFonts w:hint="default" w:ascii="Wingdings" w:hAnsi="Wingdings"/>
      </w:rPr>
    </w:lvl>
    <w:lvl w:ilvl="3" w:tplc="71705716">
      <w:start w:val="1"/>
      <w:numFmt w:val="bullet"/>
      <w:lvlText w:val=""/>
      <w:lvlJc w:val="left"/>
      <w:pPr>
        <w:ind w:left="2880" w:hanging="360"/>
      </w:pPr>
      <w:rPr>
        <w:rFonts w:hint="default" w:ascii="Symbol" w:hAnsi="Symbol"/>
      </w:rPr>
    </w:lvl>
    <w:lvl w:ilvl="4" w:tplc="54B4EAA4">
      <w:start w:val="1"/>
      <w:numFmt w:val="bullet"/>
      <w:lvlText w:val="o"/>
      <w:lvlJc w:val="left"/>
      <w:pPr>
        <w:ind w:left="3600" w:hanging="360"/>
      </w:pPr>
      <w:rPr>
        <w:rFonts w:hint="default" w:ascii="Courier New" w:hAnsi="Courier New"/>
      </w:rPr>
    </w:lvl>
    <w:lvl w:ilvl="5" w:tplc="5A90BD70">
      <w:start w:val="1"/>
      <w:numFmt w:val="bullet"/>
      <w:lvlText w:val=""/>
      <w:lvlJc w:val="left"/>
      <w:pPr>
        <w:ind w:left="4320" w:hanging="360"/>
      </w:pPr>
      <w:rPr>
        <w:rFonts w:hint="default" w:ascii="Wingdings" w:hAnsi="Wingdings"/>
      </w:rPr>
    </w:lvl>
    <w:lvl w:ilvl="6" w:tplc="0B44AC12">
      <w:start w:val="1"/>
      <w:numFmt w:val="bullet"/>
      <w:lvlText w:val=""/>
      <w:lvlJc w:val="left"/>
      <w:pPr>
        <w:ind w:left="5040" w:hanging="360"/>
      </w:pPr>
      <w:rPr>
        <w:rFonts w:hint="default" w:ascii="Symbol" w:hAnsi="Symbol"/>
      </w:rPr>
    </w:lvl>
    <w:lvl w:ilvl="7" w:tplc="DC38D89A">
      <w:start w:val="1"/>
      <w:numFmt w:val="bullet"/>
      <w:lvlText w:val="o"/>
      <w:lvlJc w:val="left"/>
      <w:pPr>
        <w:ind w:left="5760" w:hanging="360"/>
      </w:pPr>
      <w:rPr>
        <w:rFonts w:hint="default" w:ascii="Courier New" w:hAnsi="Courier New"/>
      </w:rPr>
    </w:lvl>
    <w:lvl w:ilvl="8" w:tplc="1302A174">
      <w:start w:val="1"/>
      <w:numFmt w:val="bullet"/>
      <w:lvlText w:val=""/>
      <w:lvlJc w:val="left"/>
      <w:pPr>
        <w:ind w:left="6480" w:hanging="360"/>
      </w:pPr>
      <w:rPr>
        <w:rFonts w:hint="default" w:ascii="Wingdings" w:hAnsi="Wingdings"/>
      </w:rPr>
    </w:lvl>
  </w:abstractNum>
  <w:abstractNum w:abstractNumId="29" w15:restartNumberingAfterBreak="0">
    <w:nsid w:val="1B7347D8"/>
    <w:multiLevelType w:val="multilevel"/>
    <w:tmpl w:val="EF6805E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1BA70D75"/>
    <w:multiLevelType w:val="multilevel"/>
    <w:tmpl w:val="06FC4B3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1BCECD31"/>
    <w:multiLevelType w:val="hybridMultilevel"/>
    <w:tmpl w:val="B0A2BE72"/>
    <w:lvl w:ilvl="0" w:tplc="B004163C">
      <w:start w:val="1"/>
      <w:numFmt w:val="decimal"/>
      <w:lvlText w:val="%1."/>
      <w:lvlJc w:val="left"/>
      <w:pPr>
        <w:ind w:left="720" w:hanging="360"/>
      </w:pPr>
      <w:rPr>
        <w:rFonts w:hint="default" w:ascii="Verdana" w:hAnsi="Verdana"/>
      </w:rPr>
    </w:lvl>
    <w:lvl w:ilvl="1" w:tplc="3D4CF784">
      <w:start w:val="1"/>
      <w:numFmt w:val="lowerLetter"/>
      <w:lvlText w:val="%2."/>
      <w:lvlJc w:val="left"/>
      <w:pPr>
        <w:ind w:left="1440" w:hanging="360"/>
      </w:pPr>
    </w:lvl>
    <w:lvl w:ilvl="2" w:tplc="0B5AEC08">
      <w:start w:val="1"/>
      <w:numFmt w:val="lowerRoman"/>
      <w:lvlText w:val="%3."/>
      <w:lvlJc w:val="right"/>
      <w:pPr>
        <w:ind w:left="2160" w:hanging="180"/>
      </w:pPr>
    </w:lvl>
    <w:lvl w:ilvl="3" w:tplc="884099F0">
      <w:start w:val="1"/>
      <w:numFmt w:val="decimal"/>
      <w:lvlText w:val="%4."/>
      <w:lvlJc w:val="left"/>
      <w:pPr>
        <w:ind w:left="2880" w:hanging="360"/>
      </w:pPr>
    </w:lvl>
    <w:lvl w:ilvl="4" w:tplc="1B108B9A">
      <w:start w:val="1"/>
      <w:numFmt w:val="lowerLetter"/>
      <w:lvlText w:val="%5."/>
      <w:lvlJc w:val="left"/>
      <w:pPr>
        <w:ind w:left="3600" w:hanging="360"/>
      </w:pPr>
    </w:lvl>
    <w:lvl w:ilvl="5" w:tplc="171E5FF2">
      <w:start w:val="1"/>
      <w:numFmt w:val="lowerRoman"/>
      <w:lvlText w:val="%6."/>
      <w:lvlJc w:val="right"/>
      <w:pPr>
        <w:ind w:left="4320" w:hanging="180"/>
      </w:pPr>
    </w:lvl>
    <w:lvl w:ilvl="6" w:tplc="62246D04">
      <w:start w:val="1"/>
      <w:numFmt w:val="decimal"/>
      <w:lvlText w:val="%7."/>
      <w:lvlJc w:val="left"/>
      <w:pPr>
        <w:ind w:left="5040" w:hanging="360"/>
      </w:pPr>
    </w:lvl>
    <w:lvl w:ilvl="7" w:tplc="C47C5404">
      <w:start w:val="1"/>
      <w:numFmt w:val="lowerLetter"/>
      <w:lvlText w:val="%8."/>
      <w:lvlJc w:val="left"/>
      <w:pPr>
        <w:ind w:left="5760" w:hanging="360"/>
      </w:pPr>
    </w:lvl>
    <w:lvl w:ilvl="8" w:tplc="904C23F6">
      <w:start w:val="1"/>
      <w:numFmt w:val="lowerRoman"/>
      <w:lvlText w:val="%9."/>
      <w:lvlJc w:val="right"/>
      <w:pPr>
        <w:ind w:left="6480" w:hanging="180"/>
      </w:pPr>
    </w:lvl>
  </w:abstractNum>
  <w:abstractNum w:abstractNumId="32" w15:restartNumberingAfterBreak="0">
    <w:nsid w:val="1C454B34"/>
    <w:multiLevelType w:val="multilevel"/>
    <w:tmpl w:val="9CE80AA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1F0B0DBB"/>
    <w:multiLevelType w:val="multilevel"/>
    <w:tmpl w:val="D58AB7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21CA3631"/>
    <w:multiLevelType w:val="hybridMultilevel"/>
    <w:tmpl w:val="6CD6CDEC"/>
    <w:lvl w:ilvl="0" w:tplc="6750DCAC">
      <w:start w:val="1"/>
      <w:numFmt w:val="decimal"/>
      <w:lvlText w:val="%1."/>
      <w:lvlJc w:val="left"/>
      <w:pPr>
        <w:ind w:left="720" w:hanging="360"/>
      </w:pPr>
      <w:rPr>
        <w:rFonts w:hint="default" w:ascii="Verdana" w:hAnsi="Verdana"/>
      </w:rPr>
    </w:lvl>
    <w:lvl w:ilvl="1" w:tplc="6B60B9BA">
      <w:start w:val="1"/>
      <w:numFmt w:val="lowerLetter"/>
      <w:lvlText w:val="%2."/>
      <w:lvlJc w:val="left"/>
      <w:pPr>
        <w:ind w:left="1440" w:hanging="360"/>
      </w:pPr>
    </w:lvl>
    <w:lvl w:ilvl="2" w:tplc="AA4A5A92">
      <w:start w:val="1"/>
      <w:numFmt w:val="lowerRoman"/>
      <w:lvlText w:val="%3."/>
      <w:lvlJc w:val="right"/>
      <w:pPr>
        <w:ind w:left="2160" w:hanging="180"/>
      </w:pPr>
    </w:lvl>
    <w:lvl w:ilvl="3" w:tplc="F5B0256C">
      <w:start w:val="1"/>
      <w:numFmt w:val="decimal"/>
      <w:lvlText w:val="%4."/>
      <w:lvlJc w:val="left"/>
      <w:pPr>
        <w:ind w:left="2880" w:hanging="360"/>
      </w:pPr>
    </w:lvl>
    <w:lvl w:ilvl="4" w:tplc="08F0256A">
      <w:start w:val="1"/>
      <w:numFmt w:val="lowerLetter"/>
      <w:lvlText w:val="%5."/>
      <w:lvlJc w:val="left"/>
      <w:pPr>
        <w:ind w:left="3600" w:hanging="360"/>
      </w:pPr>
    </w:lvl>
    <w:lvl w:ilvl="5" w:tplc="AE4E8C48">
      <w:start w:val="1"/>
      <w:numFmt w:val="lowerRoman"/>
      <w:lvlText w:val="%6."/>
      <w:lvlJc w:val="right"/>
      <w:pPr>
        <w:ind w:left="4320" w:hanging="180"/>
      </w:pPr>
    </w:lvl>
    <w:lvl w:ilvl="6" w:tplc="4394F95A">
      <w:start w:val="1"/>
      <w:numFmt w:val="decimal"/>
      <w:lvlText w:val="%7."/>
      <w:lvlJc w:val="left"/>
      <w:pPr>
        <w:ind w:left="5040" w:hanging="360"/>
      </w:pPr>
    </w:lvl>
    <w:lvl w:ilvl="7" w:tplc="BB042B26">
      <w:start w:val="1"/>
      <w:numFmt w:val="lowerLetter"/>
      <w:lvlText w:val="%8."/>
      <w:lvlJc w:val="left"/>
      <w:pPr>
        <w:ind w:left="5760" w:hanging="360"/>
      </w:pPr>
    </w:lvl>
    <w:lvl w:ilvl="8" w:tplc="9B325576">
      <w:start w:val="1"/>
      <w:numFmt w:val="lowerRoman"/>
      <w:lvlText w:val="%9."/>
      <w:lvlJc w:val="right"/>
      <w:pPr>
        <w:ind w:left="6480" w:hanging="180"/>
      </w:pPr>
    </w:lvl>
  </w:abstractNum>
  <w:abstractNum w:abstractNumId="35" w15:restartNumberingAfterBreak="0">
    <w:nsid w:val="22363810"/>
    <w:multiLevelType w:val="multilevel"/>
    <w:tmpl w:val="144CF5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39010DB"/>
    <w:multiLevelType w:val="multilevel"/>
    <w:tmpl w:val="803295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heme="minorHAnsi" w:hAnsiTheme="minorHAnsi" w:eastAsiaTheme="minorHAnsi" w:cstheme="minorBidi"/>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4726F41"/>
    <w:multiLevelType w:val="multilevel"/>
    <w:tmpl w:val="D9FC24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2512521C"/>
    <w:multiLevelType w:val="multilevel"/>
    <w:tmpl w:val="67B2A6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25840278"/>
    <w:multiLevelType w:val="multilevel"/>
    <w:tmpl w:val="D902AF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0"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292777AB"/>
    <w:multiLevelType w:val="multilevel"/>
    <w:tmpl w:val="806662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9607D28"/>
    <w:multiLevelType w:val="multilevel"/>
    <w:tmpl w:val="66ECD0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3" w15:restartNumberingAfterBreak="0">
    <w:nsid w:val="2B0F13FB"/>
    <w:multiLevelType w:val="multilevel"/>
    <w:tmpl w:val="596E52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2B327B07"/>
    <w:multiLevelType w:val="hybridMultilevel"/>
    <w:tmpl w:val="D4EC22FA"/>
    <w:lvl w:ilvl="0" w:tplc="4322EB02">
      <w:start w:val="1"/>
      <w:numFmt w:val="lowerLetter"/>
      <w:lvlText w:val="%1."/>
      <w:lvlJc w:val="left"/>
      <w:pPr>
        <w:ind w:left="720" w:hanging="360"/>
      </w:pPr>
      <w:rPr>
        <w:rFonts w:hint="default" w:ascii="Verdana" w:hAnsi="Verdana"/>
      </w:rPr>
    </w:lvl>
    <w:lvl w:ilvl="1" w:tplc="58E82DAA">
      <w:start w:val="1"/>
      <w:numFmt w:val="lowerLetter"/>
      <w:lvlText w:val="%2."/>
      <w:lvlJc w:val="left"/>
      <w:pPr>
        <w:ind w:left="1440" w:hanging="360"/>
      </w:pPr>
    </w:lvl>
    <w:lvl w:ilvl="2" w:tplc="61C40CA4">
      <w:start w:val="1"/>
      <w:numFmt w:val="lowerRoman"/>
      <w:lvlText w:val="%3."/>
      <w:lvlJc w:val="right"/>
      <w:pPr>
        <w:ind w:left="2160" w:hanging="180"/>
      </w:pPr>
    </w:lvl>
    <w:lvl w:ilvl="3" w:tplc="2D44CE00">
      <w:start w:val="1"/>
      <w:numFmt w:val="decimal"/>
      <w:lvlText w:val="%4."/>
      <w:lvlJc w:val="left"/>
      <w:pPr>
        <w:ind w:left="2880" w:hanging="360"/>
      </w:pPr>
    </w:lvl>
    <w:lvl w:ilvl="4" w:tplc="90964D3C">
      <w:start w:val="1"/>
      <w:numFmt w:val="lowerLetter"/>
      <w:lvlText w:val="%5."/>
      <w:lvlJc w:val="left"/>
      <w:pPr>
        <w:ind w:left="3600" w:hanging="360"/>
      </w:pPr>
    </w:lvl>
    <w:lvl w:ilvl="5" w:tplc="59CA10D8">
      <w:start w:val="1"/>
      <w:numFmt w:val="lowerRoman"/>
      <w:lvlText w:val="%6."/>
      <w:lvlJc w:val="right"/>
      <w:pPr>
        <w:ind w:left="4320" w:hanging="180"/>
      </w:pPr>
    </w:lvl>
    <w:lvl w:ilvl="6" w:tplc="88B29B5E">
      <w:start w:val="1"/>
      <w:numFmt w:val="decimal"/>
      <w:lvlText w:val="%7."/>
      <w:lvlJc w:val="left"/>
      <w:pPr>
        <w:ind w:left="5040" w:hanging="360"/>
      </w:pPr>
    </w:lvl>
    <w:lvl w:ilvl="7" w:tplc="085C2606">
      <w:start w:val="1"/>
      <w:numFmt w:val="lowerLetter"/>
      <w:lvlText w:val="%8."/>
      <w:lvlJc w:val="left"/>
      <w:pPr>
        <w:ind w:left="5760" w:hanging="360"/>
      </w:pPr>
    </w:lvl>
    <w:lvl w:ilvl="8" w:tplc="03B22626">
      <w:start w:val="1"/>
      <w:numFmt w:val="lowerRoman"/>
      <w:lvlText w:val="%9."/>
      <w:lvlJc w:val="right"/>
      <w:pPr>
        <w:ind w:left="6480" w:hanging="180"/>
      </w:pPr>
    </w:lvl>
  </w:abstractNum>
  <w:abstractNum w:abstractNumId="45" w15:restartNumberingAfterBreak="0">
    <w:nsid w:val="2C0EA123"/>
    <w:multiLevelType w:val="hybridMultilevel"/>
    <w:tmpl w:val="A09268FE"/>
    <w:lvl w:ilvl="0" w:tplc="56FEB67A">
      <w:start w:val="1"/>
      <w:numFmt w:val="decimal"/>
      <w:lvlText w:val="%1."/>
      <w:lvlJc w:val="left"/>
      <w:pPr>
        <w:ind w:left="720" w:hanging="360"/>
      </w:pPr>
      <w:rPr>
        <w:rFonts w:hint="default" w:ascii="Verdana" w:hAnsi="Verdana"/>
      </w:rPr>
    </w:lvl>
    <w:lvl w:ilvl="1" w:tplc="FB1ACB0A">
      <w:start w:val="1"/>
      <w:numFmt w:val="lowerLetter"/>
      <w:lvlText w:val="%2."/>
      <w:lvlJc w:val="left"/>
      <w:pPr>
        <w:ind w:left="1440" w:hanging="360"/>
      </w:pPr>
    </w:lvl>
    <w:lvl w:ilvl="2" w:tplc="C2386E96">
      <w:start w:val="1"/>
      <w:numFmt w:val="lowerRoman"/>
      <w:lvlText w:val="%3."/>
      <w:lvlJc w:val="right"/>
      <w:pPr>
        <w:ind w:left="2160" w:hanging="180"/>
      </w:pPr>
    </w:lvl>
    <w:lvl w:ilvl="3" w:tplc="1308777A">
      <w:start w:val="1"/>
      <w:numFmt w:val="decimal"/>
      <w:lvlText w:val="%4."/>
      <w:lvlJc w:val="left"/>
      <w:pPr>
        <w:ind w:left="2880" w:hanging="360"/>
      </w:pPr>
    </w:lvl>
    <w:lvl w:ilvl="4" w:tplc="FF38D238">
      <w:start w:val="1"/>
      <w:numFmt w:val="lowerLetter"/>
      <w:lvlText w:val="%5."/>
      <w:lvlJc w:val="left"/>
      <w:pPr>
        <w:ind w:left="3600" w:hanging="360"/>
      </w:pPr>
    </w:lvl>
    <w:lvl w:ilvl="5" w:tplc="2F28A206">
      <w:start w:val="1"/>
      <w:numFmt w:val="lowerRoman"/>
      <w:lvlText w:val="%6."/>
      <w:lvlJc w:val="right"/>
      <w:pPr>
        <w:ind w:left="4320" w:hanging="180"/>
      </w:pPr>
    </w:lvl>
    <w:lvl w:ilvl="6" w:tplc="60A03CB4">
      <w:start w:val="1"/>
      <w:numFmt w:val="decimal"/>
      <w:lvlText w:val="%7."/>
      <w:lvlJc w:val="left"/>
      <w:pPr>
        <w:ind w:left="5040" w:hanging="360"/>
      </w:pPr>
    </w:lvl>
    <w:lvl w:ilvl="7" w:tplc="2A9AA5E0">
      <w:start w:val="1"/>
      <w:numFmt w:val="lowerLetter"/>
      <w:lvlText w:val="%8."/>
      <w:lvlJc w:val="left"/>
      <w:pPr>
        <w:ind w:left="5760" w:hanging="360"/>
      </w:pPr>
    </w:lvl>
    <w:lvl w:ilvl="8" w:tplc="1AACB2BC">
      <w:start w:val="1"/>
      <w:numFmt w:val="lowerRoman"/>
      <w:lvlText w:val="%9."/>
      <w:lvlJc w:val="right"/>
      <w:pPr>
        <w:ind w:left="6480" w:hanging="180"/>
      </w:pPr>
    </w:lvl>
  </w:abstractNum>
  <w:abstractNum w:abstractNumId="46" w15:restartNumberingAfterBreak="0">
    <w:nsid w:val="2C113427"/>
    <w:multiLevelType w:val="multilevel"/>
    <w:tmpl w:val="E26035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2DA5949D"/>
    <w:multiLevelType w:val="hybridMultilevel"/>
    <w:tmpl w:val="0DC6C990"/>
    <w:lvl w:ilvl="0" w:tplc="107241A0">
      <w:start w:val="1"/>
      <w:numFmt w:val="decimal"/>
      <w:lvlText w:val="%1."/>
      <w:lvlJc w:val="left"/>
      <w:pPr>
        <w:ind w:left="720" w:hanging="360"/>
      </w:pPr>
      <w:rPr>
        <w:rFonts w:hint="default" w:ascii="Verdana" w:hAnsi="Verdana"/>
      </w:rPr>
    </w:lvl>
    <w:lvl w:ilvl="1" w:tplc="1F5A1B06">
      <w:start w:val="1"/>
      <w:numFmt w:val="lowerLetter"/>
      <w:lvlText w:val="%2."/>
      <w:lvlJc w:val="left"/>
      <w:pPr>
        <w:ind w:left="1440" w:hanging="360"/>
      </w:pPr>
    </w:lvl>
    <w:lvl w:ilvl="2" w:tplc="071ACC76">
      <w:start w:val="1"/>
      <w:numFmt w:val="lowerRoman"/>
      <w:lvlText w:val="%3."/>
      <w:lvlJc w:val="right"/>
      <w:pPr>
        <w:ind w:left="2160" w:hanging="180"/>
      </w:pPr>
    </w:lvl>
    <w:lvl w:ilvl="3" w:tplc="7350665A">
      <w:start w:val="1"/>
      <w:numFmt w:val="decimal"/>
      <w:lvlText w:val="%4."/>
      <w:lvlJc w:val="left"/>
      <w:pPr>
        <w:ind w:left="2880" w:hanging="360"/>
      </w:pPr>
    </w:lvl>
    <w:lvl w:ilvl="4" w:tplc="2196BF08">
      <w:start w:val="1"/>
      <w:numFmt w:val="lowerLetter"/>
      <w:lvlText w:val="%5."/>
      <w:lvlJc w:val="left"/>
      <w:pPr>
        <w:ind w:left="3600" w:hanging="360"/>
      </w:pPr>
    </w:lvl>
    <w:lvl w:ilvl="5" w:tplc="34B0C3CA">
      <w:start w:val="1"/>
      <w:numFmt w:val="lowerRoman"/>
      <w:lvlText w:val="%6."/>
      <w:lvlJc w:val="right"/>
      <w:pPr>
        <w:ind w:left="4320" w:hanging="180"/>
      </w:pPr>
    </w:lvl>
    <w:lvl w:ilvl="6" w:tplc="CCA69980">
      <w:start w:val="1"/>
      <w:numFmt w:val="decimal"/>
      <w:lvlText w:val="%7."/>
      <w:lvlJc w:val="left"/>
      <w:pPr>
        <w:ind w:left="5040" w:hanging="360"/>
      </w:pPr>
    </w:lvl>
    <w:lvl w:ilvl="7" w:tplc="3F062130">
      <w:start w:val="1"/>
      <w:numFmt w:val="lowerLetter"/>
      <w:lvlText w:val="%8."/>
      <w:lvlJc w:val="left"/>
      <w:pPr>
        <w:ind w:left="5760" w:hanging="360"/>
      </w:pPr>
    </w:lvl>
    <w:lvl w:ilvl="8" w:tplc="83A86AC2">
      <w:start w:val="1"/>
      <w:numFmt w:val="lowerRoman"/>
      <w:lvlText w:val="%9."/>
      <w:lvlJc w:val="right"/>
      <w:pPr>
        <w:ind w:left="6480" w:hanging="180"/>
      </w:pPr>
    </w:lvl>
  </w:abstractNum>
  <w:abstractNum w:abstractNumId="48" w15:restartNumberingAfterBreak="0">
    <w:nsid w:val="2DD03CCF"/>
    <w:multiLevelType w:val="multilevel"/>
    <w:tmpl w:val="1A3E1C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9" w15:restartNumberingAfterBreak="0">
    <w:nsid w:val="2E941FDA"/>
    <w:multiLevelType w:val="multilevel"/>
    <w:tmpl w:val="4EE894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0" w15:restartNumberingAfterBreak="0">
    <w:nsid w:val="2F132E22"/>
    <w:multiLevelType w:val="hybridMultilevel"/>
    <w:tmpl w:val="1AD26DD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1" w15:restartNumberingAfterBreak="0">
    <w:nsid w:val="2F92423E"/>
    <w:multiLevelType w:val="multilevel"/>
    <w:tmpl w:val="1898D7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2" w15:restartNumberingAfterBreak="0">
    <w:nsid w:val="3106211B"/>
    <w:multiLevelType w:val="hybridMultilevel"/>
    <w:tmpl w:val="AD564D5A"/>
    <w:lvl w:ilvl="0" w:tplc="0BC26140">
      <w:start w:val="1"/>
      <w:numFmt w:val="bullet"/>
      <w:lvlText w:val=""/>
      <w:lvlJc w:val="left"/>
      <w:pPr>
        <w:ind w:left="720" w:hanging="360"/>
      </w:pPr>
      <w:rPr>
        <w:rFonts w:hint="default" w:ascii="Symbol" w:hAnsi="Symbol"/>
      </w:rPr>
    </w:lvl>
    <w:lvl w:ilvl="1" w:tplc="6B0040AE">
      <w:start w:val="1"/>
      <w:numFmt w:val="bullet"/>
      <w:lvlText w:val="o"/>
      <w:lvlJc w:val="left"/>
      <w:pPr>
        <w:ind w:left="1440" w:hanging="360"/>
      </w:pPr>
      <w:rPr>
        <w:rFonts w:hint="default" w:ascii="Courier New" w:hAnsi="Courier New"/>
      </w:rPr>
    </w:lvl>
    <w:lvl w:ilvl="2" w:tplc="C08085FC">
      <w:start w:val="1"/>
      <w:numFmt w:val="bullet"/>
      <w:lvlText w:val=""/>
      <w:lvlJc w:val="left"/>
      <w:pPr>
        <w:ind w:left="2160" w:hanging="360"/>
      </w:pPr>
      <w:rPr>
        <w:rFonts w:hint="default" w:ascii="Wingdings" w:hAnsi="Wingdings"/>
      </w:rPr>
    </w:lvl>
    <w:lvl w:ilvl="3" w:tplc="A0463F50">
      <w:start w:val="1"/>
      <w:numFmt w:val="bullet"/>
      <w:lvlText w:val=""/>
      <w:lvlJc w:val="left"/>
      <w:pPr>
        <w:ind w:left="2880" w:hanging="360"/>
      </w:pPr>
      <w:rPr>
        <w:rFonts w:hint="default" w:ascii="Symbol" w:hAnsi="Symbol"/>
      </w:rPr>
    </w:lvl>
    <w:lvl w:ilvl="4" w:tplc="6EBC94EC">
      <w:start w:val="1"/>
      <w:numFmt w:val="bullet"/>
      <w:lvlText w:val="o"/>
      <w:lvlJc w:val="left"/>
      <w:pPr>
        <w:ind w:left="3600" w:hanging="360"/>
      </w:pPr>
      <w:rPr>
        <w:rFonts w:hint="default" w:ascii="Courier New" w:hAnsi="Courier New"/>
      </w:rPr>
    </w:lvl>
    <w:lvl w:ilvl="5" w:tplc="B9101530">
      <w:start w:val="1"/>
      <w:numFmt w:val="bullet"/>
      <w:lvlText w:val=""/>
      <w:lvlJc w:val="left"/>
      <w:pPr>
        <w:ind w:left="4320" w:hanging="360"/>
      </w:pPr>
      <w:rPr>
        <w:rFonts w:hint="default" w:ascii="Wingdings" w:hAnsi="Wingdings"/>
      </w:rPr>
    </w:lvl>
    <w:lvl w:ilvl="6" w:tplc="2A50B8AC">
      <w:start w:val="1"/>
      <w:numFmt w:val="bullet"/>
      <w:lvlText w:val=""/>
      <w:lvlJc w:val="left"/>
      <w:pPr>
        <w:ind w:left="5040" w:hanging="360"/>
      </w:pPr>
      <w:rPr>
        <w:rFonts w:hint="default" w:ascii="Symbol" w:hAnsi="Symbol"/>
      </w:rPr>
    </w:lvl>
    <w:lvl w:ilvl="7" w:tplc="0D78FE76">
      <w:start w:val="1"/>
      <w:numFmt w:val="bullet"/>
      <w:lvlText w:val="o"/>
      <w:lvlJc w:val="left"/>
      <w:pPr>
        <w:ind w:left="5760" w:hanging="360"/>
      </w:pPr>
      <w:rPr>
        <w:rFonts w:hint="default" w:ascii="Courier New" w:hAnsi="Courier New"/>
      </w:rPr>
    </w:lvl>
    <w:lvl w:ilvl="8" w:tplc="7D269D50">
      <w:start w:val="1"/>
      <w:numFmt w:val="bullet"/>
      <w:lvlText w:val=""/>
      <w:lvlJc w:val="left"/>
      <w:pPr>
        <w:ind w:left="6480" w:hanging="360"/>
      </w:pPr>
      <w:rPr>
        <w:rFonts w:hint="default" w:ascii="Wingdings" w:hAnsi="Wingdings"/>
      </w:rPr>
    </w:lvl>
  </w:abstractNum>
  <w:abstractNum w:abstractNumId="53" w15:restartNumberingAfterBreak="0">
    <w:nsid w:val="319E3293"/>
    <w:multiLevelType w:val="multilevel"/>
    <w:tmpl w:val="036215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31D73419"/>
    <w:multiLevelType w:val="multilevel"/>
    <w:tmpl w:val="9E7095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32757660"/>
    <w:multiLevelType w:val="multilevel"/>
    <w:tmpl w:val="1FAA36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332C5CF3"/>
    <w:multiLevelType w:val="multilevel"/>
    <w:tmpl w:val="3CCA6E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342361D3"/>
    <w:multiLevelType w:val="multilevel"/>
    <w:tmpl w:val="48CC2B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9" w15:restartNumberingAfterBreak="0">
    <w:nsid w:val="345C585C"/>
    <w:multiLevelType w:val="multilevel"/>
    <w:tmpl w:val="03A2C87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3496ABCE"/>
    <w:multiLevelType w:val="hybridMultilevel"/>
    <w:tmpl w:val="E5EACE12"/>
    <w:lvl w:ilvl="0" w:tplc="10282D1C">
      <w:start w:val="1"/>
      <w:numFmt w:val="decimal"/>
      <w:lvlText w:val="%1."/>
      <w:lvlJc w:val="left"/>
      <w:pPr>
        <w:ind w:left="720" w:hanging="360"/>
      </w:pPr>
      <w:rPr>
        <w:rFonts w:hint="default" w:ascii="Verdana" w:hAnsi="Verdana"/>
      </w:rPr>
    </w:lvl>
    <w:lvl w:ilvl="1" w:tplc="F472724E">
      <w:start w:val="1"/>
      <w:numFmt w:val="lowerLetter"/>
      <w:lvlText w:val="%2."/>
      <w:lvlJc w:val="left"/>
      <w:pPr>
        <w:ind w:left="1440" w:hanging="360"/>
      </w:pPr>
    </w:lvl>
    <w:lvl w:ilvl="2" w:tplc="A8C2A5FE">
      <w:start w:val="1"/>
      <w:numFmt w:val="lowerRoman"/>
      <w:lvlText w:val="%3."/>
      <w:lvlJc w:val="right"/>
      <w:pPr>
        <w:ind w:left="2160" w:hanging="180"/>
      </w:pPr>
    </w:lvl>
    <w:lvl w:ilvl="3" w:tplc="75D86442">
      <w:start w:val="1"/>
      <w:numFmt w:val="decimal"/>
      <w:lvlText w:val="%4."/>
      <w:lvlJc w:val="left"/>
      <w:pPr>
        <w:ind w:left="2880" w:hanging="360"/>
      </w:pPr>
    </w:lvl>
    <w:lvl w:ilvl="4" w:tplc="BD68E64C">
      <w:start w:val="1"/>
      <w:numFmt w:val="lowerLetter"/>
      <w:lvlText w:val="%5."/>
      <w:lvlJc w:val="left"/>
      <w:pPr>
        <w:ind w:left="3600" w:hanging="360"/>
      </w:pPr>
    </w:lvl>
    <w:lvl w:ilvl="5" w:tplc="8BD4B0B4">
      <w:start w:val="1"/>
      <w:numFmt w:val="lowerRoman"/>
      <w:lvlText w:val="%6."/>
      <w:lvlJc w:val="right"/>
      <w:pPr>
        <w:ind w:left="4320" w:hanging="180"/>
      </w:pPr>
    </w:lvl>
    <w:lvl w:ilvl="6" w:tplc="92F655EE">
      <w:start w:val="1"/>
      <w:numFmt w:val="decimal"/>
      <w:lvlText w:val="%7."/>
      <w:lvlJc w:val="left"/>
      <w:pPr>
        <w:ind w:left="5040" w:hanging="360"/>
      </w:pPr>
    </w:lvl>
    <w:lvl w:ilvl="7" w:tplc="0ED07FDC">
      <w:start w:val="1"/>
      <w:numFmt w:val="lowerLetter"/>
      <w:lvlText w:val="%8."/>
      <w:lvlJc w:val="left"/>
      <w:pPr>
        <w:ind w:left="5760" w:hanging="360"/>
      </w:pPr>
    </w:lvl>
    <w:lvl w:ilvl="8" w:tplc="BD529108">
      <w:start w:val="1"/>
      <w:numFmt w:val="lowerRoman"/>
      <w:lvlText w:val="%9."/>
      <w:lvlJc w:val="right"/>
      <w:pPr>
        <w:ind w:left="6480" w:hanging="180"/>
      </w:pPr>
    </w:lvl>
  </w:abstractNum>
  <w:abstractNum w:abstractNumId="61" w15:restartNumberingAfterBreak="0">
    <w:nsid w:val="34B126AC"/>
    <w:multiLevelType w:val="multilevel"/>
    <w:tmpl w:val="BEF2DD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2" w15:restartNumberingAfterBreak="0">
    <w:nsid w:val="350B1724"/>
    <w:multiLevelType w:val="multilevel"/>
    <w:tmpl w:val="DB7492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3" w15:restartNumberingAfterBreak="0">
    <w:nsid w:val="35B50CBB"/>
    <w:multiLevelType w:val="multilevel"/>
    <w:tmpl w:val="30220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5CB776D"/>
    <w:multiLevelType w:val="multilevel"/>
    <w:tmpl w:val="B34A8C2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3819913F"/>
    <w:multiLevelType w:val="hybridMultilevel"/>
    <w:tmpl w:val="AD423304"/>
    <w:lvl w:ilvl="0" w:tplc="6972A1C8">
      <w:start w:val="1"/>
      <w:numFmt w:val="decimal"/>
      <w:lvlText w:val="%1."/>
      <w:lvlJc w:val="left"/>
      <w:pPr>
        <w:ind w:left="720" w:hanging="360"/>
      </w:pPr>
    </w:lvl>
    <w:lvl w:ilvl="1" w:tplc="DF60EE74">
      <w:start w:val="1"/>
      <w:numFmt w:val="lowerLetter"/>
      <w:lvlText w:val="%2."/>
      <w:lvlJc w:val="left"/>
      <w:pPr>
        <w:ind w:left="1440" w:hanging="360"/>
      </w:pPr>
    </w:lvl>
    <w:lvl w:ilvl="2" w:tplc="7FE2951C">
      <w:start w:val="1"/>
      <w:numFmt w:val="bullet"/>
      <w:lvlText w:val="·"/>
      <w:lvlJc w:val="left"/>
      <w:pPr>
        <w:ind w:left="2160" w:hanging="180"/>
      </w:pPr>
      <w:rPr>
        <w:rFonts w:hint="default" w:ascii="Symbol" w:hAnsi="Symbol"/>
      </w:rPr>
    </w:lvl>
    <w:lvl w:ilvl="3" w:tplc="E33C2796">
      <w:start w:val="1"/>
      <w:numFmt w:val="decimal"/>
      <w:lvlText w:val="%4."/>
      <w:lvlJc w:val="left"/>
      <w:pPr>
        <w:ind w:left="2880" w:hanging="360"/>
      </w:pPr>
    </w:lvl>
    <w:lvl w:ilvl="4" w:tplc="2FBCC8A2">
      <w:start w:val="1"/>
      <w:numFmt w:val="lowerLetter"/>
      <w:lvlText w:val="%5."/>
      <w:lvlJc w:val="left"/>
      <w:pPr>
        <w:ind w:left="3600" w:hanging="360"/>
      </w:pPr>
    </w:lvl>
    <w:lvl w:ilvl="5" w:tplc="99A0F3F4">
      <w:start w:val="1"/>
      <w:numFmt w:val="lowerRoman"/>
      <w:lvlText w:val="%6."/>
      <w:lvlJc w:val="right"/>
      <w:pPr>
        <w:ind w:left="4320" w:hanging="180"/>
      </w:pPr>
    </w:lvl>
    <w:lvl w:ilvl="6" w:tplc="5E1CC7F4">
      <w:start w:val="1"/>
      <w:numFmt w:val="decimal"/>
      <w:lvlText w:val="%7."/>
      <w:lvlJc w:val="left"/>
      <w:pPr>
        <w:ind w:left="5040" w:hanging="360"/>
      </w:pPr>
    </w:lvl>
    <w:lvl w:ilvl="7" w:tplc="71C4FCC4">
      <w:start w:val="1"/>
      <w:numFmt w:val="lowerLetter"/>
      <w:lvlText w:val="%8."/>
      <w:lvlJc w:val="left"/>
      <w:pPr>
        <w:ind w:left="5760" w:hanging="360"/>
      </w:pPr>
    </w:lvl>
    <w:lvl w:ilvl="8" w:tplc="A720EA4C">
      <w:start w:val="1"/>
      <w:numFmt w:val="lowerRoman"/>
      <w:lvlText w:val="%9."/>
      <w:lvlJc w:val="right"/>
      <w:pPr>
        <w:ind w:left="6480" w:hanging="180"/>
      </w:pPr>
    </w:lvl>
  </w:abstractNum>
  <w:abstractNum w:abstractNumId="66" w15:restartNumberingAfterBreak="0">
    <w:nsid w:val="38CA6F0B"/>
    <w:multiLevelType w:val="hybridMultilevel"/>
    <w:tmpl w:val="AF5045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39F88020"/>
    <w:multiLevelType w:val="hybridMultilevel"/>
    <w:tmpl w:val="3BD01FDE"/>
    <w:lvl w:ilvl="0" w:tplc="CA862474">
      <w:start w:val="1"/>
      <w:numFmt w:val="bullet"/>
      <w:lvlText w:val="·"/>
      <w:lvlJc w:val="left"/>
      <w:pPr>
        <w:ind w:left="720" w:hanging="360"/>
      </w:pPr>
      <w:rPr>
        <w:rFonts w:hint="default" w:ascii="Symbol" w:hAnsi="Symbol"/>
      </w:rPr>
    </w:lvl>
    <w:lvl w:ilvl="1" w:tplc="CC5692E6">
      <w:start w:val="1"/>
      <w:numFmt w:val="bullet"/>
      <w:lvlText w:val="o"/>
      <w:lvlJc w:val="left"/>
      <w:pPr>
        <w:ind w:left="1440" w:hanging="360"/>
      </w:pPr>
      <w:rPr>
        <w:rFonts w:hint="default" w:ascii="Courier New" w:hAnsi="Courier New"/>
      </w:rPr>
    </w:lvl>
    <w:lvl w:ilvl="2" w:tplc="20B8824C">
      <w:start w:val="1"/>
      <w:numFmt w:val="bullet"/>
      <w:lvlText w:val=""/>
      <w:lvlJc w:val="left"/>
      <w:pPr>
        <w:ind w:left="2160" w:hanging="360"/>
      </w:pPr>
      <w:rPr>
        <w:rFonts w:hint="default" w:ascii="Wingdings" w:hAnsi="Wingdings"/>
      </w:rPr>
    </w:lvl>
    <w:lvl w:ilvl="3" w:tplc="157EFE28">
      <w:start w:val="1"/>
      <w:numFmt w:val="bullet"/>
      <w:lvlText w:val=""/>
      <w:lvlJc w:val="left"/>
      <w:pPr>
        <w:ind w:left="2880" w:hanging="360"/>
      </w:pPr>
      <w:rPr>
        <w:rFonts w:hint="default" w:ascii="Symbol" w:hAnsi="Symbol"/>
      </w:rPr>
    </w:lvl>
    <w:lvl w:ilvl="4" w:tplc="0E368D42">
      <w:start w:val="1"/>
      <w:numFmt w:val="bullet"/>
      <w:lvlText w:val="o"/>
      <w:lvlJc w:val="left"/>
      <w:pPr>
        <w:ind w:left="3600" w:hanging="360"/>
      </w:pPr>
      <w:rPr>
        <w:rFonts w:hint="default" w:ascii="Courier New" w:hAnsi="Courier New"/>
      </w:rPr>
    </w:lvl>
    <w:lvl w:ilvl="5" w:tplc="A98AC032">
      <w:start w:val="1"/>
      <w:numFmt w:val="bullet"/>
      <w:lvlText w:val=""/>
      <w:lvlJc w:val="left"/>
      <w:pPr>
        <w:ind w:left="4320" w:hanging="360"/>
      </w:pPr>
      <w:rPr>
        <w:rFonts w:hint="default" w:ascii="Wingdings" w:hAnsi="Wingdings"/>
      </w:rPr>
    </w:lvl>
    <w:lvl w:ilvl="6" w:tplc="BECC1784">
      <w:start w:val="1"/>
      <w:numFmt w:val="bullet"/>
      <w:lvlText w:val=""/>
      <w:lvlJc w:val="left"/>
      <w:pPr>
        <w:ind w:left="5040" w:hanging="360"/>
      </w:pPr>
      <w:rPr>
        <w:rFonts w:hint="default" w:ascii="Symbol" w:hAnsi="Symbol"/>
      </w:rPr>
    </w:lvl>
    <w:lvl w:ilvl="7" w:tplc="7368B9B2">
      <w:start w:val="1"/>
      <w:numFmt w:val="bullet"/>
      <w:lvlText w:val="o"/>
      <w:lvlJc w:val="left"/>
      <w:pPr>
        <w:ind w:left="5760" w:hanging="360"/>
      </w:pPr>
      <w:rPr>
        <w:rFonts w:hint="default" w:ascii="Courier New" w:hAnsi="Courier New"/>
      </w:rPr>
    </w:lvl>
    <w:lvl w:ilvl="8" w:tplc="6ACEF6D4">
      <w:start w:val="1"/>
      <w:numFmt w:val="bullet"/>
      <w:lvlText w:val=""/>
      <w:lvlJc w:val="left"/>
      <w:pPr>
        <w:ind w:left="6480" w:hanging="360"/>
      </w:pPr>
      <w:rPr>
        <w:rFonts w:hint="default" w:ascii="Wingdings" w:hAnsi="Wingdings"/>
      </w:rPr>
    </w:lvl>
  </w:abstractNum>
  <w:abstractNum w:abstractNumId="68" w15:restartNumberingAfterBreak="0">
    <w:nsid w:val="3B28355F"/>
    <w:multiLevelType w:val="multilevel"/>
    <w:tmpl w:val="73A891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C70C88D"/>
    <w:multiLevelType w:val="hybridMultilevel"/>
    <w:tmpl w:val="40926E84"/>
    <w:lvl w:ilvl="0" w:tplc="4EE04EB6">
      <w:start w:val="1"/>
      <w:numFmt w:val="decimal"/>
      <w:lvlText w:val="%1."/>
      <w:lvlJc w:val="left"/>
      <w:pPr>
        <w:ind w:left="720" w:hanging="360"/>
      </w:pPr>
      <w:rPr>
        <w:rFonts w:hint="default" w:ascii="Verdana" w:hAnsi="Verdana"/>
      </w:rPr>
    </w:lvl>
    <w:lvl w:ilvl="1" w:tplc="06C039DC">
      <w:start w:val="1"/>
      <w:numFmt w:val="lowerLetter"/>
      <w:lvlText w:val="%2."/>
      <w:lvlJc w:val="left"/>
      <w:pPr>
        <w:ind w:left="1440" w:hanging="360"/>
      </w:pPr>
    </w:lvl>
    <w:lvl w:ilvl="2" w:tplc="F8E629DE">
      <w:start w:val="1"/>
      <w:numFmt w:val="lowerRoman"/>
      <w:lvlText w:val="%3."/>
      <w:lvlJc w:val="right"/>
      <w:pPr>
        <w:ind w:left="2160" w:hanging="180"/>
      </w:pPr>
    </w:lvl>
    <w:lvl w:ilvl="3" w:tplc="A85EAB84">
      <w:start w:val="1"/>
      <w:numFmt w:val="decimal"/>
      <w:lvlText w:val="%4."/>
      <w:lvlJc w:val="left"/>
      <w:pPr>
        <w:ind w:left="2880" w:hanging="360"/>
      </w:pPr>
    </w:lvl>
    <w:lvl w:ilvl="4" w:tplc="91E806A0">
      <w:start w:val="1"/>
      <w:numFmt w:val="lowerLetter"/>
      <w:lvlText w:val="%5."/>
      <w:lvlJc w:val="left"/>
      <w:pPr>
        <w:ind w:left="3600" w:hanging="360"/>
      </w:pPr>
    </w:lvl>
    <w:lvl w:ilvl="5" w:tplc="85385EA6">
      <w:start w:val="1"/>
      <w:numFmt w:val="lowerRoman"/>
      <w:lvlText w:val="%6."/>
      <w:lvlJc w:val="right"/>
      <w:pPr>
        <w:ind w:left="4320" w:hanging="180"/>
      </w:pPr>
    </w:lvl>
    <w:lvl w:ilvl="6" w:tplc="8F264954">
      <w:start w:val="1"/>
      <w:numFmt w:val="decimal"/>
      <w:lvlText w:val="%7."/>
      <w:lvlJc w:val="left"/>
      <w:pPr>
        <w:ind w:left="5040" w:hanging="360"/>
      </w:pPr>
    </w:lvl>
    <w:lvl w:ilvl="7" w:tplc="9D5E8A42">
      <w:start w:val="1"/>
      <w:numFmt w:val="lowerLetter"/>
      <w:lvlText w:val="%8."/>
      <w:lvlJc w:val="left"/>
      <w:pPr>
        <w:ind w:left="5760" w:hanging="360"/>
      </w:pPr>
    </w:lvl>
    <w:lvl w:ilvl="8" w:tplc="790C4CDA">
      <w:start w:val="1"/>
      <w:numFmt w:val="lowerRoman"/>
      <w:lvlText w:val="%9."/>
      <w:lvlJc w:val="right"/>
      <w:pPr>
        <w:ind w:left="6480" w:hanging="180"/>
      </w:pPr>
    </w:lvl>
  </w:abstractNum>
  <w:abstractNum w:abstractNumId="70" w15:restartNumberingAfterBreak="0">
    <w:nsid w:val="3D453DA6"/>
    <w:multiLevelType w:val="multilevel"/>
    <w:tmpl w:val="A8D478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1" w15:restartNumberingAfterBreak="0">
    <w:nsid w:val="3E7C83D8"/>
    <w:multiLevelType w:val="hybridMultilevel"/>
    <w:tmpl w:val="00EA6E6A"/>
    <w:lvl w:ilvl="0" w:tplc="75D2809A">
      <w:start w:val="1"/>
      <w:numFmt w:val="bullet"/>
      <w:lvlText w:val=""/>
      <w:lvlJc w:val="left"/>
      <w:pPr>
        <w:ind w:left="1080" w:hanging="360"/>
      </w:pPr>
      <w:rPr>
        <w:rFonts w:hint="default" w:ascii="Symbol" w:hAnsi="Symbol"/>
      </w:rPr>
    </w:lvl>
    <w:lvl w:ilvl="1" w:tplc="F6A84860">
      <w:start w:val="1"/>
      <w:numFmt w:val="bullet"/>
      <w:lvlText w:val="o"/>
      <w:lvlJc w:val="left"/>
      <w:pPr>
        <w:ind w:left="1440" w:hanging="360"/>
      </w:pPr>
      <w:rPr>
        <w:rFonts w:hint="default" w:ascii="Courier New" w:hAnsi="Courier New"/>
      </w:rPr>
    </w:lvl>
    <w:lvl w:ilvl="2" w:tplc="18387E3E">
      <w:start w:val="1"/>
      <w:numFmt w:val="bullet"/>
      <w:lvlText w:val=""/>
      <w:lvlJc w:val="left"/>
      <w:pPr>
        <w:ind w:left="2160" w:hanging="360"/>
      </w:pPr>
      <w:rPr>
        <w:rFonts w:hint="default" w:ascii="Wingdings" w:hAnsi="Wingdings"/>
      </w:rPr>
    </w:lvl>
    <w:lvl w:ilvl="3" w:tplc="8E920868">
      <w:start w:val="1"/>
      <w:numFmt w:val="bullet"/>
      <w:lvlText w:val=""/>
      <w:lvlJc w:val="left"/>
      <w:pPr>
        <w:ind w:left="2880" w:hanging="360"/>
      </w:pPr>
      <w:rPr>
        <w:rFonts w:hint="default" w:ascii="Symbol" w:hAnsi="Symbol"/>
      </w:rPr>
    </w:lvl>
    <w:lvl w:ilvl="4" w:tplc="BD003B94">
      <w:start w:val="1"/>
      <w:numFmt w:val="bullet"/>
      <w:lvlText w:val="o"/>
      <w:lvlJc w:val="left"/>
      <w:pPr>
        <w:ind w:left="3600" w:hanging="360"/>
      </w:pPr>
      <w:rPr>
        <w:rFonts w:hint="default" w:ascii="Courier New" w:hAnsi="Courier New"/>
      </w:rPr>
    </w:lvl>
    <w:lvl w:ilvl="5" w:tplc="E992121A">
      <w:start w:val="1"/>
      <w:numFmt w:val="bullet"/>
      <w:lvlText w:val=""/>
      <w:lvlJc w:val="left"/>
      <w:pPr>
        <w:ind w:left="4320" w:hanging="360"/>
      </w:pPr>
      <w:rPr>
        <w:rFonts w:hint="default" w:ascii="Wingdings" w:hAnsi="Wingdings"/>
      </w:rPr>
    </w:lvl>
    <w:lvl w:ilvl="6" w:tplc="DA384D0E">
      <w:start w:val="1"/>
      <w:numFmt w:val="bullet"/>
      <w:lvlText w:val=""/>
      <w:lvlJc w:val="left"/>
      <w:pPr>
        <w:ind w:left="5040" w:hanging="360"/>
      </w:pPr>
      <w:rPr>
        <w:rFonts w:hint="default" w:ascii="Symbol" w:hAnsi="Symbol"/>
      </w:rPr>
    </w:lvl>
    <w:lvl w:ilvl="7" w:tplc="7316B770">
      <w:start w:val="1"/>
      <w:numFmt w:val="bullet"/>
      <w:lvlText w:val="o"/>
      <w:lvlJc w:val="left"/>
      <w:pPr>
        <w:ind w:left="5760" w:hanging="360"/>
      </w:pPr>
      <w:rPr>
        <w:rFonts w:hint="default" w:ascii="Courier New" w:hAnsi="Courier New"/>
      </w:rPr>
    </w:lvl>
    <w:lvl w:ilvl="8" w:tplc="FB742FD0">
      <w:start w:val="1"/>
      <w:numFmt w:val="bullet"/>
      <w:lvlText w:val=""/>
      <w:lvlJc w:val="left"/>
      <w:pPr>
        <w:ind w:left="6480" w:hanging="360"/>
      </w:pPr>
      <w:rPr>
        <w:rFonts w:hint="default" w:ascii="Wingdings" w:hAnsi="Wingdings"/>
      </w:rPr>
    </w:lvl>
  </w:abstractNum>
  <w:abstractNum w:abstractNumId="72" w15:restartNumberingAfterBreak="0">
    <w:nsid w:val="3E8C44AB"/>
    <w:multiLevelType w:val="multilevel"/>
    <w:tmpl w:val="3F4211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3" w15:restartNumberingAfterBreak="0">
    <w:nsid w:val="41757368"/>
    <w:multiLevelType w:val="multilevel"/>
    <w:tmpl w:val="358801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4" w15:restartNumberingAfterBreak="0">
    <w:nsid w:val="42295EFE"/>
    <w:multiLevelType w:val="multilevel"/>
    <w:tmpl w:val="037ACC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5" w15:restartNumberingAfterBreak="0">
    <w:nsid w:val="42447FA9"/>
    <w:multiLevelType w:val="multilevel"/>
    <w:tmpl w:val="302203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3CD5920"/>
    <w:multiLevelType w:val="multilevel"/>
    <w:tmpl w:val="B77EE3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7" w15:restartNumberingAfterBreak="0">
    <w:nsid w:val="44701210"/>
    <w:multiLevelType w:val="hybridMultilevel"/>
    <w:tmpl w:val="9336EFC2"/>
    <w:lvl w:ilvl="0" w:tplc="A20ADBCA">
      <w:start w:val="1"/>
      <w:numFmt w:val="bullet"/>
      <w:lvlText w:val="·"/>
      <w:lvlJc w:val="left"/>
      <w:pPr>
        <w:ind w:left="720" w:hanging="360"/>
      </w:pPr>
      <w:rPr>
        <w:rFonts w:hint="default" w:ascii="Symbol" w:hAnsi="Symbol"/>
      </w:rPr>
    </w:lvl>
    <w:lvl w:ilvl="1" w:tplc="645C7BEC">
      <w:start w:val="1"/>
      <w:numFmt w:val="bullet"/>
      <w:lvlText w:val="o"/>
      <w:lvlJc w:val="left"/>
      <w:pPr>
        <w:ind w:left="1440" w:hanging="360"/>
      </w:pPr>
      <w:rPr>
        <w:rFonts w:hint="default" w:ascii="Courier New" w:hAnsi="Courier New"/>
      </w:rPr>
    </w:lvl>
    <w:lvl w:ilvl="2" w:tplc="8DFA235A">
      <w:start w:val="1"/>
      <w:numFmt w:val="bullet"/>
      <w:lvlText w:val=""/>
      <w:lvlJc w:val="left"/>
      <w:pPr>
        <w:ind w:left="2160" w:hanging="360"/>
      </w:pPr>
      <w:rPr>
        <w:rFonts w:hint="default" w:ascii="Wingdings" w:hAnsi="Wingdings"/>
      </w:rPr>
    </w:lvl>
    <w:lvl w:ilvl="3" w:tplc="7BAACED6">
      <w:start w:val="1"/>
      <w:numFmt w:val="bullet"/>
      <w:lvlText w:val=""/>
      <w:lvlJc w:val="left"/>
      <w:pPr>
        <w:ind w:left="2880" w:hanging="360"/>
      </w:pPr>
      <w:rPr>
        <w:rFonts w:hint="default" w:ascii="Symbol" w:hAnsi="Symbol"/>
      </w:rPr>
    </w:lvl>
    <w:lvl w:ilvl="4" w:tplc="739450B6">
      <w:start w:val="1"/>
      <w:numFmt w:val="bullet"/>
      <w:lvlText w:val="o"/>
      <w:lvlJc w:val="left"/>
      <w:pPr>
        <w:ind w:left="3600" w:hanging="360"/>
      </w:pPr>
      <w:rPr>
        <w:rFonts w:hint="default" w:ascii="Courier New" w:hAnsi="Courier New"/>
      </w:rPr>
    </w:lvl>
    <w:lvl w:ilvl="5" w:tplc="CAA6FDAA">
      <w:start w:val="1"/>
      <w:numFmt w:val="bullet"/>
      <w:lvlText w:val=""/>
      <w:lvlJc w:val="left"/>
      <w:pPr>
        <w:ind w:left="4320" w:hanging="360"/>
      </w:pPr>
      <w:rPr>
        <w:rFonts w:hint="default" w:ascii="Wingdings" w:hAnsi="Wingdings"/>
      </w:rPr>
    </w:lvl>
    <w:lvl w:ilvl="6" w:tplc="EA4AC06E">
      <w:start w:val="1"/>
      <w:numFmt w:val="bullet"/>
      <w:lvlText w:val=""/>
      <w:lvlJc w:val="left"/>
      <w:pPr>
        <w:ind w:left="5040" w:hanging="360"/>
      </w:pPr>
      <w:rPr>
        <w:rFonts w:hint="default" w:ascii="Symbol" w:hAnsi="Symbol"/>
      </w:rPr>
    </w:lvl>
    <w:lvl w:ilvl="7" w:tplc="EFA88B46">
      <w:start w:val="1"/>
      <w:numFmt w:val="bullet"/>
      <w:lvlText w:val="o"/>
      <w:lvlJc w:val="left"/>
      <w:pPr>
        <w:ind w:left="5760" w:hanging="360"/>
      </w:pPr>
      <w:rPr>
        <w:rFonts w:hint="default" w:ascii="Courier New" w:hAnsi="Courier New"/>
      </w:rPr>
    </w:lvl>
    <w:lvl w:ilvl="8" w:tplc="605077C8">
      <w:start w:val="1"/>
      <w:numFmt w:val="bullet"/>
      <w:lvlText w:val=""/>
      <w:lvlJc w:val="left"/>
      <w:pPr>
        <w:ind w:left="6480" w:hanging="360"/>
      </w:pPr>
      <w:rPr>
        <w:rFonts w:hint="default" w:ascii="Wingdings" w:hAnsi="Wingdings"/>
      </w:rPr>
    </w:lvl>
  </w:abstractNum>
  <w:abstractNum w:abstractNumId="78" w15:restartNumberingAfterBreak="0">
    <w:nsid w:val="449425F8"/>
    <w:multiLevelType w:val="multilevel"/>
    <w:tmpl w:val="8A2080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9" w15:restartNumberingAfterBreak="0">
    <w:nsid w:val="4800441F"/>
    <w:multiLevelType w:val="hybridMultilevel"/>
    <w:tmpl w:val="5B0070C0"/>
    <w:lvl w:ilvl="0" w:tplc="E768347C">
      <w:start w:val="1"/>
      <w:numFmt w:val="decimal"/>
      <w:lvlText w:val="%1."/>
      <w:lvlJc w:val="left"/>
      <w:pPr>
        <w:ind w:left="720" w:hanging="360"/>
      </w:pPr>
      <w:rPr>
        <w:rFonts w:hint="default" w:ascii="Verdana" w:hAnsi="Verdana"/>
      </w:rPr>
    </w:lvl>
    <w:lvl w:ilvl="1" w:tplc="E104D2B6">
      <w:start w:val="1"/>
      <w:numFmt w:val="lowerLetter"/>
      <w:lvlText w:val="%2."/>
      <w:lvlJc w:val="left"/>
      <w:pPr>
        <w:ind w:left="1440" w:hanging="360"/>
      </w:pPr>
    </w:lvl>
    <w:lvl w:ilvl="2" w:tplc="4CF823FC">
      <w:start w:val="1"/>
      <w:numFmt w:val="lowerRoman"/>
      <w:lvlText w:val="%3."/>
      <w:lvlJc w:val="right"/>
      <w:pPr>
        <w:ind w:left="2160" w:hanging="180"/>
      </w:pPr>
    </w:lvl>
    <w:lvl w:ilvl="3" w:tplc="C3DE8FFC">
      <w:start w:val="1"/>
      <w:numFmt w:val="decimal"/>
      <w:lvlText w:val="%4."/>
      <w:lvlJc w:val="left"/>
      <w:pPr>
        <w:ind w:left="2880" w:hanging="360"/>
      </w:pPr>
    </w:lvl>
    <w:lvl w:ilvl="4" w:tplc="60D2BC18">
      <w:start w:val="1"/>
      <w:numFmt w:val="lowerLetter"/>
      <w:lvlText w:val="%5."/>
      <w:lvlJc w:val="left"/>
      <w:pPr>
        <w:ind w:left="3600" w:hanging="360"/>
      </w:pPr>
    </w:lvl>
    <w:lvl w:ilvl="5" w:tplc="6A2A6D40">
      <w:start w:val="1"/>
      <w:numFmt w:val="lowerRoman"/>
      <w:lvlText w:val="%6."/>
      <w:lvlJc w:val="right"/>
      <w:pPr>
        <w:ind w:left="4320" w:hanging="180"/>
      </w:pPr>
    </w:lvl>
    <w:lvl w:ilvl="6" w:tplc="A198EE82">
      <w:start w:val="1"/>
      <w:numFmt w:val="decimal"/>
      <w:lvlText w:val="%7."/>
      <w:lvlJc w:val="left"/>
      <w:pPr>
        <w:ind w:left="5040" w:hanging="360"/>
      </w:pPr>
    </w:lvl>
    <w:lvl w:ilvl="7" w:tplc="894254A4">
      <w:start w:val="1"/>
      <w:numFmt w:val="lowerLetter"/>
      <w:lvlText w:val="%8."/>
      <w:lvlJc w:val="left"/>
      <w:pPr>
        <w:ind w:left="5760" w:hanging="360"/>
      </w:pPr>
    </w:lvl>
    <w:lvl w:ilvl="8" w:tplc="9034A484">
      <w:start w:val="1"/>
      <w:numFmt w:val="lowerRoman"/>
      <w:lvlText w:val="%9."/>
      <w:lvlJc w:val="right"/>
      <w:pPr>
        <w:ind w:left="6480" w:hanging="180"/>
      </w:pPr>
    </w:lvl>
  </w:abstractNum>
  <w:abstractNum w:abstractNumId="80" w15:restartNumberingAfterBreak="0">
    <w:nsid w:val="48EC4888"/>
    <w:multiLevelType w:val="multilevel"/>
    <w:tmpl w:val="999222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1" w15:restartNumberingAfterBreak="0">
    <w:nsid w:val="494769D8"/>
    <w:multiLevelType w:val="multilevel"/>
    <w:tmpl w:val="8328F6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2" w15:restartNumberingAfterBreak="0">
    <w:nsid w:val="49A45D83"/>
    <w:multiLevelType w:val="multilevel"/>
    <w:tmpl w:val="43D6F2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3" w15:restartNumberingAfterBreak="0">
    <w:nsid w:val="49BE55CB"/>
    <w:multiLevelType w:val="hybridMultilevel"/>
    <w:tmpl w:val="F5CAF356"/>
    <w:lvl w:ilvl="0" w:tplc="F27AB5D4">
      <w:start w:val="1"/>
      <w:numFmt w:val="bullet"/>
      <w:lvlText w:val="Ø"/>
      <w:lvlJc w:val="left"/>
      <w:pPr>
        <w:ind w:left="720" w:hanging="360"/>
      </w:pPr>
      <w:rPr>
        <w:rFonts w:hint="default" w:ascii="Wingdings" w:hAnsi="Wingdings"/>
      </w:rPr>
    </w:lvl>
    <w:lvl w:ilvl="1" w:tplc="FF9461B0">
      <w:start w:val="1"/>
      <w:numFmt w:val="bullet"/>
      <w:lvlText w:val="o"/>
      <w:lvlJc w:val="left"/>
      <w:pPr>
        <w:ind w:left="1440" w:hanging="360"/>
      </w:pPr>
      <w:rPr>
        <w:rFonts w:hint="default" w:ascii="Courier New" w:hAnsi="Courier New"/>
      </w:rPr>
    </w:lvl>
    <w:lvl w:ilvl="2" w:tplc="3A9E3F50">
      <w:start w:val="1"/>
      <w:numFmt w:val="bullet"/>
      <w:lvlText w:val=""/>
      <w:lvlJc w:val="left"/>
      <w:pPr>
        <w:ind w:left="2160" w:hanging="360"/>
      </w:pPr>
      <w:rPr>
        <w:rFonts w:hint="default" w:ascii="Wingdings" w:hAnsi="Wingdings"/>
      </w:rPr>
    </w:lvl>
    <w:lvl w:ilvl="3" w:tplc="72B8559E">
      <w:start w:val="1"/>
      <w:numFmt w:val="bullet"/>
      <w:lvlText w:val=""/>
      <w:lvlJc w:val="left"/>
      <w:pPr>
        <w:ind w:left="2880" w:hanging="360"/>
      </w:pPr>
      <w:rPr>
        <w:rFonts w:hint="default" w:ascii="Symbol" w:hAnsi="Symbol"/>
      </w:rPr>
    </w:lvl>
    <w:lvl w:ilvl="4" w:tplc="21D07F00">
      <w:start w:val="1"/>
      <w:numFmt w:val="bullet"/>
      <w:lvlText w:val="o"/>
      <w:lvlJc w:val="left"/>
      <w:pPr>
        <w:ind w:left="3600" w:hanging="360"/>
      </w:pPr>
      <w:rPr>
        <w:rFonts w:hint="default" w:ascii="Courier New" w:hAnsi="Courier New"/>
      </w:rPr>
    </w:lvl>
    <w:lvl w:ilvl="5" w:tplc="86ECA684">
      <w:start w:val="1"/>
      <w:numFmt w:val="bullet"/>
      <w:lvlText w:val=""/>
      <w:lvlJc w:val="left"/>
      <w:pPr>
        <w:ind w:left="4320" w:hanging="360"/>
      </w:pPr>
      <w:rPr>
        <w:rFonts w:hint="default" w:ascii="Wingdings" w:hAnsi="Wingdings"/>
      </w:rPr>
    </w:lvl>
    <w:lvl w:ilvl="6" w:tplc="A328C212">
      <w:start w:val="1"/>
      <w:numFmt w:val="bullet"/>
      <w:lvlText w:val=""/>
      <w:lvlJc w:val="left"/>
      <w:pPr>
        <w:ind w:left="5040" w:hanging="360"/>
      </w:pPr>
      <w:rPr>
        <w:rFonts w:hint="default" w:ascii="Symbol" w:hAnsi="Symbol"/>
      </w:rPr>
    </w:lvl>
    <w:lvl w:ilvl="7" w:tplc="B2ECB26A">
      <w:start w:val="1"/>
      <w:numFmt w:val="bullet"/>
      <w:lvlText w:val="o"/>
      <w:lvlJc w:val="left"/>
      <w:pPr>
        <w:ind w:left="5760" w:hanging="360"/>
      </w:pPr>
      <w:rPr>
        <w:rFonts w:hint="default" w:ascii="Courier New" w:hAnsi="Courier New"/>
      </w:rPr>
    </w:lvl>
    <w:lvl w:ilvl="8" w:tplc="089CADA4">
      <w:start w:val="1"/>
      <w:numFmt w:val="bullet"/>
      <w:lvlText w:val=""/>
      <w:lvlJc w:val="left"/>
      <w:pPr>
        <w:ind w:left="6480" w:hanging="360"/>
      </w:pPr>
      <w:rPr>
        <w:rFonts w:hint="default" w:ascii="Wingdings" w:hAnsi="Wingdings"/>
      </w:rPr>
    </w:lvl>
  </w:abstractNum>
  <w:abstractNum w:abstractNumId="84" w15:restartNumberingAfterBreak="0">
    <w:nsid w:val="4A21129A"/>
    <w:multiLevelType w:val="multilevel"/>
    <w:tmpl w:val="B874DE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5" w15:restartNumberingAfterBreak="0">
    <w:nsid w:val="4AE27EA6"/>
    <w:multiLevelType w:val="hybridMultilevel"/>
    <w:tmpl w:val="B5B210EE"/>
    <w:lvl w:ilvl="0" w:tplc="C3DEA5D4">
      <w:start w:val="1"/>
      <w:numFmt w:val="bullet"/>
      <w:lvlText w:val="·"/>
      <w:lvlJc w:val="left"/>
      <w:pPr>
        <w:ind w:left="720" w:hanging="360"/>
      </w:pPr>
      <w:rPr>
        <w:rFonts w:hint="default" w:ascii="Symbol" w:hAnsi="Symbol"/>
      </w:rPr>
    </w:lvl>
    <w:lvl w:ilvl="1" w:tplc="1EE8F810">
      <w:start w:val="1"/>
      <w:numFmt w:val="bullet"/>
      <w:lvlText w:val="o"/>
      <w:lvlJc w:val="left"/>
      <w:pPr>
        <w:ind w:left="1440" w:hanging="360"/>
      </w:pPr>
      <w:rPr>
        <w:rFonts w:hint="default" w:ascii="Courier New" w:hAnsi="Courier New"/>
      </w:rPr>
    </w:lvl>
    <w:lvl w:ilvl="2" w:tplc="015EB31E">
      <w:start w:val="1"/>
      <w:numFmt w:val="bullet"/>
      <w:lvlText w:val=""/>
      <w:lvlJc w:val="left"/>
      <w:pPr>
        <w:ind w:left="2160" w:hanging="360"/>
      </w:pPr>
      <w:rPr>
        <w:rFonts w:hint="default" w:ascii="Wingdings" w:hAnsi="Wingdings"/>
      </w:rPr>
    </w:lvl>
    <w:lvl w:ilvl="3" w:tplc="1BC26656">
      <w:start w:val="1"/>
      <w:numFmt w:val="bullet"/>
      <w:lvlText w:val=""/>
      <w:lvlJc w:val="left"/>
      <w:pPr>
        <w:ind w:left="2880" w:hanging="360"/>
      </w:pPr>
      <w:rPr>
        <w:rFonts w:hint="default" w:ascii="Symbol" w:hAnsi="Symbol"/>
      </w:rPr>
    </w:lvl>
    <w:lvl w:ilvl="4" w:tplc="4CA609DA">
      <w:start w:val="1"/>
      <w:numFmt w:val="bullet"/>
      <w:lvlText w:val="o"/>
      <w:lvlJc w:val="left"/>
      <w:pPr>
        <w:ind w:left="3600" w:hanging="360"/>
      </w:pPr>
      <w:rPr>
        <w:rFonts w:hint="default" w:ascii="Courier New" w:hAnsi="Courier New"/>
      </w:rPr>
    </w:lvl>
    <w:lvl w:ilvl="5" w:tplc="3ADC89A4">
      <w:start w:val="1"/>
      <w:numFmt w:val="bullet"/>
      <w:lvlText w:val=""/>
      <w:lvlJc w:val="left"/>
      <w:pPr>
        <w:ind w:left="4320" w:hanging="360"/>
      </w:pPr>
      <w:rPr>
        <w:rFonts w:hint="default" w:ascii="Wingdings" w:hAnsi="Wingdings"/>
      </w:rPr>
    </w:lvl>
    <w:lvl w:ilvl="6" w:tplc="E5E8891A">
      <w:start w:val="1"/>
      <w:numFmt w:val="bullet"/>
      <w:lvlText w:val=""/>
      <w:lvlJc w:val="left"/>
      <w:pPr>
        <w:ind w:left="5040" w:hanging="360"/>
      </w:pPr>
      <w:rPr>
        <w:rFonts w:hint="default" w:ascii="Symbol" w:hAnsi="Symbol"/>
      </w:rPr>
    </w:lvl>
    <w:lvl w:ilvl="7" w:tplc="54E8E470">
      <w:start w:val="1"/>
      <w:numFmt w:val="bullet"/>
      <w:lvlText w:val="o"/>
      <w:lvlJc w:val="left"/>
      <w:pPr>
        <w:ind w:left="5760" w:hanging="360"/>
      </w:pPr>
      <w:rPr>
        <w:rFonts w:hint="default" w:ascii="Courier New" w:hAnsi="Courier New"/>
      </w:rPr>
    </w:lvl>
    <w:lvl w:ilvl="8" w:tplc="60285836">
      <w:start w:val="1"/>
      <w:numFmt w:val="bullet"/>
      <w:lvlText w:val=""/>
      <w:lvlJc w:val="left"/>
      <w:pPr>
        <w:ind w:left="6480" w:hanging="360"/>
      </w:pPr>
      <w:rPr>
        <w:rFonts w:hint="default" w:ascii="Wingdings" w:hAnsi="Wingdings"/>
      </w:rPr>
    </w:lvl>
  </w:abstractNum>
  <w:abstractNum w:abstractNumId="86" w15:restartNumberingAfterBreak="0">
    <w:nsid w:val="4CF3CE8D"/>
    <w:multiLevelType w:val="hybridMultilevel"/>
    <w:tmpl w:val="6F42BC1C"/>
    <w:lvl w:ilvl="0" w:tplc="06BE13E6">
      <w:start w:val="1"/>
      <w:numFmt w:val="bullet"/>
      <w:lvlText w:val="-"/>
      <w:lvlJc w:val="left"/>
      <w:pPr>
        <w:ind w:left="720" w:hanging="360"/>
      </w:pPr>
      <w:rPr>
        <w:rFonts w:hint="default" w:ascii="Aptos" w:hAnsi="Aptos"/>
      </w:rPr>
    </w:lvl>
    <w:lvl w:ilvl="1" w:tplc="E3364C50">
      <w:start w:val="1"/>
      <w:numFmt w:val="bullet"/>
      <w:lvlText w:val="o"/>
      <w:lvlJc w:val="left"/>
      <w:pPr>
        <w:ind w:left="1440" w:hanging="360"/>
      </w:pPr>
      <w:rPr>
        <w:rFonts w:hint="default" w:ascii="Courier New" w:hAnsi="Courier New"/>
      </w:rPr>
    </w:lvl>
    <w:lvl w:ilvl="2" w:tplc="034E326E">
      <w:start w:val="1"/>
      <w:numFmt w:val="bullet"/>
      <w:lvlText w:val=""/>
      <w:lvlJc w:val="left"/>
      <w:pPr>
        <w:ind w:left="2160" w:hanging="360"/>
      </w:pPr>
      <w:rPr>
        <w:rFonts w:hint="default" w:ascii="Wingdings" w:hAnsi="Wingdings"/>
      </w:rPr>
    </w:lvl>
    <w:lvl w:ilvl="3" w:tplc="0C3EEE18">
      <w:start w:val="1"/>
      <w:numFmt w:val="bullet"/>
      <w:lvlText w:val=""/>
      <w:lvlJc w:val="left"/>
      <w:pPr>
        <w:ind w:left="2880" w:hanging="360"/>
      </w:pPr>
      <w:rPr>
        <w:rFonts w:hint="default" w:ascii="Symbol" w:hAnsi="Symbol"/>
      </w:rPr>
    </w:lvl>
    <w:lvl w:ilvl="4" w:tplc="A8AC62D6">
      <w:start w:val="1"/>
      <w:numFmt w:val="bullet"/>
      <w:lvlText w:val="o"/>
      <w:lvlJc w:val="left"/>
      <w:pPr>
        <w:ind w:left="3600" w:hanging="360"/>
      </w:pPr>
      <w:rPr>
        <w:rFonts w:hint="default" w:ascii="Courier New" w:hAnsi="Courier New"/>
      </w:rPr>
    </w:lvl>
    <w:lvl w:ilvl="5" w:tplc="109812A4">
      <w:start w:val="1"/>
      <w:numFmt w:val="bullet"/>
      <w:lvlText w:val=""/>
      <w:lvlJc w:val="left"/>
      <w:pPr>
        <w:ind w:left="4320" w:hanging="360"/>
      </w:pPr>
      <w:rPr>
        <w:rFonts w:hint="default" w:ascii="Wingdings" w:hAnsi="Wingdings"/>
      </w:rPr>
    </w:lvl>
    <w:lvl w:ilvl="6" w:tplc="A5F2DE86">
      <w:start w:val="1"/>
      <w:numFmt w:val="bullet"/>
      <w:lvlText w:val=""/>
      <w:lvlJc w:val="left"/>
      <w:pPr>
        <w:ind w:left="5040" w:hanging="360"/>
      </w:pPr>
      <w:rPr>
        <w:rFonts w:hint="default" w:ascii="Symbol" w:hAnsi="Symbol"/>
      </w:rPr>
    </w:lvl>
    <w:lvl w:ilvl="7" w:tplc="5CDA7AA2">
      <w:start w:val="1"/>
      <w:numFmt w:val="bullet"/>
      <w:lvlText w:val="o"/>
      <w:lvlJc w:val="left"/>
      <w:pPr>
        <w:ind w:left="5760" w:hanging="360"/>
      </w:pPr>
      <w:rPr>
        <w:rFonts w:hint="default" w:ascii="Courier New" w:hAnsi="Courier New"/>
      </w:rPr>
    </w:lvl>
    <w:lvl w:ilvl="8" w:tplc="0A64ED5A">
      <w:start w:val="1"/>
      <w:numFmt w:val="bullet"/>
      <w:lvlText w:val=""/>
      <w:lvlJc w:val="left"/>
      <w:pPr>
        <w:ind w:left="6480" w:hanging="360"/>
      </w:pPr>
      <w:rPr>
        <w:rFonts w:hint="default" w:ascii="Wingdings" w:hAnsi="Wingdings"/>
      </w:rPr>
    </w:lvl>
  </w:abstractNum>
  <w:abstractNum w:abstractNumId="87" w15:restartNumberingAfterBreak="0">
    <w:nsid w:val="4E24B070"/>
    <w:multiLevelType w:val="hybridMultilevel"/>
    <w:tmpl w:val="8BCA5C1E"/>
    <w:lvl w:ilvl="0" w:tplc="72FCBA56">
      <w:start w:val="1"/>
      <w:numFmt w:val="bullet"/>
      <w:lvlText w:val="·"/>
      <w:lvlJc w:val="left"/>
      <w:pPr>
        <w:ind w:left="720" w:hanging="360"/>
      </w:pPr>
      <w:rPr>
        <w:rFonts w:hint="default" w:ascii="Symbol" w:hAnsi="Symbol"/>
      </w:rPr>
    </w:lvl>
    <w:lvl w:ilvl="1" w:tplc="10724734">
      <w:start w:val="1"/>
      <w:numFmt w:val="bullet"/>
      <w:lvlText w:val="o"/>
      <w:lvlJc w:val="left"/>
      <w:pPr>
        <w:ind w:left="1440" w:hanging="360"/>
      </w:pPr>
      <w:rPr>
        <w:rFonts w:hint="default" w:ascii="Courier New" w:hAnsi="Courier New"/>
      </w:rPr>
    </w:lvl>
    <w:lvl w:ilvl="2" w:tplc="F43C5016">
      <w:start w:val="1"/>
      <w:numFmt w:val="bullet"/>
      <w:lvlText w:val=""/>
      <w:lvlJc w:val="left"/>
      <w:pPr>
        <w:ind w:left="2160" w:hanging="360"/>
      </w:pPr>
      <w:rPr>
        <w:rFonts w:hint="default" w:ascii="Wingdings" w:hAnsi="Wingdings"/>
      </w:rPr>
    </w:lvl>
    <w:lvl w:ilvl="3" w:tplc="E3329A9C">
      <w:start w:val="1"/>
      <w:numFmt w:val="bullet"/>
      <w:lvlText w:val=""/>
      <w:lvlJc w:val="left"/>
      <w:pPr>
        <w:ind w:left="2880" w:hanging="360"/>
      </w:pPr>
      <w:rPr>
        <w:rFonts w:hint="default" w:ascii="Symbol" w:hAnsi="Symbol"/>
      </w:rPr>
    </w:lvl>
    <w:lvl w:ilvl="4" w:tplc="D960BDC0">
      <w:start w:val="1"/>
      <w:numFmt w:val="bullet"/>
      <w:lvlText w:val="o"/>
      <w:lvlJc w:val="left"/>
      <w:pPr>
        <w:ind w:left="3600" w:hanging="360"/>
      </w:pPr>
      <w:rPr>
        <w:rFonts w:hint="default" w:ascii="Courier New" w:hAnsi="Courier New"/>
      </w:rPr>
    </w:lvl>
    <w:lvl w:ilvl="5" w:tplc="29262326">
      <w:start w:val="1"/>
      <w:numFmt w:val="bullet"/>
      <w:lvlText w:val=""/>
      <w:lvlJc w:val="left"/>
      <w:pPr>
        <w:ind w:left="4320" w:hanging="360"/>
      </w:pPr>
      <w:rPr>
        <w:rFonts w:hint="default" w:ascii="Wingdings" w:hAnsi="Wingdings"/>
      </w:rPr>
    </w:lvl>
    <w:lvl w:ilvl="6" w:tplc="ABCC4228">
      <w:start w:val="1"/>
      <w:numFmt w:val="bullet"/>
      <w:lvlText w:val=""/>
      <w:lvlJc w:val="left"/>
      <w:pPr>
        <w:ind w:left="5040" w:hanging="360"/>
      </w:pPr>
      <w:rPr>
        <w:rFonts w:hint="default" w:ascii="Symbol" w:hAnsi="Symbol"/>
      </w:rPr>
    </w:lvl>
    <w:lvl w:ilvl="7" w:tplc="7592C4AC">
      <w:start w:val="1"/>
      <w:numFmt w:val="bullet"/>
      <w:lvlText w:val="o"/>
      <w:lvlJc w:val="left"/>
      <w:pPr>
        <w:ind w:left="5760" w:hanging="360"/>
      </w:pPr>
      <w:rPr>
        <w:rFonts w:hint="default" w:ascii="Courier New" w:hAnsi="Courier New"/>
      </w:rPr>
    </w:lvl>
    <w:lvl w:ilvl="8" w:tplc="A94C6634">
      <w:start w:val="1"/>
      <w:numFmt w:val="bullet"/>
      <w:lvlText w:val=""/>
      <w:lvlJc w:val="left"/>
      <w:pPr>
        <w:ind w:left="6480" w:hanging="360"/>
      </w:pPr>
      <w:rPr>
        <w:rFonts w:hint="default" w:ascii="Wingdings" w:hAnsi="Wingdings"/>
      </w:rPr>
    </w:lvl>
  </w:abstractNum>
  <w:abstractNum w:abstractNumId="88" w15:restartNumberingAfterBreak="0">
    <w:nsid w:val="4EA30B9D"/>
    <w:multiLevelType w:val="multilevel"/>
    <w:tmpl w:val="6D6C46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9" w15:restartNumberingAfterBreak="0">
    <w:nsid w:val="4EF54553"/>
    <w:multiLevelType w:val="hybridMultilevel"/>
    <w:tmpl w:val="3A566E08"/>
    <w:lvl w:ilvl="0" w:tplc="B5868DDA">
      <w:start w:val="1"/>
      <w:numFmt w:val="bullet"/>
      <w:lvlText w:val="·"/>
      <w:lvlJc w:val="left"/>
      <w:pPr>
        <w:ind w:left="720" w:hanging="360"/>
      </w:pPr>
      <w:rPr>
        <w:rFonts w:hint="default" w:ascii="Symbol" w:hAnsi="Symbol"/>
      </w:rPr>
    </w:lvl>
    <w:lvl w:ilvl="1" w:tplc="7B503EF0">
      <w:start w:val="1"/>
      <w:numFmt w:val="bullet"/>
      <w:lvlText w:val="o"/>
      <w:lvlJc w:val="left"/>
      <w:pPr>
        <w:ind w:left="1440" w:hanging="360"/>
      </w:pPr>
      <w:rPr>
        <w:rFonts w:hint="default" w:ascii="Courier New" w:hAnsi="Courier New"/>
      </w:rPr>
    </w:lvl>
    <w:lvl w:ilvl="2" w:tplc="08E8EB64">
      <w:start w:val="1"/>
      <w:numFmt w:val="bullet"/>
      <w:lvlText w:val=""/>
      <w:lvlJc w:val="left"/>
      <w:pPr>
        <w:ind w:left="2160" w:hanging="360"/>
      </w:pPr>
      <w:rPr>
        <w:rFonts w:hint="default" w:ascii="Wingdings" w:hAnsi="Wingdings"/>
      </w:rPr>
    </w:lvl>
    <w:lvl w:ilvl="3" w:tplc="DC6A62D8">
      <w:start w:val="1"/>
      <w:numFmt w:val="bullet"/>
      <w:lvlText w:val=""/>
      <w:lvlJc w:val="left"/>
      <w:pPr>
        <w:ind w:left="2880" w:hanging="360"/>
      </w:pPr>
      <w:rPr>
        <w:rFonts w:hint="default" w:ascii="Symbol" w:hAnsi="Symbol"/>
      </w:rPr>
    </w:lvl>
    <w:lvl w:ilvl="4" w:tplc="72DCEE0C">
      <w:start w:val="1"/>
      <w:numFmt w:val="bullet"/>
      <w:lvlText w:val="o"/>
      <w:lvlJc w:val="left"/>
      <w:pPr>
        <w:ind w:left="3600" w:hanging="360"/>
      </w:pPr>
      <w:rPr>
        <w:rFonts w:hint="default" w:ascii="Courier New" w:hAnsi="Courier New"/>
      </w:rPr>
    </w:lvl>
    <w:lvl w:ilvl="5" w:tplc="D88C26EA">
      <w:start w:val="1"/>
      <w:numFmt w:val="bullet"/>
      <w:lvlText w:val=""/>
      <w:lvlJc w:val="left"/>
      <w:pPr>
        <w:ind w:left="4320" w:hanging="360"/>
      </w:pPr>
      <w:rPr>
        <w:rFonts w:hint="default" w:ascii="Wingdings" w:hAnsi="Wingdings"/>
      </w:rPr>
    </w:lvl>
    <w:lvl w:ilvl="6" w:tplc="62D88454">
      <w:start w:val="1"/>
      <w:numFmt w:val="bullet"/>
      <w:lvlText w:val=""/>
      <w:lvlJc w:val="left"/>
      <w:pPr>
        <w:ind w:left="5040" w:hanging="360"/>
      </w:pPr>
      <w:rPr>
        <w:rFonts w:hint="default" w:ascii="Symbol" w:hAnsi="Symbol"/>
      </w:rPr>
    </w:lvl>
    <w:lvl w:ilvl="7" w:tplc="22D4A3F8">
      <w:start w:val="1"/>
      <w:numFmt w:val="bullet"/>
      <w:lvlText w:val="o"/>
      <w:lvlJc w:val="left"/>
      <w:pPr>
        <w:ind w:left="5760" w:hanging="360"/>
      </w:pPr>
      <w:rPr>
        <w:rFonts w:hint="default" w:ascii="Courier New" w:hAnsi="Courier New"/>
      </w:rPr>
    </w:lvl>
    <w:lvl w:ilvl="8" w:tplc="FEE661AE">
      <w:start w:val="1"/>
      <w:numFmt w:val="bullet"/>
      <w:lvlText w:val=""/>
      <w:lvlJc w:val="left"/>
      <w:pPr>
        <w:ind w:left="6480" w:hanging="360"/>
      </w:pPr>
      <w:rPr>
        <w:rFonts w:hint="default" w:ascii="Wingdings" w:hAnsi="Wingdings"/>
      </w:rPr>
    </w:lvl>
  </w:abstractNum>
  <w:abstractNum w:abstractNumId="90"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91" w15:restartNumberingAfterBreak="0">
    <w:nsid w:val="4F5AE1C8"/>
    <w:multiLevelType w:val="hybridMultilevel"/>
    <w:tmpl w:val="2CEEF974"/>
    <w:lvl w:ilvl="0" w:tplc="9B2C8B80">
      <w:start w:val="1"/>
      <w:numFmt w:val="bullet"/>
      <w:lvlText w:val=""/>
      <w:lvlJc w:val="left"/>
      <w:pPr>
        <w:ind w:left="1080" w:hanging="360"/>
      </w:pPr>
      <w:rPr>
        <w:rFonts w:hint="default" w:ascii="Symbol" w:hAnsi="Symbol"/>
      </w:rPr>
    </w:lvl>
    <w:lvl w:ilvl="1" w:tplc="4AF272BE">
      <w:start w:val="1"/>
      <w:numFmt w:val="bullet"/>
      <w:lvlText w:val="o"/>
      <w:lvlJc w:val="left"/>
      <w:pPr>
        <w:ind w:left="1440" w:hanging="360"/>
      </w:pPr>
      <w:rPr>
        <w:rFonts w:hint="default" w:ascii="Courier New" w:hAnsi="Courier New"/>
      </w:rPr>
    </w:lvl>
    <w:lvl w:ilvl="2" w:tplc="53788906">
      <w:start w:val="1"/>
      <w:numFmt w:val="bullet"/>
      <w:lvlText w:val=""/>
      <w:lvlJc w:val="left"/>
      <w:pPr>
        <w:ind w:left="2160" w:hanging="360"/>
      </w:pPr>
      <w:rPr>
        <w:rFonts w:hint="default" w:ascii="Wingdings" w:hAnsi="Wingdings"/>
      </w:rPr>
    </w:lvl>
    <w:lvl w:ilvl="3" w:tplc="1480CB66">
      <w:start w:val="1"/>
      <w:numFmt w:val="bullet"/>
      <w:lvlText w:val=""/>
      <w:lvlJc w:val="left"/>
      <w:pPr>
        <w:ind w:left="2880" w:hanging="360"/>
      </w:pPr>
      <w:rPr>
        <w:rFonts w:hint="default" w:ascii="Symbol" w:hAnsi="Symbol"/>
      </w:rPr>
    </w:lvl>
    <w:lvl w:ilvl="4" w:tplc="7DCEE556">
      <w:start w:val="1"/>
      <w:numFmt w:val="bullet"/>
      <w:lvlText w:val="o"/>
      <w:lvlJc w:val="left"/>
      <w:pPr>
        <w:ind w:left="3600" w:hanging="360"/>
      </w:pPr>
      <w:rPr>
        <w:rFonts w:hint="default" w:ascii="Courier New" w:hAnsi="Courier New"/>
      </w:rPr>
    </w:lvl>
    <w:lvl w:ilvl="5" w:tplc="955EB088">
      <w:start w:val="1"/>
      <w:numFmt w:val="bullet"/>
      <w:lvlText w:val=""/>
      <w:lvlJc w:val="left"/>
      <w:pPr>
        <w:ind w:left="4320" w:hanging="360"/>
      </w:pPr>
      <w:rPr>
        <w:rFonts w:hint="default" w:ascii="Wingdings" w:hAnsi="Wingdings"/>
      </w:rPr>
    </w:lvl>
    <w:lvl w:ilvl="6" w:tplc="F9F2768E">
      <w:start w:val="1"/>
      <w:numFmt w:val="bullet"/>
      <w:lvlText w:val=""/>
      <w:lvlJc w:val="left"/>
      <w:pPr>
        <w:ind w:left="5040" w:hanging="360"/>
      </w:pPr>
      <w:rPr>
        <w:rFonts w:hint="default" w:ascii="Symbol" w:hAnsi="Symbol"/>
      </w:rPr>
    </w:lvl>
    <w:lvl w:ilvl="7" w:tplc="99C8F76C">
      <w:start w:val="1"/>
      <w:numFmt w:val="bullet"/>
      <w:lvlText w:val="o"/>
      <w:lvlJc w:val="left"/>
      <w:pPr>
        <w:ind w:left="5760" w:hanging="360"/>
      </w:pPr>
      <w:rPr>
        <w:rFonts w:hint="default" w:ascii="Courier New" w:hAnsi="Courier New"/>
      </w:rPr>
    </w:lvl>
    <w:lvl w:ilvl="8" w:tplc="92A08004">
      <w:start w:val="1"/>
      <w:numFmt w:val="bullet"/>
      <w:lvlText w:val=""/>
      <w:lvlJc w:val="left"/>
      <w:pPr>
        <w:ind w:left="6480" w:hanging="360"/>
      </w:pPr>
      <w:rPr>
        <w:rFonts w:hint="default" w:ascii="Wingdings" w:hAnsi="Wingdings"/>
      </w:rPr>
    </w:lvl>
  </w:abstractNum>
  <w:abstractNum w:abstractNumId="92" w15:restartNumberingAfterBreak="0">
    <w:nsid w:val="4FBB0207"/>
    <w:multiLevelType w:val="multilevel"/>
    <w:tmpl w:val="0B2005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3" w15:restartNumberingAfterBreak="0">
    <w:nsid w:val="515A1F34"/>
    <w:multiLevelType w:val="multilevel"/>
    <w:tmpl w:val="9D30A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95" w15:restartNumberingAfterBreak="0">
    <w:nsid w:val="536464AC"/>
    <w:multiLevelType w:val="hybridMultilevel"/>
    <w:tmpl w:val="60B0AA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42E1E86"/>
    <w:multiLevelType w:val="multilevel"/>
    <w:tmpl w:val="667652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7" w15:restartNumberingAfterBreak="0">
    <w:nsid w:val="54D1293A"/>
    <w:multiLevelType w:val="multilevel"/>
    <w:tmpl w:val="B2EA4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54FAB5C8"/>
    <w:multiLevelType w:val="hybridMultilevel"/>
    <w:tmpl w:val="15F0122A"/>
    <w:lvl w:ilvl="0" w:tplc="14660CF8">
      <w:start w:val="1"/>
      <w:numFmt w:val="bullet"/>
      <w:lvlText w:val=""/>
      <w:lvlJc w:val="left"/>
      <w:pPr>
        <w:ind w:left="720" w:hanging="360"/>
      </w:pPr>
      <w:rPr>
        <w:rFonts w:hint="default" w:ascii="Symbol" w:hAnsi="Symbol"/>
      </w:rPr>
    </w:lvl>
    <w:lvl w:ilvl="1" w:tplc="EA48585C">
      <w:start w:val="1"/>
      <w:numFmt w:val="bullet"/>
      <w:lvlText w:val="o"/>
      <w:lvlJc w:val="left"/>
      <w:pPr>
        <w:ind w:left="1440" w:hanging="360"/>
      </w:pPr>
      <w:rPr>
        <w:rFonts w:hint="default" w:ascii="Courier New" w:hAnsi="Courier New"/>
      </w:rPr>
    </w:lvl>
    <w:lvl w:ilvl="2" w:tplc="1690D954">
      <w:start w:val="1"/>
      <w:numFmt w:val="bullet"/>
      <w:lvlText w:val=""/>
      <w:lvlJc w:val="left"/>
      <w:pPr>
        <w:ind w:left="2160" w:hanging="360"/>
      </w:pPr>
      <w:rPr>
        <w:rFonts w:hint="default" w:ascii="Wingdings" w:hAnsi="Wingdings"/>
      </w:rPr>
    </w:lvl>
    <w:lvl w:ilvl="3" w:tplc="E30CC51A">
      <w:start w:val="1"/>
      <w:numFmt w:val="bullet"/>
      <w:lvlText w:val=""/>
      <w:lvlJc w:val="left"/>
      <w:pPr>
        <w:ind w:left="2880" w:hanging="360"/>
      </w:pPr>
      <w:rPr>
        <w:rFonts w:hint="default" w:ascii="Symbol" w:hAnsi="Symbol"/>
      </w:rPr>
    </w:lvl>
    <w:lvl w:ilvl="4" w:tplc="1BD8787E">
      <w:start w:val="1"/>
      <w:numFmt w:val="bullet"/>
      <w:lvlText w:val="o"/>
      <w:lvlJc w:val="left"/>
      <w:pPr>
        <w:ind w:left="3600" w:hanging="360"/>
      </w:pPr>
      <w:rPr>
        <w:rFonts w:hint="default" w:ascii="Courier New" w:hAnsi="Courier New"/>
      </w:rPr>
    </w:lvl>
    <w:lvl w:ilvl="5" w:tplc="186E8A4E">
      <w:start w:val="1"/>
      <w:numFmt w:val="bullet"/>
      <w:lvlText w:val=""/>
      <w:lvlJc w:val="left"/>
      <w:pPr>
        <w:ind w:left="4320" w:hanging="360"/>
      </w:pPr>
      <w:rPr>
        <w:rFonts w:hint="default" w:ascii="Wingdings" w:hAnsi="Wingdings"/>
      </w:rPr>
    </w:lvl>
    <w:lvl w:ilvl="6" w:tplc="733C5354">
      <w:start w:val="1"/>
      <w:numFmt w:val="bullet"/>
      <w:lvlText w:val=""/>
      <w:lvlJc w:val="left"/>
      <w:pPr>
        <w:ind w:left="5040" w:hanging="360"/>
      </w:pPr>
      <w:rPr>
        <w:rFonts w:hint="default" w:ascii="Symbol" w:hAnsi="Symbol"/>
      </w:rPr>
    </w:lvl>
    <w:lvl w:ilvl="7" w:tplc="1B529FB8">
      <w:start w:val="1"/>
      <w:numFmt w:val="bullet"/>
      <w:lvlText w:val="o"/>
      <w:lvlJc w:val="left"/>
      <w:pPr>
        <w:ind w:left="5760" w:hanging="360"/>
      </w:pPr>
      <w:rPr>
        <w:rFonts w:hint="default" w:ascii="Courier New" w:hAnsi="Courier New"/>
      </w:rPr>
    </w:lvl>
    <w:lvl w:ilvl="8" w:tplc="EE9EE8FE">
      <w:start w:val="1"/>
      <w:numFmt w:val="bullet"/>
      <w:lvlText w:val=""/>
      <w:lvlJc w:val="left"/>
      <w:pPr>
        <w:ind w:left="6480" w:hanging="360"/>
      </w:pPr>
      <w:rPr>
        <w:rFonts w:hint="default" w:ascii="Wingdings" w:hAnsi="Wingdings"/>
      </w:rPr>
    </w:lvl>
  </w:abstractNum>
  <w:abstractNum w:abstractNumId="99" w15:restartNumberingAfterBreak="0">
    <w:nsid w:val="551852CA"/>
    <w:multiLevelType w:val="multilevel"/>
    <w:tmpl w:val="D19AB7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0" w15:restartNumberingAfterBreak="0">
    <w:nsid w:val="55F14227"/>
    <w:multiLevelType w:val="multilevel"/>
    <w:tmpl w:val="43B28B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1" w15:restartNumberingAfterBreak="0">
    <w:nsid w:val="561C3E26"/>
    <w:multiLevelType w:val="multilevel"/>
    <w:tmpl w:val="EA14B5DC"/>
    <w:lvl w:ilvl="0">
      <w:start w:val="1"/>
      <w:numFmt w:val="bullet"/>
      <w:lvlText w:val=""/>
      <w:lvlJc w:val="left"/>
      <w:pPr>
        <w:tabs>
          <w:tab w:val="num" w:pos="360"/>
        </w:tabs>
        <w:ind w:left="360" w:hanging="360"/>
      </w:pPr>
      <w:rPr>
        <w:rFonts w:hint="default" w:ascii="Symbol" w:hAnsi="Symbol"/>
        <w:sz w:val="20"/>
      </w:rPr>
    </w:lvl>
    <w:lvl w:ilvl="1" w:tentative="1">
      <w:start w:val="1"/>
      <w:numFmt w:val="bullet"/>
      <w:lvlText w:val=""/>
      <w:lvlJc w:val="left"/>
      <w:pPr>
        <w:tabs>
          <w:tab w:val="num" w:pos="1080"/>
        </w:tabs>
        <w:ind w:left="1080" w:hanging="360"/>
      </w:pPr>
      <w:rPr>
        <w:rFonts w:hint="default" w:ascii="Symbol" w:hAnsi="Symbol"/>
        <w:sz w:val="20"/>
      </w:rPr>
    </w:lvl>
    <w:lvl w:ilvl="2" w:tentative="1">
      <w:start w:val="1"/>
      <w:numFmt w:val="bullet"/>
      <w:lvlText w:val=""/>
      <w:lvlJc w:val="left"/>
      <w:pPr>
        <w:tabs>
          <w:tab w:val="num" w:pos="1800"/>
        </w:tabs>
        <w:ind w:left="1800" w:hanging="360"/>
      </w:pPr>
      <w:rPr>
        <w:rFonts w:hint="default" w:ascii="Symbol" w:hAnsi="Symbol"/>
        <w:sz w:val="20"/>
      </w:rPr>
    </w:lvl>
    <w:lvl w:ilvl="3" w:tentative="1">
      <w:start w:val="1"/>
      <w:numFmt w:val="bullet"/>
      <w:lvlText w:val=""/>
      <w:lvlJc w:val="left"/>
      <w:pPr>
        <w:tabs>
          <w:tab w:val="num" w:pos="2520"/>
        </w:tabs>
        <w:ind w:left="2520" w:hanging="360"/>
      </w:pPr>
      <w:rPr>
        <w:rFonts w:hint="default" w:ascii="Symbol" w:hAnsi="Symbol"/>
        <w:sz w:val="20"/>
      </w:rPr>
    </w:lvl>
    <w:lvl w:ilvl="4" w:tentative="1">
      <w:start w:val="1"/>
      <w:numFmt w:val="bullet"/>
      <w:lvlText w:val=""/>
      <w:lvlJc w:val="left"/>
      <w:pPr>
        <w:tabs>
          <w:tab w:val="num" w:pos="3240"/>
        </w:tabs>
        <w:ind w:left="3240" w:hanging="360"/>
      </w:pPr>
      <w:rPr>
        <w:rFonts w:hint="default" w:ascii="Symbol" w:hAnsi="Symbol"/>
        <w:sz w:val="20"/>
      </w:rPr>
    </w:lvl>
    <w:lvl w:ilvl="5" w:tentative="1">
      <w:start w:val="1"/>
      <w:numFmt w:val="bullet"/>
      <w:lvlText w:val=""/>
      <w:lvlJc w:val="left"/>
      <w:pPr>
        <w:tabs>
          <w:tab w:val="num" w:pos="3960"/>
        </w:tabs>
        <w:ind w:left="3960" w:hanging="360"/>
      </w:pPr>
      <w:rPr>
        <w:rFonts w:hint="default" w:ascii="Symbol" w:hAnsi="Symbol"/>
        <w:sz w:val="20"/>
      </w:rPr>
    </w:lvl>
    <w:lvl w:ilvl="6" w:tentative="1">
      <w:start w:val="1"/>
      <w:numFmt w:val="bullet"/>
      <w:lvlText w:val=""/>
      <w:lvlJc w:val="left"/>
      <w:pPr>
        <w:tabs>
          <w:tab w:val="num" w:pos="4680"/>
        </w:tabs>
        <w:ind w:left="4680" w:hanging="360"/>
      </w:pPr>
      <w:rPr>
        <w:rFonts w:hint="default" w:ascii="Symbol" w:hAnsi="Symbol"/>
        <w:sz w:val="20"/>
      </w:rPr>
    </w:lvl>
    <w:lvl w:ilvl="7" w:tentative="1">
      <w:start w:val="1"/>
      <w:numFmt w:val="bullet"/>
      <w:lvlText w:val=""/>
      <w:lvlJc w:val="left"/>
      <w:pPr>
        <w:tabs>
          <w:tab w:val="num" w:pos="5400"/>
        </w:tabs>
        <w:ind w:left="5400" w:hanging="360"/>
      </w:pPr>
      <w:rPr>
        <w:rFonts w:hint="default" w:ascii="Symbol" w:hAnsi="Symbol"/>
        <w:sz w:val="20"/>
      </w:rPr>
    </w:lvl>
    <w:lvl w:ilvl="8" w:tentative="1">
      <w:start w:val="1"/>
      <w:numFmt w:val="bullet"/>
      <w:lvlText w:val=""/>
      <w:lvlJc w:val="left"/>
      <w:pPr>
        <w:tabs>
          <w:tab w:val="num" w:pos="6120"/>
        </w:tabs>
        <w:ind w:left="6120" w:hanging="360"/>
      </w:pPr>
      <w:rPr>
        <w:rFonts w:hint="default" w:ascii="Symbol" w:hAnsi="Symbol"/>
        <w:sz w:val="20"/>
      </w:rPr>
    </w:lvl>
  </w:abstractNum>
  <w:abstractNum w:abstractNumId="102" w15:restartNumberingAfterBreak="0">
    <w:nsid w:val="565B2D84"/>
    <w:multiLevelType w:val="multilevel"/>
    <w:tmpl w:val="C4463E7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3" w15:restartNumberingAfterBreak="0">
    <w:nsid w:val="56D1D2D3"/>
    <w:multiLevelType w:val="hybridMultilevel"/>
    <w:tmpl w:val="8A4E60EA"/>
    <w:lvl w:ilvl="0" w:tplc="5D9A423A">
      <w:start w:val="1"/>
      <w:numFmt w:val="decimal"/>
      <w:lvlText w:val="%1."/>
      <w:lvlJc w:val="left"/>
      <w:pPr>
        <w:ind w:left="720" w:hanging="360"/>
      </w:pPr>
      <w:rPr>
        <w:rFonts w:hint="default" w:ascii="Verdana" w:hAnsi="Verdana"/>
      </w:rPr>
    </w:lvl>
    <w:lvl w:ilvl="1" w:tplc="2CAC1F3A">
      <w:start w:val="1"/>
      <w:numFmt w:val="lowerLetter"/>
      <w:lvlText w:val="%2."/>
      <w:lvlJc w:val="left"/>
      <w:pPr>
        <w:ind w:left="1440" w:hanging="360"/>
      </w:pPr>
    </w:lvl>
    <w:lvl w:ilvl="2" w:tplc="61C67C2C">
      <w:start w:val="1"/>
      <w:numFmt w:val="lowerRoman"/>
      <w:lvlText w:val="%3."/>
      <w:lvlJc w:val="right"/>
      <w:pPr>
        <w:ind w:left="2160" w:hanging="180"/>
      </w:pPr>
    </w:lvl>
    <w:lvl w:ilvl="3" w:tplc="42562C64">
      <w:start w:val="1"/>
      <w:numFmt w:val="decimal"/>
      <w:lvlText w:val="%4."/>
      <w:lvlJc w:val="left"/>
      <w:pPr>
        <w:ind w:left="2880" w:hanging="360"/>
      </w:pPr>
    </w:lvl>
    <w:lvl w:ilvl="4" w:tplc="7102C574">
      <w:start w:val="1"/>
      <w:numFmt w:val="lowerLetter"/>
      <w:lvlText w:val="%5."/>
      <w:lvlJc w:val="left"/>
      <w:pPr>
        <w:ind w:left="3600" w:hanging="360"/>
      </w:pPr>
    </w:lvl>
    <w:lvl w:ilvl="5" w:tplc="AD8685FE">
      <w:start w:val="1"/>
      <w:numFmt w:val="lowerRoman"/>
      <w:lvlText w:val="%6."/>
      <w:lvlJc w:val="right"/>
      <w:pPr>
        <w:ind w:left="4320" w:hanging="180"/>
      </w:pPr>
    </w:lvl>
    <w:lvl w:ilvl="6" w:tplc="D8A4A410">
      <w:start w:val="1"/>
      <w:numFmt w:val="decimal"/>
      <w:lvlText w:val="%7."/>
      <w:lvlJc w:val="left"/>
      <w:pPr>
        <w:ind w:left="5040" w:hanging="360"/>
      </w:pPr>
    </w:lvl>
    <w:lvl w:ilvl="7" w:tplc="8ACC5C14">
      <w:start w:val="1"/>
      <w:numFmt w:val="lowerLetter"/>
      <w:lvlText w:val="%8."/>
      <w:lvlJc w:val="left"/>
      <w:pPr>
        <w:ind w:left="5760" w:hanging="360"/>
      </w:pPr>
    </w:lvl>
    <w:lvl w:ilvl="8" w:tplc="F1BEB2E0">
      <w:start w:val="1"/>
      <w:numFmt w:val="lowerRoman"/>
      <w:lvlText w:val="%9."/>
      <w:lvlJc w:val="right"/>
      <w:pPr>
        <w:ind w:left="6480" w:hanging="180"/>
      </w:pPr>
    </w:lvl>
  </w:abstractNum>
  <w:abstractNum w:abstractNumId="104" w15:restartNumberingAfterBreak="0">
    <w:nsid w:val="57AF27E4"/>
    <w:multiLevelType w:val="multilevel"/>
    <w:tmpl w:val="349A68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5" w15:restartNumberingAfterBreak="0">
    <w:nsid w:val="581A3091"/>
    <w:multiLevelType w:val="multilevel"/>
    <w:tmpl w:val="AA88AE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6" w15:restartNumberingAfterBreak="0">
    <w:nsid w:val="58AE5AD9"/>
    <w:multiLevelType w:val="multilevel"/>
    <w:tmpl w:val="09208F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7"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15:restartNumberingAfterBreak="0">
    <w:nsid w:val="59567EBB"/>
    <w:multiLevelType w:val="multilevel"/>
    <w:tmpl w:val="45E619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9" w15:restartNumberingAfterBreak="0">
    <w:nsid w:val="5A216094"/>
    <w:multiLevelType w:val="multilevel"/>
    <w:tmpl w:val="B3E0255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0" w15:restartNumberingAfterBreak="0">
    <w:nsid w:val="5AB75B21"/>
    <w:multiLevelType w:val="multilevel"/>
    <w:tmpl w:val="B1F21A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1" w15:restartNumberingAfterBreak="0">
    <w:nsid w:val="5BA3808F"/>
    <w:multiLevelType w:val="hybridMultilevel"/>
    <w:tmpl w:val="596E2828"/>
    <w:lvl w:ilvl="0" w:tplc="CFA22296">
      <w:start w:val="1"/>
      <w:numFmt w:val="decimal"/>
      <w:lvlText w:val="%1."/>
      <w:lvlJc w:val="left"/>
      <w:pPr>
        <w:ind w:left="720" w:hanging="360"/>
      </w:pPr>
      <w:rPr>
        <w:rFonts w:hint="default" w:ascii="Verdana" w:hAnsi="Verdana"/>
      </w:rPr>
    </w:lvl>
    <w:lvl w:ilvl="1" w:tplc="172403B4">
      <w:start w:val="1"/>
      <w:numFmt w:val="lowerLetter"/>
      <w:lvlText w:val="%2."/>
      <w:lvlJc w:val="left"/>
      <w:pPr>
        <w:ind w:left="1440" w:hanging="360"/>
      </w:pPr>
    </w:lvl>
    <w:lvl w:ilvl="2" w:tplc="887A110C">
      <w:start w:val="1"/>
      <w:numFmt w:val="lowerRoman"/>
      <w:lvlText w:val="%3."/>
      <w:lvlJc w:val="right"/>
      <w:pPr>
        <w:ind w:left="2160" w:hanging="180"/>
      </w:pPr>
    </w:lvl>
    <w:lvl w:ilvl="3" w:tplc="3AC85734">
      <w:start w:val="1"/>
      <w:numFmt w:val="decimal"/>
      <w:lvlText w:val="%4."/>
      <w:lvlJc w:val="left"/>
      <w:pPr>
        <w:ind w:left="2880" w:hanging="360"/>
      </w:pPr>
    </w:lvl>
    <w:lvl w:ilvl="4" w:tplc="D6BA341A">
      <w:start w:val="1"/>
      <w:numFmt w:val="lowerLetter"/>
      <w:lvlText w:val="%5."/>
      <w:lvlJc w:val="left"/>
      <w:pPr>
        <w:ind w:left="3600" w:hanging="360"/>
      </w:pPr>
    </w:lvl>
    <w:lvl w:ilvl="5" w:tplc="3BD4A73E">
      <w:start w:val="1"/>
      <w:numFmt w:val="lowerRoman"/>
      <w:lvlText w:val="%6."/>
      <w:lvlJc w:val="right"/>
      <w:pPr>
        <w:ind w:left="4320" w:hanging="180"/>
      </w:pPr>
    </w:lvl>
    <w:lvl w:ilvl="6" w:tplc="9B76A9B2">
      <w:start w:val="1"/>
      <w:numFmt w:val="decimal"/>
      <w:lvlText w:val="%7."/>
      <w:lvlJc w:val="left"/>
      <w:pPr>
        <w:ind w:left="5040" w:hanging="360"/>
      </w:pPr>
    </w:lvl>
    <w:lvl w:ilvl="7" w:tplc="9B800684">
      <w:start w:val="1"/>
      <w:numFmt w:val="lowerLetter"/>
      <w:lvlText w:val="%8."/>
      <w:lvlJc w:val="left"/>
      <w:pPr>
        <w:ind w:left="5760" w:hanging="360"/>
      </w:pPr>
    </w:lvl>
    <w:lvl w:ilvl="8" w:tplc="2E58519E">
      <w:start w:val="1"/>
      <w:numFmt w:val="lowerRoman"/>
      <w:lvlText w:val="%9."/>
      <w:lvlJc w:val="right"/>
      <w:pPr>
        <w:ind w:left="6480" w:hanging="180"/>
      </w:pPr>
    </w:lvl>
  </w:abstractNum>
  <w:abstractNum w:abstractNumId="112" w15:restartNumberingAfterBreak="0">
    <w:nsid w:val="5C1CC316"/>
    <w:multiLevelType w:val="hybridMultilevel"/>
    <w:tmpl w:val="6E1476C8"/>
    <w:lvl w:ilvl="0" w:tplc="498E3956">
      <w:start w:val="1"/>
      <w:numFmt w:val="bullet"/>
      <w:lvlText w:val="·"/>
      <w:lvlJc w:val="left"/>
      <w:pPr>
        <w:ind w:left="720" w:hanging="360"/>
      </w:pPr>
      <w:rPr>
        <w:rFonts w:hint="default" w:ascii="Symbol" w:hAnsi="Symbol"/>
      </w:rPr>
    </w:lvl>
    <w:lvl w:ilvl="1" w:tplc="0CB6E19E">
      <w:start w:val="1"/>
      <w:numFmt w:val="bullet"/>
      <w:lvlText w:val="o"/>
      <w:lvlJc w:val="left"/>
      <w:pPr>
        <w:ind w:left="1440" w:hanging="360"/>
      </w:pPr>
      <w:rPr>
        <w:rFonts w:hint="default" w:ascii="Courier New" w:hAnsi="Courier New"/>
      </w:rPr>
    </w:lvl>
    <w:lvl w:ilvl="2" w:tplc="1F86AB28">
      <w:start w:val="1"/>
      <w:numFmt w:val="bullet"/>
      <w:lvlText w:val=""/>
      <w:lvlJc w:val="left"/>
      <w:pPr>
        <w:ind w:left="2160" w:hanging="360"/>
      </w:pPr>
      <w:rPr>
        <w:rFonts w:hint="default" w:ascii="Wingdings" w:hAnsi="Wingdings"/>
      </w:rPr>
    </w:lvl>
    <w:lvl w:ilvl="3" w:tplc="CFE2C00E">
      <w:start w:val="1"/>
      <w:numFmt w:val="bullet"/>
      <w:lvlText w:val=""/>
      <w:lvlJc w:val="left"/>
      <w:pPr>
        <w:ind w:left="2880" w:hanging="360"/>
      </w:pPr>
      <w:rPr>
        <w:rFonts w:hint="default" w:ascii="Symbol" w:hAnsi="Symbol"/>
      </w:rPr>
    </w:lvl>
    <w:lvl w:ilvl="4" w:tplc="4BC4270C">
      <w:start w:val="1"/>
      <w:numFmt w:val="bullet"/>
      <w:lvlText w:val="o"/>
      <w:lvlJc w:val="left"/>
      <w:pPr>
        <w:ind w:left="3600" w:hanging="360"/>
      </w:pPr>
      <w:rPr>
        <w:rFonts w:hint="default" w:ascii="Courier New" w:hAnsi="Courier New"/>
      </w:rPr>
    </w:lvl>
    <w:lvl w:ilvl="5" w:tplc="41502860">
      <w:start w:val="1"/>
      <w:numFmt w:val="bullet"/>
      <w:lvlText w:val=""/>
      <w:lvlJc w:val="left"/>
      <w:pPr>
        <w:ind w:left="4320" w:hanging="360"/>
      </w:pPr>
      <w:rPr>
        <w:rFonts w:hint="default" w:ascii="Wingdings" w:hAnsi="Wingdings"/>
      </w:rPr>
    </w:lvl>
    <w:lvl w:ilvl="6" w:tplc="474A2E12">
      <w:start w:val="1"/>
      <w:numFmt w:val="bullet"/>
      <w:lvlText w:val=""/>
      <w:lvlJc w:val="left"/>
      <w:pPr>
        <w:ind w:left="5040" w:hanging="360"/>
      </w:pPr>
      <w:rPr>
        <w:rFonts w:hint="default" w:ascii="Symbol" w:hAnsi="Symbol"/>
      </w:rPr>
    </w:lvl>
    <w:lvl w:ilvl="7" w:tplc="AEBE4D98">
      <w:start w:val="1"/>
      <w:numFmt w:val="bullet"/>
      <w:lvlText w:val="o"/>
      <w:lvlJc w:val="left"/>
      <w:pPr>
        <w:ind w:left="5760" w:hanging="360"/>
      </w:pPr>
      <w:rPr>
        <w:rFonts w:hint="default" w:ascii="Courier New" w:hAnsi="Courier New"/>
      </w:rPr>
    </w:lvl>
    <w:lvl w:ilvl="8" w:tplc="4B94EAA2">
      <w:start w:val="1"/>
      <w:numFmt w:val="bullet"/>
      <w:lvlText w:val=""/>
      <w:lvlJc w:val="left"/>
      <w:pPr>
        <w:ind w:left="6480" w:hanging="360"/>
      </w:pPr>
      <w:rPr>
        <w:rFonts w:hint="default" w:ascii="Wingdings" w:hAnsi="Wingdings"/>
      </w:rPr>
    </w:lvl>
  </w:abstractNum>
  <w:abstractNum w:abstractNumId="113" w15:restartNumberingAfterBreak="0">
    <w:nsid w:val="5C9510AA"/>
    <w:multiLevelType w:val="multilevel"/>
    <w:tmpl w:val="DA1603D6"/>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4" w15:restartNumberingAfterBreak="0">
    <w:nsid w:val="5D944BF2"/>
    <w:multiLevelType w:val="multilevel"/>
    <w:tmpl w:val="9C804982"/>
    <w:lvl w:ilvl="0">
      <w:start w:val="2"/>
      <w:numFmt w:val="lowerLetter"/>
      <w:lvlText w:val="%1."/>
      <w:lvlJc w:val="left"/>
      <w:pPr>
        <w:tabs>
          <w:tab w:val="num" w:pos="720"/>
        </w:tabs>
        <w:ind w:left="720" w:hanging="360"/>
      </w:pPr>
      <w:rPr>
        <w:b w:val="0"/>
        <w:bCs w:val="0"/>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5" w15:restartNumberingAfterBreak="0">
    <w:nsid w:val="5DE42E47"/>
    <w:multiLevelType w:val="multilevel"/>
    <w:tmpl w:val="0B201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5E586A3F"/>
    <w:multiLevelType w:val="hybridMultilevel"/>
    <w:tmpl w:val="C746496E"/>
    <w:lvl w:ilvl="0" w:tplc="8E7C9CEA">
      <w:start w:val="1"/>
      <w:numFmt w:val="decimal"/>
      <w:lvlText w:val="%1."/>
      <w:lvlJc w:val="left"/>
      <w:pPr>
        <w:ind w:left="720" w:hanging="360"/>
      </w:pPr>
      <w:rPr>
        <w:rFonts w:hint="default" w:ascii="Verdana" w:hAnsi="Verdana"/>
      </w:rPr>
    </w:lvl>
    <w:lvl w:ilvl="1" w:tplc="53729F20">
      <w:start w:val="1"/>
      <w:numFmt w:val="lowerLetter"/>
      <w:lvlText w:val="%2."/>
      <w:lvlJc w:val="left"/>
      <w:pPr>
        <w:ind w:left="1440" w:hanging="360"/>
      </w:pPr>
    </w:lvl>
    <w:lvl w:ilvl="2" w:tplc="10607A74">
      <w:start w:val="1"/>
      <w:numFmt w:val="lowerRoman"/>
      <w:lvlText w:val="%3."/>
      <w:lvlJc w:val="right"/>
      <w:pPr>
        <w:ind w:left="2160" w:hanging="180"/>
      </w:pPr>
    </w:lvl>
    <w:lvl w:ilvl="3" w:tplc="263C3880">
      <w:start w:val="1"/>
      <w:numFmt w:val="decimal"/>
      <w:lvlText w:val="%4."/>
      <w:lvlJc w:val="left"/>
      <w:pPr>
        <w:ind w:left="2880" w:hanging="360"/>
      </w:pPr>
    </w:lvl>
    <w:lvl w:ilvl="4" w:tplc="E9F893F4">
      <w:start w:val="1"/>
      <w:numFmt w:val="lowerLetter"/>
      <w:lvlText w:val="%5."/>
      <w:lvlJc w:val="left"/>
      <w:pPr>
        <w:ind w:left="3600" w:hanging="360"/>
      </w:pPr>
    </w:lvl>
    <w:lvl w:ilvl="5" w:tplc="9ACC0A92">
      <w:start w:val="1"/>
      <w:numFmt w:val="lowerRoman"/>
      <w:lvlText w:val="%6."/>
      <w:lvlJc w:val="right"/>
      <w:pPr>
        <w:ind w:left="4320" w:hanging="180"/>
      </w:pPr>
    </w:lvl>
    <w:lvl w:ilvl="6" w:tplc="C39CB3EC">
      <w:start w:val="1"/>
      <w:numFmt w:val="decimal"/>
      <w:lvlText w:val="%7."/>
      <w:lvlJc w:val="left"/>
      <w:pPr>
        <w:ind w:left="5040" w:hanging="360"/>
      </w:pPr>
    </w:lvl>
    <w:lvl w:ilvl="7" w:tplc="0A28EB78">
      <w:start w:val="1"/>
      <w:numFmt w:val="lowerLetter"/>
      <w:lvlText w:val="%8."/>
      <w:lvlJc w:val="left"/>
      <w:pPr>
        <w:ind w:left="5760" w:hanging="360"/>
      </w:pPr>
    </w:lvl>
    <w:lvl w:ilvl="8" w:tplc="FEEA0266">
      <w:start w:val="1"/>
      <w:numFmt w:val="lowerRoman"/>
      <w:lvlText w:val="%9."/>
      <w:lvlJc w:val="right"/>
      <w:pPr>
        <w:ind w:left="6480" w:hanging="180"/>
      </w:pPr>
    </w:lvl>
  </w:abstractNum>
  <w:abstractNum w:abstractNumId="117" w15:restartNumberingAfterBreak="0">
    <w:nsid w:val="60EAFB43"/>
    <w:multiLevelType w:val="hybridMultilevel"/>
    <w:tmpl w:val="2C46D168"/>
    <w:lvl w:ilvl="0" w:tplc="4038EFBE">
      <w:start w:val="1"/>
      <w:numFmt w:val="decimal"/>
      <w:lvlText w:val="%1."/>
      <w:lvlJc w:val="left"/>
      <w:pPr>
        <w:ind w:left="720" w:hanging="360"/>
      </w:pPr>
    </w:lvl>
    <w:lvl w:ilvl="1" w:tplc="F2A66B4A">
      <w:start w:val="1"/>
      <w:numFmt w:val="lowerLetter"/>
      <w:lvlText w:val="%2."/>
      <w:lvlJc w:val="left"/>
      <w:pPr>
        <w:ind w:left="1440" w:hanging="360"/>
      </w:pPr>
    </w:lvl>
    <w:lvl w:ilvl="2" w:tplc="87E614FC">
      <w:start w:val="1"/>
      <w:numFmt w:val="lowerRoman"/>
      <w:lvlText w:val="%3."/>
      <w:lvlJc w:val="right"/>
      <w:pPr>
        <w:ind w:left="2160" w:hanging="180"/>
      </w:pPr>
    </w:lvl>
    <w:lvl w:ilvl="3" w:tplc="736C633A">
      <w:start w:val="1"/>
      <w:numFmt w:val="decimal"/>
      <w:lvlText w:val="%4."/>
      <w:lvlJc w:val="left"/>
      <w:pPr>
        <w:ind w:left="2880" w:hanging="360"/>
      </w:pPr>
    </w:lvl>
    <w:lvl w:ilvl="4" w:tplc="0C60236A">
      <w:start w:val="1"/>
      <w:numFmt w:val="lowerLetter"/>
      <w:lvlText w:val="%5."/>
      <w:lvlJc w:val="left"/>
      <w:pPr>
        <w:ind w:left="3600" w:hanging="360"/>
      </w:pPr>
    </w:lvl>
    <w:lvl w:ilvl="5" w:tplc="1EC6D2D4">
      <w:start w:val="1"/>
      <w:numFmt w:val="lowerRoman"/>
      <w:lvlText w:val="%6."/>
      <w:lvlJc w:val="right"/>
      <w:pPr>
        <w:ind w:left="4320" w:hanging="180"/>
      </w:pPr>
    </w:lvl>
    <w:lvl w:ilvl="6" w:tplc="C09467C2">
      <w:start w:val="1"/>
      <w:numFmt w:val="decimal"/>
      <w:lvlText w:val="%7."/>
      <w:lvlJc w:val="left"/>
      <w:pPr>
        <w:ind w:left="5040" w:hanging="360"/>
      </w:pPr>
    </w:lvl>
    <w:lvl w:ilvl="7" w:tplc="E7DC988E">
      <w:start w:val="1"/>
      <w:numFmt w:val="lowerLetter"/>
      <w:lvlText w:val="%8."/>
      <w:lvlJc w:val="left"/>
      <w:pPr>
        <w:ind w:left="5760" w:hanging="360"/>
      </w:pPr>
    </w:lvl>
    <w:lvl w:ilvl="8" w:tplc="E6445480">
      <w:start w:val="1"/>
      <w:numFmt w:val="lowerRoman"/>
      <w:lvlText w:val="%9."/>
      <w:lvlJc w:val="right"/>
      <w:pPr>
        <w:ind w:left="6480" w:hanging="180"/>
      </w:pPr>
    </w:lvl>
  </w:abstractNum>
  <w:abstractNum w:abstractNumId="118" w15:restartNumberingAfterBreak="0">
    <w:nsid w:val="61443684"/>
    <w:multiLevelType w:val="multilevel"/>
    <w:tmpl w:val="262CCD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61816E26"/>
    <w:multiLevelType w:val="multilevel"/>
    <w:tmpl w:val="F89061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0" w15:restartNumberingAfterBreak="0">
    <w:nsid w:val="635173B9"/>
    <w:multiLevelType w:val="multilevel"/>
    <w:tmpl w:val="B0FE79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1" w15:restartNumberingAfterBreak="0">
    <w:nsid w:val="6392174B"/>
    <w:multiLevelType w:val="multilevel"/>
    <w:tmpl w:val="8F4AAD2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2" w15:restartNumberingAfterBreak="0">
    <w:nsid w:val="67351799"/>
    <w:multiLevelType w:val="multilevel"/>
    <w:tmpl w:val="0AF0F8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68914089"/>
    <w:multiLevelType w:val="multilevel"/>
    <w:tmpl w:val="F2D0B55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4" w15:restartNumberingAfterBreak="0">
    <w:nsid w:val="6A731E04"/>
    <w:multiLevelType w:val="multilevel"/>
    <w:tmpl w:val="7A0A5C9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5" w15:restartNumberingAfterBreak="0">
    <w:nsid w:val="6A77BBD9"/>
    <w:multiLevelType w:val="hybridMultilevel"/>
    <w:tmpl w:val="B07E5238"/>
    <w:lvl w:ilvl="0" w:tplc="882EF4EC">
      <w:start w:val="1"/>
      <w:numFmt w:val="bullet"/>
      <w:lvlText w:val=""/>
      <w:lvlJc w:val="left"/>
      <w:pPr>
        <w:ind w:left="720" w:hanging="360"/>
      </w:pPr>
      <w:rPr>
        <w:rFonts w:hint="default" w:ascii="Symbol" w:hAnsi="Symbol"/>
      </w:rPr>
    </w:lvl>
    <w:lvl w:ilvl="1" w:tplc="954CEA7C">
      <w:start w:val="1"/>
      <w:numFmt w:val="bullet"/>
      <w:lvlText w:val="o"/>
      <w:lvlJc w:val="left"/>
      <w:pPr>
        <w:ind w:left="1440" w:hanging="360"/>
      </w:pPr>
      <w:rPr>
        <w:rFonts w:hint="default" w:ascii="Courier New" w:hAnsi="Courier New"/>
      </w:rPr>
    </w:lvl>
    <w:lvl w:ilvl="2" w:tplc="20222AA6">
      <w:start w:val="1"/>
      <w:numFmt w:val="bullet"/>
      <w:lvlText w:val=""/>
      <w:lvlJc w:val="left"/>
      <w:pPr>
        <w:ind w:left="2160" w:hanging="360"/>
      </w:pPr>
      <w:rPr>
        <w:rFonts w:hint="default" w:ascii="Wingdings" w:hAnsi="Wingdings"/>
      </w:rPr>
    </w:lvl>
    <w:lvl w:ilvl="3" w:tplc="9A88EFA4">
      <w:start w:val="1"/>
      <w:numFmt w:val="bullet"/>
      <w:lvlText w:val=""/>
      <w:lvlJc w:val="left"/>
      <w:pPr>
        <w:ind w:left="2880" w:hanging="360"/>
      </w:pPr>
      <w:rPr>
        <w:rFonts w:hint="default" w:ascii="Symbol" w:hAnsi="Symbol"/>
      </w:rPr>
    </w:lvl>
    <w:lvl w:ilvl="4" w:tplc="F2485D5C">
      <w:start w:val="1"/>
      <w:numFmt w:val="bullet"/>
      <w:lvlText w:val="o"/>
      <w:lvlJc w:val="left"/>
      <w:pPr>
        <w:ind w:left="3600" w:hanging="360"/>
      </w:pPr>
      <w:rPr>
        <w:rFonts w:hint="default" w:ascii="Courier New" w:hAnsi="Courier New"/>
      </w:rPr>
    </w:lvl>
    <w:lvl w:ilvl="5" w:tplc="FBC0BA70">
      <w:start w:val="1"/>
      <w:numFmt w:val="bullet"/>
      <w:lvlText w:val=""/>
      <w:lvlJc w:val="left"/>
      <w:pPr>
        <w:ind w:left="4320" w:hanging="360"/>
      </w:pPr>
      <w:rPr>
        <w:rFonts w:hint="default" w:ascii="Wingdings" w:hAnsi="Wingdings"/>
      </w:rPr>
    </w:lvl>
    <w:lvl w:ilvl="6" w:tplc="DFEAB4C8">
      <w:start w:val="1"/>
      <w:numFmt w:val="bullet"/>
      <w:lvlText w:val=""/>
      <w:lvlJc w:val="left"/>
      <w:pPr>
        <w:ind w:left="5040" w:hanging="360"/>
      </w:pPr>
      <w:rPr>
        <w:rFonts w:hint="default" w:ascii="Symbol" w:hAnsi="Symbol"/>
      </w:rPr>
    </w:lvl>
    <w:lvl w:ilvl="7" w:tplc="D2A0F204">
      <w:start w:val="1"/>
      <w:numFmt w:val="bullet"/>
      <w:lvlText w:val="o"/>
      <w:lvlJc w:val="left"/>
      <w:pPr>
        <w:ind w:left="5760" w:hanging="360"/>
      </w:pPr>
      <w:rPr>
        <w:rFonts w:hint="default" w:ascii="Courier New" w:hAnsi="Courier New"/>
      </w:rPr>
    </w:lvl>
    <w:lvl w:ilvl="8" w:tplc="4BCC6802">
      <w:start w:val="1"/>
      <w:numFmt w:val="bullet"/>
      <w:lvlText w:val=""/>
      <w:lvlJc w:val="left"/>
      <w:pPr>
        <w:ind w:left="6480" w:hanging="360"/>
      </w:pPr>
      <w:rPr>
        <w:rFonts w:hint="default" w:ascii="Wingdings" w:hAnsi="Wingdings"/>
      </w:rPr>
    </w:lvl>
  </w:abstractNum>
  <w:abstractNum w:abstractNumId="126" w15:restartNumberingAfterBreak="0">
    <w:nsid w:val="6B847883"/>
    <w:multiLevelType w:val="multilevel"/>
    <w:tmpl w:val="F85A2E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7" w15:restartNumberingAfterBreak="0">
    <w:nsid w:val="6BEC183B"/>
    <w:multiLevelType w:val="multilevel"/>
    <w:tmpl w:val="A6F46E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8" w15:restartNumberingAfterBreak="0">
    <w:nsid w:val="6C2E6C71"/>
    <w:multiLevelType w:val="multilevel"/>
    <w:tmpl w:val="D61A40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9" w15:restartNumberingAfterBreak="0">
    <w:nsid w:val="7002444B"/>
    <w:multiLevelType w:val="multilevel"/>
    <w:tmpl w:val="80B2D2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0" w15:restartNumberingAfterBreak="0">
    <w:nsid w:val="7033377D"/>
    <w:multiLevelType w:val="multilevel"/>
    <w:tmpl w:val="0358BB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1" w15:restartNumberingAfterBreak="0">
    <w:nsid w:val="7075003B"/>
    <w:multiLevelType w:val="multilevel"/>
    <w:tmpl w:val="EA3E15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2" w15:restartNumberingAfterBreak="0">
    <w:nsid w:val="739D5E9D"/>
    <w:multiLevelType w:val="hybridMultilevel"/>
    <w:tmpl w:val="B1EE92F4"/>
    <w:lvl w:ilvl="0" w:tplc="3E78F53C">
      <w:start w:val="1"/>
      <w:numFmt w:val="bullet"/>
      <w:lvlText w:val="·"/>
      <w:lvlJc w:val="left"/>
      <w:pPr>
        <w:ind w:left="720" w:hanging="360"/>
      </w:pPr>
      <w:rPr>
        <w:rFonts w:hint="default" w:ascii="Symbol" w:hAnsi="Symbol"/>
      </w:rPr>
    </w:lvl>
    <w:lvl w:ilvl="1" w:tplc="9E522EDC">
      <w:start w:val="1"/>
      <w:numFmt w:val="bullet"/>
      <w:lvlText w:val="o"/>
      <w:lvlJc w:val="left"/>
      <w:pPr>
        <w:ind w:left="1440" w:hanging="360"/>
      </w:pPr>
      <w:rPr>
        <w:rFonts w:hint="default" w:ascii="Courier New" w:hAnsi="Courier New"/>
      </w:rPr>
    </w:lvl>
    <w:lvl w:ilvl="2" w:tplc="285EE9A8">
      <w:start w:val="1"/>
      <w:numFmt w:val="bullet"/>
      <w:lvlText w:val=""/>
      <w:lvlJc w:val="left"/>
      <w:pPr>
        <w:ind w:left="2160" w:hanging="360"/>
      </w:pPr>
      <w:rPr>
        <w:rFonts w:hint="default" w:ascii="Wingdings" w:hAnsi="Wingdings"/>
      </w:rPr>
    </w:lvl>
    <w:lvl w:ilvl="3" w:tplc="8E526B94">
      <w:start w:val="1"/>
      <w:numFmt w:val="bullet"/>
      <w:lvlText w:val=""/>
      <w:lvlJc w:val="left"/>
      <w:pPr>
        <w:ind w:left="2880" w:hanging="360"/>
      </w:pPr>
      <w:rPr>
        <w:rFonts w:hint="default" w:ascii="Symbol" w:hAnsi="Symbol"/>
      </w:rPr>
    </w:lvl>
    <w:lvl w:ilvl="4" w:tplc="AB8EEC8E">
      <w:start w:val="1"/>
      <w:numFmt w:val="bullet"/>
      <w:lvlText w:val="o"/>
      <w:lvlJc w:val="left"/>
      <w:pPr>
        <w:ind w:left="3600" w:hanging="360"/>
      </w:pPr>
      <w:rPr>
        <w:rFonts w:hint="default" w:ascii="Courier New" w:hAnsi="Courier New"/>
      </w:rPr>
    </w:lvl>
    <w:lvl w:ilvl="5" w:tplc="B4BAD92A">
      <w:start w:val="1"/>
      <w:numFmt w:val="bullet"/>
      <w:lvlText w:val=""/>
      <w:lvlJc w:val="left"/>
      <w:pPr>
        <w:ind w:left="4320" w:hanging="360"/>
      </w:pPr>
      <w:rPr>
        <w:rFonts w:hint="default" w:ascii="Wingdings" w:hAnsi="Wingdings"/>
      </w:rPr>
    </w:lvl>
    <w:lvl w:ilvl="6" w:tplc="D4204E10">
      <w:start w:val="1"/>
      <w:numFmt w:val="bullet"/>
      <w:lvlText w:val=""/>
      <w:lvlJc w:val="left"/>
      <w:pPr>
        <w:ind w:left="5040" w:hanging="360"/>
      </w:pPr>
      <w:rPr>
        <w:rFonts w:hint="default" w:ascii="Symbol" w:hAnsi="Symbol"/>
      </w:rPr>
    </w:lvl>
    <w:lvl w:ilvl="7" w:tplc="1B3C11AE">
      <w:start w:val="1"/>
      <w:numFmt w:val="bullet"/>
      <w:lvlText w:val="o"/>
      <w:lvlJc w:val="left"/>
      <w:pPr>
        <w:ind w:left="5760" w:hanging="360"/>
      </w:pPr>
      <w:rPr>
        <w:rFonts w:hint="default" w:ascii="Courier New" w:hAnsi="Courier New"/>
      </w:rPr>
    </w:lvl>
    <w:lvl w:ilvl="8" w:tplc="A5926578">
      <w:start w:val="1"/>
      <w:numFmt w:val="bullet"/>
      <w:lvlText w:val=""/>
      <w:lvlJc w:val="left"/>
      <w:pPr>
        <w:ind w:left="6480" w:hanging="360"/>
      </w:pPr>
      <w:rPr>
        <w:rFonts w:hint="default" w:ascii="Wingdings" w:hAnsi="Wingdings"/>
      </w:rPr>
    </w:lvl>
  </w:abstractNum>
  <w:abstractNum w:abstractNumId="133" w15:restartNumberingAfterBreak="0">
    <w:nsid w:val="742865A4"/>
    <w:multiLevelType w:val="multilevel"/>
    <w:tmpl w:val="3802FC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4" w15:restartNumberingAfterBreak="0">
    <w:nsid w:val="74E721B1"/>
    <w:multiLevelType w:val="multilevel"/>
    <w:tmpl w:val="9262593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35" w15:restartNumberingAfterBreak="0">
    <w:nsid w:val="759E04FE"/>
    <w:multiLevelType w:val="multilevel"/>
    <w:tmpl w:val="4B8C9E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6" w15:restartNumberingAfterBreak="0">
    <w:nsid w:val="75B27EC9"/>
    <w:multiLevelType w:val="multilevel"/>
    <w:tmpl w:val="7B26BC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7" w15:restartNumberingAfterBreak="0">
    <w:nsid w:val="7640ED4D"/>
    <w:multiLevelType w:val="hybridMultilevel"/>
    <w:tmpl w:val="A8184A08"/>
    <w:lvl w:ilvl="0" w:tplc="974CA618">
      <w:start w:val="2"/>
      <w:numFmt w:val="decimal"/>
      <w:lvlText w:val="%1."/>
      <w:lvlJc w:val="left"/>
      <w:pPr>
        <w:ind w:left="720" w:hanging="360"/>
      </w:pPr>
      <w:rPr>
        <w:rFonts w:hint="default" w:ascii="Verdana" w:hAnsi="Verdana"/>
      </w:rPr>
    </w:lvl>
    <w:lvl w:ilvl="1" w:tplc="58DC726A">
      <w:start w:val="1"/>
      <w:numFmt w:val="lowerLetter"/>
      <w:lvlText w:val="%2."/>
      <w:lvlJc w:val="left"/>
      <w:pPr>
        <w:ind w:left="1440" w:hanging="360"/>
      </w:pPr>
    </w:lvl>
    <w:lvl w:ilvl="2" w:tplc="CEF66536">
      <w:start w:val="1"/>
      <w:numFmt w:val="lowerRoman"/>
      <w:lvlText w:val="%3."/>
      <w:lvlJc w:val="right"/>
      <w:pPr>
        <w:ind w:left="2160" w:hanging="180"/>
      </w:pPr>
    </w:lvl>
    <w:lvl w:ilvl="3" w:tplc="3C3E6E4E">
      <w:start w:val="1"/>
      <w:numFmt w:val="decimal"/>
      <w:lvlText w:val="%4."/>
      <w:lvlJc w:val="left"/>
      <w:pPr>
        <w:ind w:left="2880" w:hanging="360"/>
      </w:pPr>
    </w:lvl>
    <w:lvl w:ilvl="4" w:tplc="041AD8C8">
      <w:start w:val="1"/>
      <w:numFmt w:val="lowerLetter"/>
      <w:lvlText w:val="%5."/>
      <w:lvlJc w:val="left"/>
      <w:pPr>
        <w:ind w:left="3600" w:hanging="360"/>
      </w:pPr>
    </w:lvl>
    <w:lvl w:ilvl="5" w:tplc="2A1AA4BE">
      <w:start w:val="1"/>
      <w:numFmt w:val="lowerRoman"/>
      <w:lvlText w:val="%6."/>
      <w:lvlJc w:val="right"/>
      <w:pPr>
        <w:ind w:left="4320" w:hanging="180"/>
      </w:pPr>
    </w:lvl>
    <w:lvl w:ilvl="6" w:tplc="93268D9A">
      <w:start w:val="1"/>
      <w:numFmt w:val="decimal"/>
      <w:lvlText w:val="%7."/>
      <w:lvlJc w:val="left"/>
      <w:pPr>
        <w:ind w:left="5040" w:hanging="360"/>
      </w:pPr>
    </w:lvl>
    <w:lvl w:ilvl="7" w:tplc="F2D803B4">
      <w:start w:val="1"/>
      <w:numFmt w:val="lowerLetter"/>
      <w:lvlText w:val="%8."/>
      <w:lvlJc w:val="left"/>
      <w:pPr>
        <w:ind w:left="5760" w:hanging="360"/>
      </w:pPr>
    </w:lvl>
    <w:lvl w:ilvl="8" w:tplc="93349DCA">
      <w:start w:val="1"/>
      <w:numFmt w:val="lowerRoman"/>
      <w:lvlText w:val="%9."/>
      <w:lvlJc w:val="right"/>
      <w:pPr>
        <w:ind w:left="6480" w:hanging="180"/>
      </w:pPr>
    </w:lvl>
  </w:abstractNum>
  <w:abstractNum w:abstractNumId="138" w15:restartNumberingAfterBreak="0">
    <w:nsid w:val="77E4D750"/>
    <w:multiLevelType w:val="hybridMultilevel"/>
    <w:tmpl w:val="D4C89442"/>
    <w:lvl w:ilvl="0" w:tplc="1644ABF0">
      <w:start w:val="1"/>
      <w:numFmt w:val="bullet"/>
      <w:lvlText w:val="·"/>
      <w:lvlJc w:val="left"/>
      <w:pPr>
        <w:ind w:left="720" w:hanging="360"/>
      </w:pPr>
      <w:rPr>
        <w:rFonts w:hint="default" w:ascii="Symbol" w:hAnsi="Symbol"/>
      </w:rPr>
    </w:lvl>
    <w:lvl w:ilvl="1" w:tplc="AE6E324E">
      <w:start w:val="1"/>
      <w:numFmt w:val="bullet"/>
      <w:lvlText w:val="o"/>
      <w:lvlJc w:val="left"/>
      <w:pPr>
        <w:ind w:left="1440" w:hanging="360"/>
      </w:pPr>
      <w:rPr>
        <w:rFonts w:hint="default" w:ascii="Courier New" w:hAnsi="Courier New"/>
      </w:rPr>
    </w:lvl>
    <w:lvl w:ilvl="2" w:tplc="2C68E2BE">
      <w:start w:val="1"/>
      <w:numFmt w:val="bullet"/>
      <w:lvlText w:val=""/>
      <w:lvlJc w:val="left"/>
      <w:pPr>
        <w:ind w:left="2160" w:hanging="360"/>
      </w:pPr>
      <w:rPr>
        <w:rFonts w:hint="default" w:ascii="Wingdings" w:hAnsi="Wingdings"/>
      </w:rPr>
    </w:lvl>
    <w:lvl w:ilvl="3" w:tplc="1B3C52FA">
      <w:start w:val="1"/>
      <w:numFmt w:val="bullet"/>
      <w:lvlText w:val=""/>
      <w:lvlJc w:val="left"/>
      <w:pPr>
        <w:ind w:left="2880" w:hanging="360"/>
      </w:pPr>
      <w:rPr>
        <w:rFonts w:hint="default" w:ascii="Symbol" w:hAnsi="Symbol"/>
      </w:rPr>
    </w:lvl>
    <w:lvl w:ilvl="4" w:tplc="9B6881B0">
      <w:start w:val="1"/>
      <w:numFmt w:val="bullet"/>
      <w:lvlText w:val="o"/>
      <w:lvlJc w:val="left"/>
      <w:pPr>
        <w:ind w:left="3600" w:hanging="360"/>
      </w:pPr>
      <w:rPr>
        <w:rFonts w:hint="default" w:ascii="Courier New" w:hAnsi="Courier New"/>
      </w:rPr>
    </w:lvl>
    <w:lvl w:ilvl="5" w:tplc="9B78D39E">
      <w:start w:val="1"/>
      <w:numFmt w:val="bullet"/>
      <w:lvlText w:val=""/>
      <w:lvlJc w:val="left"/>
      <w:pPr>
        <w:ind w:left="4320" w:hanging="360"/>
      </w:pPr>
      <w:rPr>
        <w:rFonts w:hint="default" w:ascii="Wingdings" w:hAnsi="Wingdings"/>
      </w:rPr>
    </w:lvl>
    <w:lvl w:ilvl="6" w:tplc="DEA049C4">
      <w:start w:val="1"/>
      <w:numFmt w:val="bullet"/>
      <w:lvlText w:val=""/>
      <w:lvlJc w:val="left"/>
      <w:pPr>
        <w:ind w:left="5040" w:hanging="360"/>
      </w:pPr>
      <w:rPr>
        <w:rFonts w:hint="default" w:ascii="Symbol" w:hAnsi="Symbol"/>
      </w:rPr>
    </w:lvl>
    <w:lvl w:ilvl="7" w:tplc="49F49C06">
      <w:start w:val="1"/>
      <w:numFmt w:val="bullet"/>
      <w:lvlText w:val="o"/>
      <w:lvlJc w:val="left"/>
      <w:pPr>
        <w:ind w:left="5760" w:hanging="360"/>
      </w:pPr>
      <w:rPr>
        <w:rFonts w:hint="default" w:ascii="Courier New" w:hAnsi="Courier New"/>
      </w:rPr>
    </w:lvl>
    <w:lvl w:ilvl="8" w:tplc="FEDA952C">
      <w:start w:val="1"/>
      <w:numFmt w:val="bullet"/>
      <w:lvlText w:val=""/>
      <w:lvlJc w:val="left"/>
      <w:pPr>
        <w:ind w:left="6480" w:hanging="360"/>
      </w:pPr>
      <w:rPr>
        <w:rFonts w:hint="default" w:ascii="Wingdings" w:hAnsi="Wingdings"/>
      </w:rPr>
    </w:lvl>
  </w:abstractNum>
  <w:abstractNum w:abstractNumId="139" w15:restartNumberingAfterBreak="0">
    <w:nsid w:val="783AAE48"/>
    <w:multiLevelType w:val="hybridMultilevel"/>
    <w:tmpl w:val="8F588738"/>
    <w:lvl w:ilvl="0" w:tplc="0136C51E">
      <w:start w:val="1"/>
      <w:numFmt w:val="decimal"/>
      <w:lvlText w:val="%1."/>
      <w:lvlJc w:val="left"/>
      <w:pPr>
        <w:ind w:left="720" w:hanging="360"/>
      </w:pPr>
      <w:rPr>
        <w:rFonts w:hint="default" w:ascii="Verdana" w:hAnsi="Verdana"/>
      </w:rPr>
    </w:lvl>
    <w:lvl w:ilvl="1" w:tplc="ADCAABEC">
      <w:start w:val="1"/>
      <w:numFmt w:val="lowerLetter"/>
      <w:lvlText w:val="%2."/>
      <w:lvlJc w:val="left"/>
      <w:pPr>
        <w:ind w:left="1440" w:hanging="360"/>
      </w:pPr>
    </w:lvl>
    <w:lvl w:ilvl="2" w:tplc="23721E86">
      <w:start w:val="1"/>
      <w:numFmt w:val="lowerRoman"/>
      <w:lvlText w:val="%3."/>
      <w:lvlJc w:val="right"/>
      <w:pPr>
        <w:ind w:left="2160" w:hanging="180"/>
      </w:pPr>
    </w:lvl>
    <w:lvl w:ilvl="3" w:tplc="42E8386C">
      <w:start w:val="1"/>
      <w:numFmt w:val="decimal"/>
      <w:lvlText w:val="%4."/>
      <w:lvlJc w:val="left"/>
      <w:pPr>
        <w:ind w:left="2880" w:hanging="360"/>
      </w:pPr>
    </w:lvl>
    <w:lvl w:ilvl="4" w:tplc="D248C2F4">
      <w:start w:val="1"/>
      <w:numFmt w:val="lowerLetter"/>
      <w:lvlText w:val="%5."/>
      <w:lvlJc w:val="left"/>
      <w:pPr>
        <w:ind w:left="3600" w:hanging="360"/>
      </w:pPr>
    </w:lvl>
    <w:lvl w:ilvl="5" w:tplc="C750F5C0">
      <w:start w:val="1"/>
      <w:numFmt w:val="lowerRoman"/>
      <w:lvlText w:val="%6."/>
      <w:lvlJc w:val="right"/>
      <w:pPr>
        <w:ind w:left="4320" w:hanging="180"/>
      </w:pPr>
    </w:lvl>
    <w:lvl w:ilvl="6" w:tplc="7BB07118">
      <w:start w:val="1"/>
      <w:numFmt w:val="decimal"/>
      <w:lvlText w:val="%7."/>
      <w:lvlJc w:val="left"/>
      <w:pPr>
        <w:ind w:left="5040" w:hanging="360"/>
      </w:pPr>
    </w:lvl>
    <w:lvl w:ilvl="7" w:tplc="1C1E0992">
      <w:start w:val="1"/>
      <w:numFmt w:val="lowerLetter"/>
      <w:lvlText w:val="%8."/>
      <w:lvlJc w:val="left"/>
      <w:pPr>
        <w:ind w:left="5760" w:hanging="360"/>
      </w:pPr>
    </w:lvl>
    <w:lvl w:ilvl="8" w:tplc="8CC04538">
      <w:start w:val="1"/>
      <w:numFmt w:val="lowerRoman"/>
      <w:lvlText w:val="%9."/>
      <w:lvlJc w:val="right"/>
      <w:pPr>
        <w:ind w:left="6480" w:hanging="180"/>
      </w:pPr>
    </w:lvl>
  </w:abstractNum>
  <w:abstractNum w:abstractNumId="140" w15:restartNumberingAfterBreak="0">
    <w:nsid w:val="78786929"/>
    <w:multiLevelType w:val="multilevel"/>
    <w:tmpl w:val="326A54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1" w15:restartNumberingAfterBreak="0">
    <w:nsid w:val="7896761E"/>
    <w:multiLevelType w:val="multilevel"/>
    <w:tmpl w:val="437EC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78BEC7A0"/>
    <w:multiLevelType w:val="hybridMultilevel"/>
    <w:tmpl w:val="328224D4"/>
    <w:lvl w:ilvl="0" w:tplc="287A5366">
      <w:start w:val="1"/>
      <w:numFmt w:val="decimal"/>
      <w:lvlText w:val="%1."/>
      <w:lvlJc w:val="left"/>
      <w:pPr>
        <w:ind w:left="720" w:hanging="360"/>
      </w:pPr>
      <w:rPr>
        <w:rFonts w:hint="default" w:ascii="Verdana" w:hAnsi="Verdana"/>
      </w:rPr>
    </w:lvl>
    <w:lvl w:ilvl="1" w:tplc="D0608D2E">
      <w:start w:val="1"/>
      <w:numFmt w:val="lowerLetter"/>
      <w:lvlText w:val="%2."/>
      <w:lvlJc w:val="left"/>
      <w:pPr>
        <w:ind w:left="1440" w:hanging="360"/>
      </w:pPr>
    </w:lvl>
    <w:lvl w:ilvl="2" w:tplc="A6AA3804">
      <w:start w:val="1"/>
      <w:numFmt w:val="lowerRoman"/>
      <w:lvlText w:val="%3."/>
      <w:lvlJc w:val="right"/>
      <w:pPr>
        <w:ind w:left="2160" w:hanging="180"/>
      </w:pPr>
    </w:lvl>
    <w:lvl w:ilvl="3" w:tplc="6A9EBF42">
      <w:start w:val="1"/>
      <w:numFmt w:val="decimal"/>
      <w:lvlText w:val="%4."/>
      <w:lvlJc w:val="left"/>
      <w:pPr>
        <w:ind w:left="2880" w:hanging="360"/>
      </w:pPr>
    </w:lvl>
    <w:lvl w:ilvl="4" w:tplc="D548EAD6">
      <w:start w:val="1"/>
      <w:numFmt w:val="lowerLetter"/>
      <w:lvlText w:val="%5."/>
      <w:lvlJc w:val="left"/>
      <w:pPr>
        <w:ind w:left="3600" w:hanging="360"/>
      </w:pPr>
    </w:lvl>
    <w:lvl w:ilvl="5" w:tplc="AC18BDE6">
      <w:start w:val="1"/>
      <w:numFmt w:val="lowerRoman"/>
      <w:lvlText w:val="%6."/>
      <w:lvlJc w:val="right"/>
      <w:pPr>
        <w:ind w:left="4320" w:hanging="180"/>
      </w:pPr>
    </w:lvl>
    <w:lvl w:ilvl="6" w:tplc="9C42F6DE">
      <w:start w:val="1"/>
      <w:numFmt w:val="decimal"/>
      <w:lvlText w:val="%7."/>
      <w:lvlJc w:val="left"/>
      <w:pPr>
        <w:ind w:left="5040" w:hanging="360"/>
      </w:pPr>
    </w:lvl>
    <w:lvl w:ilvl="7" w:tplc="5ED807B6">
      <w:start w:val="1"/>
      <w:numFmt w:val="lowerLetter"/>
      <w:lvlText w:val="%8."/>
      <w:lvlJc w:val="left"/>
      <w:pPr>
        <w:ind w:left="5760" w:hanging="360"/>
      </w:pPr>
    </w:lvl>
    <w:lvl w:ilvl="8" w:tplc="423438FE">
      <w:start w:val="1"/>
      <w:numFmt w:val="lowerRoman"/>
      <w:lvlText w:val="%9."/>
      <w:lvlJc w:val="right"/>
      <w:pPr>
        <w:ind w:left="6480" w:hanging="180"/>
      </w:pPr>
    </w:lvl>
  </w:abstractNum>
  <w:abstractNum w:abstractNumId="143" w15:restartNumberingAfterBreak="0">
    <w:nsid w:val="79C4B295"/>
    <w:multiLevelType w:val="hybridMultilevel"/>
    <w:tmpl w:val="E60A99D8"/>
    <w:lvl w:ilvl="0" w:tplc="5CEAF91A">
      <w:start w:val="1"/>
      <w:numFmt w:val="decimal"/>
      <w:lvlText w:val="●"/>
      <w:lvlJc w:val="left"/>
      <w:pPr>
        <w:ind w:left="720" w:hanging="360"/>
      </w:pPr>
      <w:rPr>
        <w:rFonts w:hint="default" w:ascii="Verdana" w:hAnsi="Verdana"/>
      </w:rPr>
    </w:lvl>
    <w:lvl w:ilvl="1" w:tplc="F40C0AC4">
      <w:start w:val="1"/>
      <w:numFmt w:val="lowerLetter"/>
      <w:lvlText w:val="%2."/>
      <w:lvlJc w:val="left"/>
      <w:pPr>
        <w:ind w:left="1440" w:hanging="360"/>
      </w:pPr>
    </w:lvl>
    <w:lvl w:ilvl="2" w:tplc="50A65F1C">
      <w:start w:val="1"/>
      <w:numFmt w:val="lowerRoman"/>
      <w:lvlText w:val="%3."/>
      <w:lvlJc w:val="right"/>
      <w:pPr>
        <w:ind w:left="2160" w:hanging="180"/>
      </w:pPr>
    </w:lvl>
    <w:lvl w:ilvl="3" w:tplc="0E7281EE">
      <w:start w:val="1"/>
      <w:numFmt w:val="decimal"/>
      <w:lvlText w:val="%4."/>
      <w:lvlJc w:val="left"/>
      <w:pPr>
        <w:ind w:left="2880" w:hanging="360"/>
      </w:pPr>
    </w:lvl>
    <w:lvl w:ilvl="4" w:tplc="2D02080A">
      <w:start w:val="1"/>
      <w:numFmt w:val="lowerLetter"/>
      <w:lvlText w:val="%5."/>
      <w:lvlJc w:val="left"/>
      <w:pPr>
        <w:ind w:left="3600" w:hanging="360"/>
      </w:pPr>
    </w:lvl>
    <w:lvl w:ilvl="5" w:tplc="A13057D0">
      <w:start w:val="1"/>
      <w:numFmt w:val="lowerRoman"/>
      <w:lvlText w:val="%6."/>
      <w:lvlJc w:val="right"/>
      <w:pPr>
        <w:ind w:left="4320" w:hanging="180"/>
      </w:pPr>
    </w:lvl>
    <w:lvl w:ilvl="6" w:tplc="2CFAD630">
      <w:start w:val="1"/>
      <w:numFmt w:val="decimal"/>
      <w:lvlText w:val="%7."/>
      <w:lvlJc w:val="left"/>
      <w:pPr>
        <w:ind w:left="5040" w:hanging="360"/>
      </w:pPr>
    </w:lvl>
    <w:lvl w:ilvl="7" w:tplc="88768DD8">
      <w:start w:val="1"/>
      <w:numFmt w:val="lowerLetter"/>
      <w:lvlText w:val="%8."/>
      <w:lvlJc w:val="left"/>
      <w:pPr>
        <w:ind w:left="5760" w:hanging="360"/>
      </w:pPr>
    </w:lvl>
    <w:lvl w:ilvl="8" w:tplc="FBAC97CC">
      <w:start w:val="1"/>
      <w:numFmt w:val="lowerRoman"/>
      <w:lvlText w:val="%9."/>
      <w:lvlJc w:val="right"/>
      <w:pPr>
        <w:ind w:left="6480" w:hanging="180"/>
      </w:pPr>
    </w:lvl>
  </w:abstractNum>
  <w:abstractNum w:abstractNumId="144" w15:restartNumberingAfterBreak="0">
    <w:nsid w:val="7A52277E"/>
    <w:multiLevelType w:val="hybridMultilevel"/>
    <w:tmpl w:val="D1BE1E74"/>
    <w:lvl w:ilvl="0" w:tplc="8AA66AA4">
      <w:start w:val="1"/>
      <w:numFmt w:val="decimal"/>
      <w:lvlText w:val="%1."/>
      <w:lvlJc w:val="left"/>
      <w:pPr>
        <w:ind w:left="720" w:hanging="360"/>
      </w:pPr>
      <w:rPr>
        <w:rFonts w:hint="default" w:ascii="Verdana" w:hAnsi="Verdana"/>
      </w:rPr>
    </w:lvl>
    <w:lvl w:ilvl="1" w:tplc="A03C8882">
      <w:start w:val="1"/>
      <w:numFmt w:val="lowerLetter"/>
      <w:lvlText w:val="%2."/>
      <w:lvlJc w:val="left"/>
      <w:pPr>
        <w:ind w:left="1440" w:hanging="360"/>
      </w:pPr>
    </w:lvl>
    <w:lvl w:ilvl="2" w:tplc="77D8F6A0">
      <w:start w:val="1"/>
      <w:numFmt w:val="lowerRoman"/>
      <w:lvlText w:val="%3."/>
      <w:lvlJc w:val="right"/>
      <w:pPr>
        <w:ind w:left="2160" w:hanging="180"/>
      </w:pPr>
    </w:lvl>
    <w:lvl w:ilvl="3" w:tplc="0C44CE74">
      <w:start w:val="1"/>
      <w:numFmt w:val="decimal"/>
      <w:lvlText w:val="%4."/>
      <w:lvlJc w:val="left"/>
      <w:pPr>
        <w:ind w:left="2880" w:hanging="360"/>
      </w:pPr>
    </w:lvl>
    <w:lvl w:ilvl="4" w:tplc="EA684972">
      <w:start w:val="1"/>
      <w:numFmt w:val="lowerLetter"/>
      <w:lvlText w:val="%5."/>
      <w:lvlJc w:val="left"/>
      <w:pPr>
        <w:ind w:left="3600" w:hanging="360"/>
      </w:pPr>
    </w:lvl>
    <w:lvl w:ilvl="5" w:tplc="F428495C">
      <w:start w:val="1"/>
      <w:numFmt w:val="lowerRoman"/>
      <w:lvlText w:val="%6."/>
      <w:lvlJc w:val="right"/>
      <w:pPr>
        <w:ind w:left="4320" w:hanging="180"/>
      </w:pPr>
    </w:lvl>
    <w:lvl w:ilvl="6" w:tplc="B180186A">
      <w:start w:val="1"/>
      <w:numFmt w:val="decimal"/>
      <w:lvlText w:val="%7."/>
      <w:lvlJc w:val="left"/>
      <w:pPr>
        <w:ind w:left="5040" w:hanging="360"/>
      </w:pPr>
    </w:lvl>
    <w:lvl w:ilvl="7" w:tplc="09C2CF14">
      <w:start w:val="1"/>
      <w:numFmt w:val="lowerLetter"/>
      <w:lvlText w:val="%8."/>
      <w:lvlJc w:val="left"/>
      <w:pPr>
        <w:ind w:left="5760" w:hanging="360"/>
      </w:pPr>
    </w:lvl>
    <w:lvl w:ilvl="8" w:tplc="C700D694">
      <w:start w:val="1"/>
      <w:numFmt w:val="lowerRoman"/>
      <w:lvlText w:val="%9."/>
      <w:lvlJc w:val="right"/>
      <w:pPr>
        <w:ind w:left="6480" w:hanging="180"/>
      </w:pPr>
    </w:lvl>
  </w:abstractNum>
  <w:abstractNum w:abstractNumId="145" w15:restartNumberingAfterBreak="0">
    <w:nsid w:val="7AC64D19"/>
    <w:multiLevelType w:val="multilevel"/>
    <w:tmpl w:val="100279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6" w15:restartNumberingAfterBreak="0">
    <w:nsid w:val="7B147CAE"/>
    <w:multiLevelType w:val="hybridMultilevel"/>
    <w:tmpl w:val="46D24996"/>
    <w:lvl w:ilvl="0" w:tplc="55E0CF1E">
      <w:start w:val="1"/>
      <w:numFmt w:val="decimal"/>
      <w:lvlText w:val="%1."/>
      <w:lvlJc w:val="left"/>
      <w:pPr>
        <w:ind w:left="720" w:hanging="360"/>
      </w:pPr>
      <w:rPr>
        <w:rFonts w:hint="default" w:ascii="Verdana" w:hAnsi="Verdana"/>
      </w:rPr>
    </w:lvl>
    <w:lvl w:ilvl="1" w:tplc="39024C5C">
      <w:start w:val="1"/>
      <w:numFmt w:val="lowerLetter"/>
      <w:lvlText w:val="%2."/>
      <w:lvlJc w:val="left"/>
      <w:pPr>
        <w:ind w:left="1440" w:hanging="360"/>
      </w:pPr>
    </w:lvl>
    <w:lvl w:ilvl="2" w:tplc="F61412B8">
      <w:start w:val="1"/>
      <w:numFmt w:val="lowerRoman"/>
      <w:lvlText w:val="%3."/>
      <w:lvlJc w:val="right"/>
      <w:pPr>
        <w:ind w:left="2160" w:hanging="180"/>
      </w:pPr>
    </w:lvl>
    <w:lvl w:ilvl="3" w:tplc="6EA8BC18">
      <w:start w:val="1"/>
      <w:numFmt w:val="decimal"/>
      <w:lvlText w:val="%4."/>
      <w:lvlJc w:val="left"/>
      <w:pPr>
        <w:ind w:left="2880" w:hanging="360"/>
      </w:pPr>
    </w:lvl>
    <w:lvl w:ilvl="4" w:tplc="904ACFD0">
      <w:start w:val="1"/>
      <w:numFmt w:val="lowerLetter"/>
      <w:lvlText w:val="%5."/>
      <w:lvlJc w:val="left"/>
      <w:pPr>
        <w:ind w:left="3600" w:hanging="360"/>
      </w:pPr>
    </w:lvl>
    <w:lvl w:ilvl="5" w:tplc="005C2516">
      <w:start w:val="1"/>
      <w:numFmt w:val="lowerRoman"/>
      <w:lvlText w:val="%6."/>
      <w:lvlJc w:val="right"/>
      <w:pPr>
        <w:ind w:left="4320" w:hanging="180"/>
      </w:pPr>
    </w:lvl>
    <w:lvl w:ilvl="6" w:tplc="26AE29DE">
      <w:start w:val="1"/>
      <w:numFmt w:val="decimal"/>
      <w:lvlText w:val="%7."/>
      <w:lvlJc w:val="left"/>
      <w:pPr>
        <w:ind w:left="5040" w:hanging="360"/>
      </w:pPr>
    </w:lvl>
    <w:lvl w:ilvl="7" w:tplc="ACCEE13C">
      <w:start w:val="1"/>
      <w:numFmt w:val="lowerLetter"/>
      <w:lvlText w:val="%8."/>
      <w:lvlJc w:val="left"/>
      <w:pPr>
        <w:ind w:left="5760" w:hanging="360"/>
      </w:pPr>
    </w:lvl>
    <w:lvl w:ilvl="8" w:tplc="74EACC7E">
      <w:start w:val="1"/>
      <w:numFmt w:val="lowerRoman"/>
      <w:lvlText w:val="%9."/>
      <w:lvlJc w:val="right"/>
      <w:pPr>
        <w:ind w:left="6480" w:hanging="180"/>
      </w:pPr>
    </w:lvl>
  </w:abstractNum>
  <w:abstractNum w:abstractNumId="147" w15:restartNumberingAfterBreak="0">
    <w:nsid w:val="7BFB6560"/>
    <w:multiLevelType w:val="hybridMultilevel"/>
    <w:tmpl w:val="DAC8D184"/>
    <w:lvl w:ilvl="0" w:tplc="63E2698E">
      <w:start w:val="1"/>
      <w:numFmt w:val="decimal"/>
      <w:lvlText w:val="%1."/>
      <w:lvlJc w:val="left"/>
      <w:pPr>
        <w:ind w:left="720" w:hanging="360"/>
      </w:pPr>
      <w:rPr>
        <w:rFonts w:hint="default" w:ascii="Verdana" w:hAnsi="Verdana"/>
      </w:rPr>
    </w:lvl>
    <w:lvl w:ilvl="1" w:tplc="DBF86A3A">
      <w:start w:val="1"/>
      <w:numFmt w:val="lowerLetter"/>
      <w:lvlText w:val="%2."/>
      <w:lvlJc w:val="left"/>
      <w:pPr>
        <w:ind w:left="1440" w:hanging="360"/>
      </w:pPr>
    </w:lvl>
    <w:lvl w:ilvl="2" w:tplc="BD5C24C8">
      <w:start w:val="1"/>
      <w:numFmt w:val="lowerRoman"/>
      <w:lvlText w:val="%3."/>
      <w:lvlJc w:val="right"/>
      <w:pPr>
        <w:ind w:left="2160" w:hanging="180"/>
      </w:pPr>
    </w:lvl>
    <w:lvl w:ilvl="3" w:tplc="68829A8E">
      <w:start w:val="1"/>
      <w:numFmt w:val="decimal"/>
      <w:lvlText w:val="%4."/>
      <w:lvlJc w:val="left"/>
      <w:pPr>
        <w:ind w:left="2880" w:hanging="360"/>
      </w:pPr>
    </w:lvl>
    <w:lvl w:ilvl="4" w:tplc="9E2C9696">
      <w:start w:val="1"/>
      <w:numFmt w:val="lowerLetter"/>
      <w:lvlText w:val="%5."/>
      <w:lvlJc w:val="left"/>
      <w:pPr>
        <w:ind w:left="3600" w:hanging="360"/>
      </w:pPr>
    </w:lvl>
    <w:lvl w:ilvl="5" w:tplc="8C8EBB82">
      <w:start w:val="1"/>
      <w:numFmt w:val="lowerRoman"/>
      <w:lvlText w:val="%6."/>
      <w:lvlJc w:val="right"/>
      <w:pPr>
        <w:ind w:left="4320" w:hanging="180"/>
      </w:pPr>
    </w:lvl>
    <w:lvl w:ilvl="6" w:tplc="F5FC6406">
      <w:start w:val="1"/>
      <w:numFmt w:val="decimal"/>
      <w:lvlText w:val="%7."/>
      <w:lvlJc w:val="left"/>
      <w:pPr>
        <w:ind w:left="5040" w:hanging="360"/>
      </w:pPr>
    </w:lvl>
    <w:lvl w:ilvl="7" w:tplc="913E8F36">
      <w:start w:val="1"/>
      <w:numFmt w:val="lowerLetter"/>
      <w:lvlText w:val="%8."/>
      <w:lvlJc w:val="left"/>
      <w:pPr>
        <w:ind w:left="5760" w:hanging="360"/>
      </w:pPr>
    </w:lvl>
    <w:lvl w:ilvl="8" w:tplc="89167CFA">
      <w:start w:val="1"/>
      <w:numFmt w:val="lowerRoman"/>
      <w:lvlText w:val="%9."/>
      <w:lvlJc w:val="right"/>
      <w:pPr>
        <w:ind w:left="6480" w:hanging="180"/>
      </w:pPr>
    </w:lvl>
  </w:abstractNum>
  <w:abstractNum w:abstractNumId="148"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15:restartNumberingAfterBreak="0">
    <w:nsid w:val="7C202F62"/>
    <w:multiLevelType w:val="multilevel"/>
    <w:tmpl w:val="DB60AA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0" w15:restartNumberingAfterBreak="0">
    <w:nsid w:val="7CEA5FDA"/>
    <w:multiLevelType w:val="multilevel"/>
    <w:tmpl w:val="D97E33F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1" w15:restartNumberingAfterBreak="0">
    <w:nsid w:val="7D7842D6"/>
    <w:multiLevelType w:val="hybridMultilevel"/>
    <w:tmpl w:val="9AB813C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52" w15:restartNumberingAfterBreak="0">
    <w:nsid w:val="7F4602D6"/>
    <w:multiLevelType w:val="hybridMultilevel"/>
    <w:tmpl w:val="AA1CA15C"/>
    <w:lvl w:ilvl="0" w:tplc="40090001">
      <w:start w:val="1"/>
      <w:numFmt w:val="bullet"/>
      <w:lvlText w:val=""/>
      <w:lvlJc w:val="left"/>
      <w:pPr>
        <w:ind w:left="360" w:hanging="360"/>
      </w:pPr>
      <w:rPr>
        <w:rFonts w:hint="default" w:ascii="Symbol" w:hAnsi="Symbol"/>
      </w:rPr>
    </w:lvl>
    <w:lvl w:ilvl="1" w:tplc="40090003" w:tentative="1">
      <w:start w:val="1"/>
      <w:numFmt w:val="bullet"/>
      <w:lvlText w:val="o"/>
      <w:lvlJc w:val="left"/>
      <w:pPr>
        <w:ind w:left="1500" w:hanging="360"/>
      </w:pPr>
      <w:rPr>
        <w:rFonts w:hint="default" w:ascii="Courier New" w:hAnsi="Courier New" w:cs="Courier New"/>
      </w:rPr>
    </w:lvl>
    <w:lvl w:ilvl="2" w:tplc="40090005" w:tentative="1">
      <w:start w:val="1"/>
      <w:numFmt w:val="bullet"/>
      <w:lvlText w:val=""/>
      <w:lvlJc w:val="left"/>
      <w:pPr>
        <w:ind w:left="2220" w:hanging="360"/>
      </w:pPr>
      <w:rPr>
        <w:rFonts w:hint="default" w:ascii="Wingdings" w:hAnsi="Wingdings"/>
      </w:rPr>
    </w:lvl>
    <w:lvl w:ilvl="3" w:tplc="40090001" w:tentative="1">
      <w:start w:val="1"/>
      <w:numFmt w:val="bullet"/>
      <w:lvlText w:val=""/>
      <w:lvlJc w:val="left"/>
      <w:pPr>
        <w:ind w:left="2940" w:hanging="360"/>
      </w:pPr>
      <w:rPr>
        <w:rFonts w:hint="default" w:ascii="Symbol" w:hAnsi="Symbol"/>
      </w:rPr>
    </w:lvl>
    <w:lvl w:ilvl="4" w:tplc="40090003" w:tentative="1">
      <w:start w:val="1"/>
      <w:numFmt w:val="bullet"/>
      <w:lvlText w:val="o"/>
      <w:lvlJc w:val="left"/>
      <w:pPr>
        <w:ind w:left="3660" w:hanging="360"/>
      </w:pPr>
      <w:rPr>
        <w:rFonts w:hint="default" w:ascii="Courier New" w:hAnsi="Courier New" w:cs="Courier New"/>
      </w:rPr>
    </w:lvl>
    <w:lvl w:ilvl="5" w:tplc="40090005" w:tentative="1">
      <w:start w:val="1"/>
      <w:numFmt w:val="bullet"/>
      <w:lvlText w:val=""/>
      <w:lvlJc w:val="left"/>
      <w:pPr>
        <w:ind w:left="4380" w:hanging="360"/>
      </w:pPr>
      <w:rPr>
        <w:rFonts w:hint="default" w:ascii="Wingdings" w:hAnsi="Wingdings"/>
      </w:rPr>
    </w:lvl>
    <w:lvl w:ilvl="6" w:tplc="40090001" w:tentative="1">
      <w:start w:val="1"/>
      <w:numFmt w:val="bullet"/>
      <w:lvlText w:val=""/>
      <w:lvlJc w:val="left"/>
      <w:pPr>
        <w:ind w:left="5100" w:hanging="360"/>
      </w:pPr>
      <w:rPr>
        <w:rFonts w:hint="default" w:ascii="Symbol" w:hAnsi="Symbol"/>
      </w:rPr>
    </w:lvl>
    <w:lvl w:ilvl="7" w:tplc="40090003" w:tentative="1">
      <w:start w:val="1"/>
      <w:numFmt w:val="bullet"/>
      <w:lvlText w:val="o"/>
      <w:lvlJc w:val="left"/>
      <w:pPr>
        <w:ind w:left="5820" w:hanging="360"/>
      </w:pPr>
      <w:rPr>
        <w:rFonts w:hint="default" w:ascii="Courier New" w:hAnsi="Courier New" w:cs="Courier New"/>
      </w:rPr>
    </w:lvl>
    <w:lvl w:ilvl="8" w:tplc="40090005" w:tentative="1">
      <w:start w:val="1"/>
      <w:numFmt w:val="bullet"/>
      <w:lvlText w:val=""/>
      <w:lvlJc w:val="left"/>
      <w:pPr>
        <w:ind w:left="6540" w:hanging="360"/>
      </w:pPr>
      <w:rPr>
        <w:rFonts w:hint="default" w:ascii="Wingdings" w:hAnsi="Wingdings"/>
      </w:rPr>
    </w:lvl>
  </w:abstractNum>
  <w:abstractNum w:abstractNumId="153"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num w:numId="1" w16cid:durableId="873621146">
    <w:abstractNumId w:val="107"/>
  </w:num>
  <w:num w:numId="2" w16cid:durableId="1795247766">
    <w:abstractNumId w:val="16"/>
  </w:num>
  <w:num w:numId="3" w16cid:durableId="855114802">
    <w:abstractNumId w:val="148"/>
  </w:num>
  <w:num w:numId="4" w16cid:durableId="433091849">
    <w:abstractNumId w:val="56"/>
  </w:num>
  <w:num w:numId="5" w16cid:durableId="1796362835">
    <w:abstractNumId w:val="90"/>
  </w:num>
  <w:num w:numId="6" w16cid:durableId="730268602">
    <w:abstractNumId w:val="153"/>
  </w:num>
  <w:num w:numId="7" w16cid:durableId="1780564203">
    <w:abstractNumId w:val="94"/>
  </w:num>
  <w:num w:numId="8" w16cid:durableId="524447696">
    <w:abstractNumId w:val="2"/>
  </w:num>
  <w:num w:numId="9" w16cid:durableId="2011833898">
    <w:abstractNumId w:val="40"/>
  </w:num>
  <w:num w:numId="10" w16cid:durableId="1686706094">
    <w:abstractNumId w:val="25"/>
  </w:num>
  <w:num w:numId="11" w16cid:durableId="1617298102">
    <w:abstractNumId w:val="87"/>
  </w:num>
  <w:num w:numId="12" w16cid:durableId="1091664812">
    <w:abstractNumId w:val="83"/>
  </w:num>
  <w:num w:numId="13" w16cid:durableId="178739149">
    <w:abstractNumId w:val="89"/>
  </w:num>
  <w:num w:numId="14" w16cid:durableId="780681516">
    <w:abstractNumId w:val="21"/>
  </w:num>
  <w:num w:numId="15" w16cid:durableId="942496258">
    <w:abstractNumId w:val="67"/>
  </w:num>
  <w:num w:numId="16" w16cid:durableId="1158814009">
    <w:abstractNumId w:val="117"/>
  </w:num>
  <w:num w:numId="17" w16cid:durableId="1067219002">
    <w:abstractNumId w:val="138"/>
  </w:num>
  <w:num w:numId="18" w16cid:durableId="2093315237">
    <w:abstractNumId w:val="60"/>
  </w:num>
  <w:num w:numId="19" w16cid:durableId="2087609406">
    <w:abstractNumId w:val="85"/>
  </w:num>
  <w:num w:numId="20" w16cid:durableId="2115007988">
    <w:abstractNumId w:val="65"/>
  </w:num>
  <w:num w:numId="21" w16cid:durableId="255289842">
    <w:abstractNumId w:val="44"/>
  </w:num>
  <w:num w:numId="22" w16cid:durableId="74282697">
    <w:abstractNumId w:val="144"/>
  </w:num>
  <w:num w:numId="23" w16cid:durableId="1679892654">
    <w:abstractNumId w:val="79"/>
  </w:num>
  <w:num w:numId="24" w16cid:durableId="1371807524">
    <w:abstractNumId w:val="47"/>
  </w:num>
  <w:num w:numId="25" w16cid:durableId="1028330616">
    <w:abstractNumId w:val="18"/>
  </w:num>
  <w:num w:numId="26" w16cid:durableId="499587024">
    <w:abstractNumId w:val="125"/>
  </w:num>
  <w:num w:numId="27" w16cid:durableId="1781951960">
    <w:abstractNumId w:val="77"/>
  </w:num>
  <w:num w:numId="28" w16cid:durableId="1872571057">
    <w:abstractNumId w:val="132"/>
  </w:num>
  <w:num w:numId="29" w16cid:durableId="323242523">
    <w:abstractNumId w:val="71"/>
  </w:num>
  <w:num w:numId="30" w16cid:durableId="143090935">
    <w:abstractNumId w:val="28"/>
  </w:num>
  <w:num w:numId="31" w16cid:durableId="30693016">
    <w:abstractNumId w:val="52"/>
  </w:num>
  <w:num w:numId="32" w16cid:durableId="1528062715">
    <w:abstractNumId w:val="86"/>
  </w:num>
  <w:num w:numId="33" w16cid:durableId="2082099032">
    <w:abstractNumId w:val="139"/>
  </w:num>
  <w:num w:numId="34" w16cid:durableId="1458721637">
    <w:abstractNumId w:val="8"/>
  </w:num>
  <w:num w:numId="35" w16cid:durableId="2128815333">
    <w:abstractNumId w:val="98"/>
  </w:num>
  <w:num w:numId="36" w16cid:durableId="1121611868">
    <w:abstractNumId w:val="91"/>
  </w:num>
  <w:num w:numId="37" w16cid:durableId="840465395">
    <w:abstractNumId w:val="137"/>
  </w:num>
  <w:num w:numId="38" w16cid:durableId="2055693563">
    <w:abstractNumId w:val="9"/>
  </w:num>
  <w:num w:numId="39" w16cid:durableId="1042364484">
    <w:abstractNumId w:val="31"/>
  </w:num>
  <w:num w:numId="40" w16cid:durableId="1092816490">
    <w:abstractNumId w:val="111"/>
  </w:num>
  <w:num w:numId="41" w16cid:durableId="1437752906">
    <w:abstractNumId w:val="146"/>
  </w:num>
  <w:num w:numId="42" w16cid:durableId="1158962685">
    <w:abstractNumId w:val="147"/>
  </w:num>
  <w:num w:numId="43" w16cid:durableId="277566886">
    <w:abstractNumId w:val="34"/>
  </w:num>
  <w:num w:numId="44" w16cid:durableId="1188760861">
    <w:abstractNumId w:val="112"/>
  </w:num>
  <w:num w:numId="45" w16cid:durableId="1645694358">
    <w:abstractNumId w:val="45"/>
  </w:num>
  <w:num w:numId="46" w16cid:durableId="2012947093">
    <w:abstractNumId w:val="143"/>
  </w:num>
  <w:num w:numId="47" w16cid:durableId="29300871">
    <w:abstractNumId w:val="103"/>
  </w:num>
  <w:num w:numId="48" w16cid:durableId="1968971589">
    <w:abstractNumId w:val="142"/>
  </w:num>
  <w:num w:numId="49" w16cid:durableId="1360621977">
    <w:abstractNumId w:val="116"/>
  </w:num>
  <w:num w:numId="50" w16cid:durableId="1682782243">
    <w:abstractNumId w:val="27"/>
  </w:num>
  <w:num w:numId="51" w16cid:durableId="915288991">
    <w:abstractNumId w:val="69"/>
  </w:num>
  <w:num w:numId="52" w16cid:durableId="582842158">
    <w:abstractNumId w:val="152"/>
  </w:num>
  <w:num w:numId="53" w16cid:durableId="573471348">
    <w:abstractNumId w:val="36"/>
  </w:num>
  <w:num w:numId="54" w16cid:durableId="143204425">
    <w:abstractNumId w:val="66"/>
  </w:num>
  <w:num w:numId="55" w16cid:durableId="1663241032">
    <w:abstractNumId w:val="22"/>
  </w:num>
  <w:num w:numId="56" w16cid:durableId="21131218">
    <w:abstractNumId w:val="134"/>
  </w:num>
  <w:num w:numId="57" w16cid:durableId="1968969558">
    <w:abstractNumId w:val="26"/>
  </w:num>
  <w:num w:numId="58" w16cid:durableId="1833985888">
    <w:abstractNumId w:val="7"/>
  </w:num>
  <w:num w:numId="59" w16cid:durableId="1597859595">
    <w:abstractNumId w:val="127"/>
  </w:num>
  <w:num w:numId="60" w16cid:durableId="1227301442">
    <w:abstractNumId w:val="113"/>
  </w:num>
  <w:num w:numId="61" w16cid:durableId="2111469721">
    <w:abstractNumId w:val="42"/>
  </w:num>
  <w:num w:numId="62" w16cid:durableId="1231770830">
    <w:abstractNumId w:val="120"/>
  </w:num>
  <w:num w:numId="63" w16cid:durableId="278026408">
    <w:abstractNumId w:val="62"/>
  </w:num>
  <w:num w:numId="64" w16cid:durableId="520125335">
    <w:abstractNumId w:val="135"/>
  </w:num>
  <w:num w:numId="65" w16cid:durableId="254902076">
    <w:abstractNumId w:val="81"/>
  </w:num>
  <w:num w:numId="66" w16cid:durableId="290328934">
    <w:abstractNumId w:val="6"/>
  </w:num>
  <w:num w:numId="67" w16cid:durableId="1523933447">
    <w:abstractNumId w:val="55"/>
  </w:num>
  <w:num w:numId="68" w16cid:durableId="491265251">
    <w:abstractNumId w:val="20"/>
  </w:num>
  <w:num w:numId="69" w16cid:durableId="41909415">
    <w:abstractNumId w:val="92"/>
  </w:num>
  <w:num w:numId="70" w16cid:durableId="299311719">
    <w:abstractNumId w:val="99"/>
  </w:num>
  <w:num w:numId="71" w16cid:durableId="274755264">
    <w:abstractNumId w:val="5"/>
  </w:num>
  <w:num w:numId="72" w16cid:durableId="588004586">
    <w:abstractNumId w:val="12"/>
  </w:num>
  <w:num w:numId="73" w16cid:durableId="948316299">
    <w:abstractNumId w:val="84"/>
  </w:num>
  <w:num w:numId="74" w16cid:durableId="1193613639">
    <w:abstractNumId w:val="29"/>
  </w:num>
  <w:num w:numId="75" w16cid:durableId="236214646">
    <w:abstractNumId w:val="119"/>
  </w:num>
  <w:num w:numId="76" w16cid:durableId="116724795">
    <w:abstractNumId w:val="88"/>
  </w:num>
  <w:num w:numId="77" w16cid:durableId="835463658">
    <w:abstractNumId w:val="102"/>
  </w:num>
  <w:num w:numId="78" w16cid:durableId="1746796999">
    <w:abstractNumId w:val="57"/>
  </w:num>
  <w:num w:numId="79" w16cid:durableId="1615822569">
    <w:abstractNumId w:val="130"/>
  </w:num>
  <w:num w:numId="80" w16cid:durableId="1939633641">
    <w:abstractNumId w:val="24"/>
  </w:num>
  <w:num w:numId="81" w16cid:durableId="543100839">
    <w:abstractNumId w:val="33"/>
  </w:num>
  <w:num w:numId="82" w16cid:durableId="1720468891">
    <w:abstractNumId w:val="49"/>
  </w:num>
  <w:num w:numId="83" w16cid:durableId="1508867419">
    <w:abstractNumId w:val="150"/>
  </w:num>
  <w:num w:numId="84" w16cid:durableId="1046182312">
    <w:abstractNumId w:val="104"/>
  </w:num>
  <w:num w:numId="85" w16cid:durableId="1288973569">
    <w:abstractNumId w:val="149"/>
  </w:num>
  <w:num w:numId="86" w16cid:durableId="26763127">
    <w:abstractNumId w:val="70"/>
  </w:num>
  <w:num w:numId="87" w16cid:durableId="1509784791">
    <w:abstractNumId w:val="54"/>
  </w:num>
  <w:num w:numId="88" w16cid:durableId="1957132483">
    <w:abstractNumId w:val="14"/>
  </w:num>
  <w:num w:numId="89" w16cid:durableId="1006664086">
    <w:abstractNumId w:val="43"/>
  </w:num>
  <w:num w:numId="90" w16cid:durableId="542593702">
    <w:abstractNumId w:val="61"/>
  </w:num>
  <w:num w:numId="91" w16cid:durableId="13270620">
    <w:abstractNumId w:val="1"/>
  </w:num>
  <w:num w:numId="92" w16cid:durableId="538712652">
    <w:abstractNumId w:val="121"/>
  </w:num>
  <w:num w:numId="93" w16cid:durableId="1554467683">
    <w:abstractNumId w:val="17"/>
  </w:num>
  <w:num w:numId="94" w16cid:durableId="1568833313">
    <w:abstractNumId w:val="96"/>
  </w:num>
  <w:num w:numId="95" w16cid:durableId="1585451672">
    <w:abstractNumId w:val="126"/>
  </w:num>
  <w:num w:numId="96" w16cid:durableId="363672422">
    <w:abstractNumId w:val="136"/>
  </w:num>
  <w:num w:numId="97" w16cid:durableId="1220630434">
    <w:abstractNumId w:val="32"/>
  </w:num>
  <w:num w:numId="98" w16cid:durableId="327634456">
    <w:abstractNumId w:val="64"/>
  </w:num>
  <w:num w:numId="99" w16cid:durableId="491600777">
    <w:abstractNumId w:val="73"/>
  </w:num>
  <w:num w:numId="100" w16cid:durableId="304698561">
    <w:abstractNumId w:val="53"/>
  </w:num>
  <w:num w:numId="101" w16cid:durableId="423378203">
    <w:abstractNumId w:val="38"/>
  </w:num>
  <w:num w:numId="102" w16cid:durableId="1621183428">
    <w:abstractNumId w:val="124"/>
  </w:num>
  <w:num w:numId="103" w16cid:durableId="442575968">
    <w:abstractNumId w:val="105"/>
  </w:num>
  <w:num w:numId="104" w16cid:durableId="581843084">
    <w:abstractNumId w:val="23"/>
  </w:num>
  <w:num w:numId="105" w16cid:durableId="526716535">
    <w:abstractNumId w:val="10"/>
  </w:num>
  <w:num w:numId="106" w16cid:durableId="857816062">
    <w:abstractNumId w:val="51"/>
  </w:num>
  <w:num w:numId="107" w16cid:durableId="812869028">
    <w:abstractNumId w:val="80"/>
  </w:num>
  <w:num w:numId="108" w16cid:durableId="200096727">
    <w:abstractNumId w:val="37"/>
  </w:num>
  <w:num w:numId="109" w16cid:durableId="1675106737">
    <w:abstractNumId w:val="100"/>
  </w:num>
  <w:num w:numId="110" w16cid:durableId="1796407974">
    <w:abstractNumId w:val="74"/>
  </w:num>
  <w:num w:numId="111" w16cid:durableId="1080754734">
    <w:abstractNumId w:val="106"/>
  </w:num>
  <w:num w:numId="112" w16cid:durableId="1418096935">
    <w:abstractNumId w:val="108"/>
  </w:num>
  <w:num w:numId="113" w16cid:durableId="67264590">
    <w:abstractNumId w:val="48"/>
  </w:num>
  <w:num w:numId="114" w16cid:durableId="1574315900">
    <w:abstractNumId w:val="128"/>
  </w:num>
  <w:num w:numId="115" w16cid:durableId="867177445">
    <w:abstractNumId w:val="129"/>
  </w:num>
  <w:num w:numId="116" w16cid:durableId="1389767298">
    <w:abstractNumId w:val="133"/>
  </w:num>
  <w:num w:numId="117" w16cid:durableId="1859806554">
    <w:abstractNumId w:val="145"/>
  </w:num>
  <w:num w:numId="118" w16cid:durableId="1690521677">
    <w:abstractNumId w:val="123"/>
  </w:num>
  <w:num w:numId="119" w16cid:durableId="554119001">
    <w:abstractNumId w:val="101"/>
  </w:num>
  <w:num w:numId="120" w16cid:durableId="1233546110">
    <w:abstractNumId w:val="59"/>
  </w:num>
  <w:num w:numId="121" w16cid:durableId="1691254697">
    <w:abstractNumId w:val="13"/>
  </w:num>
  <w:num w:numId="122" w16cid:durableId="1880240689">
    <w:abstractNumId w:val="76"/>
  </w:num>
  <w:num w:numId="123" w16cid:durableId="459301221">
    <w:abstractNumId w:val="78"/>
  </w:num>
  <w:num w:numId="124" w16cid:durableId="862980198">
    <w:abstractNumId w:val="58"/>
  </w:num>
  <w:num w:numId="125" w16cid:durableId="206721362">
    <w:abstractNumId w:val="109"/>
  </w:num>
  <w:num w:numId="126" w16cid:durableId="1966695306">
    <w:abstractNumId w:val="140"/>
  </w:num>
  <w:num w:numId="127" w16cid:durableId="1574000837">
    <w:abstractNumId w:val="0"/>
  </w:num>
  <w:num w:numId="128" w16cid:durableId="581990267">
    <w:abstractNumId w:val="82"/>
  </w:num>
  <w:num w:numId="129" w16cid:durableId="339234827">
    <w:abstractNumId w:val="63"/>
  </w:num>
  <w:num w:numId="130" w16cid:durableId="1231190159">
    <w:abstractNumId w:val="75"/>
  </w:num>
  <w:num w:numId="131" w16cid:durableId="1283196783">
    <w:abstractNumId w:val="95"/>
  </w:num>
  <w:num w:numId="132" w16cid:durableId="837118775">
    <w:abstractNumId w:val="30"/>
  </w:num>
  <w:num w:numId="133" w16cid:durableId="1298032200">
    <w:abstractNumId w:val="114"/>
  </w:num>
  <w:num w:numId="134" w16cid:durableId="951664413">
    <w:abstractNumId w:val="115"/>
  </w:num>
  <w:num w:numId="135" w16cid:durableId="1360468068">
    <w:abstractNumId w:val="15"/>
  </w:num>
  <w:num w:numId="136" w16cid:durableId="950555878">
    <w:abstractNumId w:val="118"/>
  </w:num>
  <w:num w:numId="137" w16cid:durableId="1824272729">
    <w:abstractNumId w:val="39"/>
  </w:num>
  <w:num w:numId="138" w16cid:durableId="1419670117">
    <w:abstractNumId w:val="131"/>
  </w:num>
  <w:num w:numId="139" w16cid:durableId="782577200">
    <w:abstractNumId w:val="110"/>
  </w:num>
  <w:num w:numId="140" w16cid:durableId="1077484939">
    <w:abstractNumId w:val="72"/>
  </w:num>
  <w:num w:numId="141" w16cid:durableId="888566926">
    <w:abstractNumId w:val="3"/>
  </w:num>
  <w:num w:numId="142" w16cid:durableId="1061635131">
    <w:abstractNumId w:val="46"/>
  </w:num>
  <w:num w:numId="143" w16cid:durableId="1164079368">
    <w:abstractNumId w:val="97"/>
  </w:num>
  <w:num w:numId="144" w16cid:durableId="746417440">
    <w:abstractNumId w:val="4"/>
  </w:num>
  <w:num w:numId="145" w16cid:durableId="425199759">
    <w:abstractNumId w:val="68"/>
  </w:num>
  <w:num w:numId="146" w16cid:durableId="1288971792">
    <w:abstractNumId w:val="141"/>
  </w:num>
  <w:num w:numId="147" w16cid:durableId="1681854732">
    <w:abstractNumId w:val="122"/>
  </w:num>
  <w:num w:numId="148" w16cid:durableId="600577222">
    <w:abstractNumId w:val="19"/>
  </w:num>
  <w:num w:numId="149" w16cid:durableId="716321017">
    <w:abstractNumId w:val="11"/>
  </w:num>
  <w:num w:numId="150" w16cid:durableId="2025592442">
    <w:abstractNumId w:val="151"/>
  </w:num>
  <w:num w:numId="151" w16cid:durableId="1297174380">
    <w:abstractNumId w:val="50"/>
  </w:num>
  <w:num w:numId="152" w16cid:durableId="1308784602">
    <w:abstractNumId w:val="93"/>
  </w:num>
  <w:num w:numId="153" w16cid:durableId="424420718">
    <w:abstractNumId w:val="41"/>
  </w:num>
  <w:num w:numId="154" w16cid:durableId="1141002074">
    <w:abstractNumId w:val="35"/>
  </w:num>
  <w:numIdMacAtCleanup w:val="15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2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19"/>
    <w:rsid w:val="00002731"/>
    <w:rsid w:val="000027D1"/>
    <w:rsid w:val="0000283D"/>
    <w:rsid w:val="00002927"/>
    <w:rsid w:val="00002A70"/>
    <w:rsid w:val="00002B6B"/>
    <w:rsid w:val="00002D2A"/>
    <w:rsid w:val="00002E40"/>
    <w:rsid w:val="000031C8"/>
    <w:rsid w:val="000031E3"/>
    <w:rsid w:val="00003356"/>
    <w:rsid w:val="000034E1"/>
    <w:rsid w:val="0000356A"/>
    <w:rsid w:val="0000381C"/>
    <w:rsid w:val="000038A2"/>
    <w:rsid w:val="000038F4"/>
    <w:rsid w:val="00003924"/>
    <w:rsid w:val="00003A69"/>
    <w:rsid w:val="00003B5F"/>
    <w:rsid w:val="00003BA6"/>
    <w:rsid w:val="00003C36"/>
    <w:rsid w:val="00003D1A"/>
    <w:rsid w:val="000041EC"/>
    <w:rsid w:val="0000421A"/>
    <w:rsid w:val="00004374"/>
    <w:rsid w:val="00004475"/>
    <w:rsid w:val="0000475D"/>
    <w:rsid w:val="0000480E"/>
    <w:rsid w:val="000048C0"/>
    <w:rsid w:val="00004C57"/>
    <w:rsid w:val="00004CE0"/>
    <w:rsid w:val="00005058"/>
    <w:rsid w:val="00005177"/>
    <w:rsid w:val="000051CB"/>
    <w:rsid w:val="00005558"/>
    <w:rsid w:val="000055C4"/>
    <w:rsid w:val="000056B3"/>
    <w:rsid w:val="0000575F"/>
    <w:rsid w:val="00005A2E"/>
    <w:rsid w:val="00005A6A"/>
    <w:rsid w:val="00005B8E"/>
    <w:rsid w:val="00005C4F"/>
    <w:rsid w:val="00005CC9"/>
    <w:rsid w:val="0000608B"/>
    <w:rsid w:val="00006472"/>
    <w:rsid w:val="00006546"/>
    <w:rsid w:val="000067A6"/>
    <w:rsid w:val="000067BB"/>
    <w:rsid w:val="000068DB"/>
    <w:rsid w:val="0000691E"/>
    <w:rsid w:val="0000698E"/>
    <w:rsid w:val="00006B2A"/>
    <w:rsid w:val="00006E7F"/>
    <w:rsid w:val="00006EB1"/>
    <w:rsid w:val="00006FF1"/>
    <w:rsid w:val="00007076"/>
    <w:rsid w:val="000071F7"/>
    <w:rsid w:val="000072D9"/>
    <w:rsid w:val="00007327"/>
    <w:rsid w:val="00007573"/>
    <w:rsid w:val="00007703"/>
    <w:rsid w:val="00007962"/>
    <w:rsid w:val="000079DC"/>
    <w:rsid w:val="00007B8B"/>
    <w:rsid w:val="00007B90"/>
    <w:rsid w:val="00007CBF"/>
    <w:rsid w:val="00007CF6"/>
    <w:rsid w:val="00007D35"/>
    <w:rsid w:val="00007ECA"/>
    <w:rsid w:val="00007F2C"/>
    <w:rsid w:val="000100B6"/>
    <w:rsid w:val="00010334"/>
    <w:rsid w:val="000103D9"/>
    <w:rsid w:val="00010449"/>
    <w:rsid w:val="00010474"/>
    <w:rsid w:val="000105BA"/>
    <w:rsid w:val="000107EF"/>
    <w:rsid w:val="000109F8"/>
    <w:rsid w:val="00010A85"/>
    <w:rsid w:val="00010B56"/>
    <w:rsid w:val="00010B95"/>
    <w:rsid w:val="00010BFE"/>
    <w:rsid w:val="00010C29"/>
    <w:rsid w:val="00010C72"/>
    <w:rsid w:val="00010D94"/>
    <w:rsid w:val="000111A6"/>
    <w:rsid w:val="00011235"/>
    <w:rsid w:val="0001127E"/>
    <w:rsid w:val="00011500"/>
    <w:rsid w:val="0001156F"/>
    <w:rsid w:val="000115F7"/>
    <w:rsid w:val="000116C5"/>
    <w:rsid w:val="0001174A"/>
    <w:rsid w:val="00011983"/>
    <w:rsid w:val="00011A76"/>
    <w:rsid w:val="00011B61"/>
    <w:rsid w:val="0001202F"/>
    <w:rsid w:val="00012095"/>
    <w:rsid w:val="0001215E"/>
    <w:rsid w:val="00012239"/>
    <w:rsid w:val="00012762"/>
    <w:rsid w:val="000128E7"/>
    <w:rsid w:val="00012985"/>
    <w:rsid w:val="00012A11"/>
    <w:rsid w:val="00012A61"/>
    <w:rsid w:val="00012C03"/>
    <w:rsid w:val="00012C40"/>
    <w:rsid w:val="00012E88"/>
    <w:rsid w:val="0001310B"/>
    <w:rsid w:val="00013265"/>
    <w:rsid w:val="00013307"/>
    <w:rsid w:val="0001342A"/>
    <w:rsid w:val="00013593"/>
    <w:rsid w:val="00013781"/>
    <w:rsid w:val="00013784"/>
    <w:rsid w:val="0001384E"/>
    <w:rsid w:val="000138D3"/>
    <w:rsid w:val="00013C91"/>
    <w:rsid w:val="00013CBA"/>
    <w:rsid w:val="00013DD7"/>
    <w:rsid w:val="00013DDE"/>
    <w:rsid w:val="00013E48"/>
    <w:rsid w:val="00014017"/>
    <w:rsid w:val="000141D5"/>
    <w:rsid w:val="000141E0"/>
    <w:rsid w:val="0001472A"/>
    <w:rsid w:val="000147C7"/>
    <w:rsid w:val="00014A02"/>
    <w:rsid w:val="00014CC2"/>
    <w:rsid w:val="00014D57"/>
    <w:rsid w:val="00014DB0"/>
    <w:rsid w:val="00014F35"/>
    <w:rsid w:val="00014FE4"/>
    <w:rsid w:val="00015053"/>
    <w:rsid w:val="00015062"/>
    <w:rsid w:val="00015184"/>
    <w:rsid w:val="00015223"/>
    <w:rsid w:val="00015299"/>
    <w:rsid w:val="00015380"/>
    <w:rsid w:val="00015869"/>
    <w:rsid w:val="00015AA0"/>
    <w:rsid w:val="00015BDC"/>
    <w:rsid w:val="00015C34"/>
    <w:rsid w:val="00015CA2"/>
    <w:rsid w:val="00015CB6"/>
    <w:rsid w:val="0001601D"/>
    <w:rsid w:val="00016105"/>
    <w:rsid w:val="000161AB"/>
    <w:rsid w:val="000162FE"/>
    <w:rsid w:val="00016379"/>
    <w:rsid w:val="00016461"/>
    <w:rsid w:val="000164EA"/>
    <w:rsid w:val="000167EA"/>
    <w:rsid w:val="00016836"/>
    <w:rsid w:val="000169AD"/>
    <w:rsid w:val="00016A25"/>
    <w:rsid w:val="00016A75"/>
    <w:rsid w:val="00016A79"/>
    <w:rsid w:val="00016B4F"/>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17D78"/>
    <w:rsid w:val="00020066"/>
    <w:rsid w:val="00020578"/>
    <w:rsid w:val="00020686"/>
    <w:rsid w:val="000206EB"/>
    <w:rsid w:val="000207B4"/>
    <w:rsid w:val="0002086A"/>
    <w:rsid w:val="00020A90"/>
    <w:rsid w:val="00020C39"/>
    <w:rsid w:val="00020CFA"/>
    <w:rsid w:val="00020DB2"/>
    <w:rsid w:val="00020E82"/>
    <w:rsid w:val="00020EBD"/>
    <w:rsid w:val="00020F4C"/>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0FA"/>
    <w:rsid w:val="00023205"/>
    <w:rsid w:val="0002332B"/>
    <w:rsid w:val="00023461"/>
    <w:rsid w:val="000235A0"/>
    <w:rsid w:val="00023689"/>
    <w:rsid w:val="00023777"/>
    <w:rsid w:val="000237A4"/>
    <w:rsid w:val="00023953"/>
    <w:rsid w:val="000239CB"/>
    <w:rsid w:val="00023A1D"/>
    <w:rsid w:val="00023B53"/>
    <w:rsid w:val="00023BCD"/>
    <w:rsid w:val="00023BD5"/>
    <w:rsid w:val="00023C7E"/>
    <w:rsid w:val="00024013"/>
    <w:rsid w:val="00024187"/>
    <w:rsid w:val="0002426C"/>
    <w:rsid w:val="0002434E"/>
    <w:rsid w:val="00024460"/>
    <w:rsid w:val="0002477D"/>
    <w:rsid w:val="000247E1"/>
    <w:rsid w:val="000248E0"/>
    <w:rsid w:val="000249CB"/>
    <w:rsid w:val="000249FA"/>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A7B"/>
    <w:rsid w:val="00026B98"/>
    <w:rsid w:val="00026CEB"/>
    <w:rsid w:val="00026E1E"/>
    <w:rsid w:val="00026F05"/>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65C"/>
    <w:rsid w:val="00030721"/>
    <w:rsid w:val="0003077E"/>
    <w:rsid w:val="00030825"/>
    <w:rsid w:val="00030A0C"/>
    <w:rsid w:val="00030A2B"/>
    <w:rsid w:val="00030BD9"/>
    <w:rsid w:val="00030C4D"/>
    <w:rsid w:val="00030DD7"/>
    <w:rsid w:val="00030E48"/>
    <w:rsid w:val="00030F1B"/>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3FE"/>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21"/>
    <w:rsid w:val="000357D5"/>
    <w:rsid w:val="00035DCE"/>
    <w:rsid w:val="00035E20"/>
    <w:rsid w:val="00036025"/>
    <w:rsid w:val="000361E9"/>
    <w:rsid w:val="00036230"/>
    <w:rsid w:val="00036531"/>
    <w:rsid w:val="0003654B"/>
    <w:rsid w:val="000365F1"/>
    <w:rsid w:val="000366BD"/>
    <w:rsid w:val="0003691E"/>
    <w:rsid w:val="00036981"/>
    <w:rsid w:val="00036A7A"/>
    <w:rsid w:val="00036D6F"/>
    <w:rsid w:val="00037018"/>
    <w:rsid w:val="0003716D"/>
    <w:rsid w:val="00037178"/>
    <w:rsid w:val="00037233"/>
    <w:rsid w:val="00037322"/>
    <w:rsid w:val="00037457"/>
    <w:rsid w:val="0003756C"/>
    <w:rsid w:val="000376E2"/>
    <w:rsid w:val="000376E7"/>
    <w:rsid w:val="00037811"/>
    <w:rsid w:val="00037A1B"/>
    <w:rsid w:val="00037AF4"/>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1D9"/>
    <w:rsid w:val="000422E0"/>
    <w:rsid w:val="0004239E"/>
    <w:rsid w:val="00042458"/>
    <w:rsid w:val="000425AA"/>
    <w:rsid w:val="00042780"/>
    <w:rsid w:val="00042994"/>
    <w:rsid w:val="00042B96"/>
    <w:rsid w:val="00042C28"/>
    <w:rsid w:val="00042D82"/>
    <w:rsid w:val="00042EA0"/>
    <w:rsid w:val="0004382A"/>
    <w:rsid w:val="0004387D"/>
    <w:rsid w:val="00043B5A"/>
    <w:rsid w:val="00043C75"/>
    <w:rsid w:val="00043DBE"/>
    <w:rsid w:val="0004434A"/>
    <w:rsid w:val="00044400"/>
    <w:rsid w:val="00044462"/>
    <w:rsid w:val="000444FA"/>
    <w:rsid w:val="00044924"/>
    <w:rsid w:val="00044945"/>
    <w:rsid w:val="00044A45"/>
    <w:rsid w:val="00044D3B"/>
    <w:rsid w:val="00044DED"/>
    <w:rsid w:val="00044F9F"/>
    <w:rsid w:val="00044FFA"/>
    <w:rsid w:val="000452FE"/>
    <w:rsid w:val="000453AE"/>
    <w:rsid w:val="000456A5"/>
    <w:rsid w:val="0004585F"/>
    <w:rsid w:val="00045B33"/>
    <w:rsid w:val="00045E9C"/>
    <w:rsid w:val="00045FC9"/>
    <w:rsid w:val="00045FE4"/>
    <w:rsid w:val="000460D3"/>
    <w:rsid w:val="0004617E"/>
    <w:rsid w:val="000461AD"/>
    <w:rsid w:val="000461EA"/>
    <w:rsid w:val="000467B5"/>
    <w:rsid w:val="0004686C"/>
    <w:rsid w:val="0004690A"/>
    <w:rsid w:val="00046A36"/>
    <w:rsid w:val="00046BB6"/>
    <w:rsid w:val="00046E55"/>
    <w:rsid w:val="00047218"/>
    <w:rsid w:val="000474AD"/>
    <w:rsid w:val="000475BE"/>
    <w:rsid w:val="0004765F"/>
    <w:rsid w:val="00047778"/>
    <w:rsid w:val="00047809"/>
    <w:rsid w:val="00047854"/>
    <w:rsid w:val="00047A5E"/>
    <w:rsid w:val="00047B54"/>
    <w:rsid w:val="00047BB3"/>
    <w:rsid w:val="00047D49"/>
    <w:rsid w:val="00047D6B"/>
    <w:rsid w:val="00047E37"/>
    <w:rsid w:val="00047FAE"/>
    <w:rsid w:val="00047FDC"/>
    <w:rsid w:val="0005015E"/>
    <w:rsid w:val="00050164"/>
    <w:rsid w:val="000502A0"/>
    <w:rsid w:val="000502C2"/>
    <w:rsid w:val="00050617"/>
    <w:rsid w:val="000506B1"/>
    <w:rsid w:val="00050A44"/>
    <w:rsid w:val="00051355"/>
    <w:rsid w:val="00051909"/>
    <w:rsid w:val="00051A19"/>
    <w:rsid w:val="00051BC8"/>
    <w:rsid w:val="00051C54"/>
    <w:rsid w:val="00051D0B"/>
    <w:rsid w:val="00051DA1"/>
    <w:rsid w:val="00051F2A"/>
    <w:rsid w:val="000520A6"/>
    <w:rsid w:val="000520C7"/>
    <w:rsid w:val="00052104"/>
    <w:rsid w:val="0005218B"/>
    <w:rsid w:val="0005242F"/>
    <w:rsid w:val="0005243E"/>
    <w:rsid w:val="00052488"/>
    <w:rsid w:val="00052550"/>
    <w:rsid w:val="000525EF"/>
    <w:rsid w:val="00052671"/>
    <w:rsid w:val="00052696"/>
    <w:rsid w:val="00052754"/>
    <w:rsid w:val="00052865"/>
    <w:rsid w:val="000529D4"/>
    <w:rsid w:val="00052B66"/>
    <w:rsid w:val="00052CC1"/>
    <w:rsid w:val="00052DD3"/>
    <w:rsid w:val="00052F07"/>
    <w:rsid w:val="00052FF8"/>
    <w:rsid w:val="00053035"/>
    <w:rsid w:val="000531C5"/>
    <w:rsid w:val="000531D7"/>
    <w:rsid w:val="0005322D"/>
    <w:rsid w:val="000537ED"/>
    <w:rsid w:val="000537FD"/>
    <w:rsid w:val="0005392B"/>
    <w:rsid w:val="000539B9"/>
    <w:rsid w:val="00053A31"/>
    <w:rsid w:val="00053A86"/>
    <w:rsid w:val="00053C16"/>
    <w:rsid w:val="00053C1C"/>
    <w:rsid w:val="0005406C"/>
    <w:rsid w:val="000540EC"/>
    <w:rsid w:val="000541E7"/>
    <w:rsid w:val="000544A2"/>
    <w:rsid w:val="0005450E"/>
    <w:rsid w:val="00054530"/>
    <w:rsid w:val="0005468F"/>
    <w:rsid w:val="0005476F"/>
    <w:rsid w:val="000547F6"/>
    <w:rsid w:val="00054857"/>
    <w:rsid w:val="00054AD1"/>
    <w:rsid w:val="00054B5C"/>
    <w:rsid w:val="00055092"/>
    <w:rsid w:val="000550FA"/>
    <w:rsid w:val="0005542A"/>
    <w:rsid w:val="000554C0"/>
    <w:rsid w:val="000554F5"/>
    <w:rsid w:val="00055687"/>
    <w:rsid w:val="000558CF"/>
    <w:rsid w:val="00055917"/>
    <w:rsid w:val="0005591D"/>
    <w:rsid w:val="00055A2C"/>
    <w:rsid w:val="00055AF3"/>
    <w:rsid w:val="00055D99"/>
    <w:rsid w:val="00056195"/>
    <w:rsid w:val="0005623F"/>
    <w:rsid w:val="000563FF"/>
    <w:rsid w:val="000564F5"/>
    <w:rsid w:val="00056504"/>
    <w:rsid w:val="00056690"/>
    <w:rsid w:val="000567EE"/>
    <w:rsid w:val="00056A8C"/>
    <w:rsid w:val="00056AFC"/>
    <w:rsid w:val="00056B1C"/>
    <w:rsid w:val="00056EB2"/>
    <w:rsid w:val="00056F47"/>
    <w:rsid w:val="00057315"/>
    <w:rsid w:val="00057655"/>
    <w:rsid w:val="00057858"/>
    <w:rsid w:val="00057BFC"/>
    <w:rsid w:val="0006025F"/>
    <w:rsid w:val="000602A5"/>
    <w:rsid w:val="00060589"/>
    <w:rsid w:val="0006071F"/>
    <w:rsid w:val="0006074D"/>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8D3"/>
    <w:rsid w:val="00061CAF"/>
    <w:rsid w:val="00061F24"/>
    <w:rsid w:val="000620E0"/>
    <w:rsid w:val="0006213B"/>
    <w:rsid w:val="000622B2"/>
    <w:rsid w:val="000622C8"/>
    <w:rsid w:val="000625FC"/>
    <w:rsid w:val="000627C0"/>
    <w:rsid w:val="00062A1B"/>
    <w:rsid w:val="00062C02"/>
    <w:rsid w:val="00062E36"/>
    <w:rsid w:val="00062F80"/>
    <w:rsid w:val="00063178"/>
    <w:rsid w:val="00063276"/>
    <w:rsid w:val="00063391"/>
    <w:rsid w:val="000636BD"/>
    <w:rsid w:val="00063706"/>
    <w:rsid w:val="00063C43"/>
    <w:rsid w:val="00063DE8"/>
    <w:rsid w:val="00063FA1"/>
    <w:rsid w:val="00063FE7"/>
    <w:rsid w:val="0006457C"/>
    <w:rsid w:val="00064746"/>
    <w:rsid w:val="0006479D"/>
    <w:rsid w:val="00065236"/>
    <w:rsid w:val="00065283"/>
    <w:rsid w:val="0006536F"/>
    <w:rsid w:val="0006551C"/>
    <w:rsid w:val="00065929"/>
    <w:rsid w:val="00065AF7"/>
    <w:rsid w:val="00065C23"/>
    <w:rsid w:val="00065C86"/>
    <w:rsid w:val="00065DDA"/>
    <w:rsid w:val="00065E07"/>
    <w:rsid w:val="00065E46"/>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2A5"/>
    <w:rsid w:val="00067610"/>
    <w:rsid w:val="00067660"/>
    <w:rsid w:val="00067766"/>
    <w:rsid w:val="000679BA"/>
    <w:rsid w:val="00067C69"/>
    <w:rsid w:val="00067D1E"/>
    <w:rsid w:val="00067DA1"/>
    <w:rsid w:val="00067EB2"/>
    <w:rsid w:val="00067F93"/>
    <w:rsid w:val="00070081"/>
    <w:rsid w:val="0007011B"/>
    <w:rsid w:val="00070154"/>
    <w:rsid w:val="000701F7"/>
    <w:rsid w:val="0007026A"/>
    <w:rsid w:val="000703F5"/>
    <w:rsid w:val="0007054B"/>
    <w:rsid w:val="000707A1"/>
    <w:rsid w:val="0007088D"/>
    <w:rsid w:val="00070931"/>
    <w:rsid w:val="00070955"/>
    <w:rsid w:val="00070AEA"/>
    <w:rsid w:val="00070B4D"/>
    <w:rsid w:val="00070C9D"/>
    <w:rsid w:val="00070D0B"/>
    <w:rsid w:val="00070FCC"/>
    <w:rsid w:val="000710D2"/>
    <w:rsid w:val="00071291"/>
    <w:rsid w:val="000712C6"/>
    <w:rsid w:val="00071442"/>
    <w:rsid w:val="00071643"/>
    <w:rsid w:val="000716DC"/>
    <w:rsid w:val="00071710"/>
    <w:rsid w:val="00071B82"/>
    <w:rsid w:val="00071B8A"/>
    <w:rsid w:val="00071D19"/>
    <w:rsid w:val="00072007"/>
    <w:rsid w:val="000721A9"/>
    <w:rsid w:val="0007224E"/>
    <w:rsid w:val="00072286"/>
    <w:rsid w:val="00072398"/>
    <w:rsid w:val="00072517"/>
    <w:rsid w:val="000725E8"/>
    <w:rsid w:val="00072910"/>
    <w:rsid w:val="0007293A"/>
    <w:rsid w:val="00072948"/>
    <w:rsid w:val="0007296C"/>
    <w:rsid w:val="00072A0F"/>
    <w:rsid w:val="00072E87"/>
    <w:rsid w:val="00072EA5"/>
    <w:rsid w:val="00072F77"/>
    <w:rsid w:val="00073067"/>
    <w:rsid w:val="000731C2"/>
    <w:rsid w:val="0007341C"/>
    <w:rsid w:val="0007345E"/>
    <w:rsid w:val="00073482"/>
    <w:rsid w:val="000734F6"/>
    <w:rsid w:val="00073697"/>
    <w:rsid w:val="00073D2A"/>
    <w:rsid w:val="00074029"/>
    <w:rsid w:val="00074153"/>
    <w:rsid w:val="00074603"/>
    <w:rsid w:val="00074695"/>
    <w:rsid w:val="00074A07"/>
    <w:rsid w:val="00074A26"/>
    <w:rsid w:val="00074AD0"/>
    <w:rsid w:val="00074DCA"/>
    <w:rsid w:val="00074E94"/>
    <w:rsid w:val="00074EDC"/>
    <w:rsid w:val="00074FD2"/>
    <w:rsid w:val="00075193"/>
    <w:rsid w:val="00075218"/>
    <w:rsid w:val="00075436"/>
    <w:rsid w:val="00075470"/>
    <w:rsid w:val="000756AA"/>
    <w:rsid w:val="000756F4"/>
    <w:rsid w:val="000756F7"/>
    <w:rsid w:val="00075731"/>
    <w:rsid w:val="00075749"/>
    <w:rsid w:val="0007594F"/>
    <w:rsid w:val="0007597E"/>
    <w:rsid w:val="000759C4"/>
    <w:rsid w:val="00075C9C"/>
    <w:rsid w:val="00076521"/>
    <w:rsid w:val="00076815"/>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963"/>
    <w:rsid w:val="00077AC5"/>
    <w:rsid w:val="00077EE0"/>
    <w:rsid w:val="00077F83"/>
    <w:rsid w:val="00077F9B"/>
    <w:rsid w:val="000801EE"/>
    <w:rsid w:val="00080384"/>
    <w:rsid w:val="00080793"/>
    <w:rsid w:val="000809A9"/>
    <w:rsid w:val="00080B1F"/>
    <w:rsid w:val="00080B4D"/>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07"/>
    <w:rsid w:val="00082D2A"/>
    <w:rsid w:val="00083506"/>
    <w:rsid w:val="0008367A"/>
    <w:rsid w:val="0008388B"/>
    <w:rsid w:val="00083A90"/>
    <w:rsid w:val="00083C20"/>
    <w:rsid w:val="00083CF6"/>
    <w:rsid w:val="00084077"/>
    <w:rsid w:val="00084078"/>
    <w:rsid w:val="000841BA"/>
    <w:rsid w:val="000842E5"/>
    <w:rsid w:val="00084421"/>
    <w:rsid w:val="00084566"/>
    <w:rsid w:val="00084721"/>
    <w:rsid w:val="0008480E"/>
    <w:rsid w:val="00084B81"/>
    <w:rsid w:val="00084D5B"/>
    <w:rsid w:val="00084D61"/>
    <w:rsid w:val="00084D91"/>
    <w:rsid w:val="00085959"/>
    <w:rsid w:val="000859FD"/>
    <w:rsid w:val="00085A72"/>
    <w:rsid w:val="00085BBF"/>
    <w:rsid w:val="00086032"/>
    <w:rsid w:val="00086091"/>
    <w:rsid w:val="0008614B"/>
    <w:rsid w:val="000865FB"/>
    <w:rsid w:val="00086739"/>
    <w:rsid w:val="00086804"/>
    <w:rsid w:val="00086CD7"/>
    <w:rsid w:val="00086D21"/>
    <w:rsid w:val="00086D85"/>
    <w:rsid w:val="00086E8C"/>
    <w:rsid w:val="00086EDF"/>
    <w:rsid w:val="00086F09"/>
    <w:rsid w:val="00086F1E"/>
    <w:rsid w:val="00087034"/>
    <w:rsid w:val="00087086"/>
    <w:rsid w:val="00087283"/>
    <w:rsid w:val="00087372"/>
    <w:rsid w:val="000875C3"/>
    <w:rsid w:val="000878B3"/>
    <w:rsid w:val="00087A44"/>
    <w:rsid w:val="00087A61"/>
    <w:rsid w:val="00087F25"/>
    <w:rsid w:val="00087FB0"/>
    <w:rsid w:val="00090213"/>
    <w:rsid w:val="00090522"/>
    <w:rsid w:val="00090842"/>
    <w:rsid w:val="000908AC"/>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283"/>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5E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2B"/>
    <w:rsid w:val="00095879"/>
    <w:rsid w:val="00095908"/>
    <w:rsid w:val="00095952"/>
    <w:rsid w:val="00095A1E"/>
    <w:rsid w:val="00095A3B"/>
    <w:rsid w:val="00095CE3"/>
    <w:rsid w:val="00095E8E"/>
    <w:rsid w:val="00095FA9"/>
    <w:rsid w:val="00095FAD"/>
    <w:rsid w:val="000960DB"/>
    <w:rsid w:val="0009637A"/>
    <w:rsid w:val="00096436"/>
    <w:rsid w:val="00096482"/>
    <w:rsid w:val="000966CE"/>
    <w:rsid w:val="0009672B"/>
    <w:rsid w:val="00096772"/>
    <w:rsid w:val="000969E7"/>
    <w:rsid w:val="00096B41"/>
    <w:rsid w:val="00096BE2"/>
    <w:rsid w:val="00096C53"/>
    <w:rsid w:val="00096C77"/>
    <w:rsid w:val="00096CE3"/>
    <w:rsid w:val="00096EF7"/>
    <w:rsid w:val="00096F12"/>
    <w:rsid w:val="00097075"/>
    <w:rsid w:val="000971C7"/>
    <w:rsid w:val="00097405"/>
    <w:rsid w:val="0009745F"/>
    <w:rsid w:val="00097698"/>
    <w:rsid w:val="000976DF"/>
    <w:rsid w:val="000977BD"/>
    <w:rsid w:val="000978A5"/>
    <w:rsid w:val="000978EC"/>
    <w:rsid w:val="00097905"/>
    <w:rsid w:val="0009797F"/>
    <w:rsid w:val="00097D15"/>
    <w:rsid w:val="00097E8A"/>
    <w:rsid w:val="00097FA1"/>
    <w:rsid w:val="000A0206"/>
    <w:rsid w:val="000A059F"/>
    <w:rsid w:val="000A061D"/>
    <w:rsid w:val="000A067B"/>
    <w:rsid w:val="000A0847"/>
    <w:rsid w:val="000A08CB"/>
    <w:rsid w:val="000A0D1A"/>
    <w:rsid w:val="000A0D24"/>
    <w:rsid w:val="000A0D8D"/>
    <w:rsid w:val="000A0E77"/>
    <w:rsid w:val="000A0F75"/>
    <w:rsid w:val="000A0F7E"/>
    <w:rsid w:val="000A103A"/>
    <w:rsid w:val="000A13DE"/>
    <w:rsid w:val="000A1408"/>
    <w:rsid w:val="000A1618"/>
    <w:rsid w:val="000A1737"/>
    <w:rsid w:val="000A186D"/>
    <w:rsid w:val="000A1878"/>
    <w:rsid w:val="000A1951"/>
    <w:rsid w:val="000A1AC7"/>
    <w:rsid w:val="000A1C55"/>
    <w:rsid w:val="000A1CBB"/>
    <w:rsid w:val="000A1CFD"/>
    <w:rsid w:val="000A1DAE"/>
    <w:rsid w:val="000A1DFE"/>
    <w:rsid w:val="000A1E74"/>
    <w:rsid w:val="000A1EB4"/>
    <w:rsid w:val="000A1EDB"/>
    <w:rsid w:val="000A20ED"/>
    <w:rsid w:val="000A239D"/>
    <w:rsid w:val="000A295C"/>
    <w:rsid w:val="000A2A79"/>
    <w:rsid w:val="000A2EE5"/>
    <w:rsid w:val="000A302F"/>
    <w:rsid w:val="000A30D7"/>
    <w:rsid w:val="000A317A"/>
    <w:rsid w:val="000A31F8"/>
    <w:rsid w:val="000A32EE"/>
    <w:rsid w:val="000A33AB"/>
    <w:rsid w:val="000A3401"/>
    <w:rsid w:val="000A3464"/>
    <w:rsid w:val="000A349D"/>
    <w:rsid w:val="000A37EE"/>
    <w:rsid w:val="000A38B8"/>
    <w:rsid w:val="000A38D0"/>
    <w:rsid w:val="000A38F5"/>
    <w:rsid w:val="000A3900"/>
    <w:rsid w:val="000A3AC4"/>
    <w:rsid w:val="000A3C61"/>
    <w:rsid w:val="000A3E80"/>
    <w:rsid w:val="000A3F88"/>
    <w:rsid w:val="000A4036"/>
    <w:rsid w:val="000A4118"/>
    <w:rsid w:val="000A4304"/>
    <w:rsid w:val="000A436A"/>
    <w:rsid w:val="000A4423"/>
    <w:rsid w:val="000A46A9"/>
    <w:rsid w:val="000A470A"/>
    <w:rsid w:val="000A470E"/>
    <w:rsid w:val="000A47DF"/>
    <w:rsid w:val="000A49D8"/>
    <w:rsid w:val="000A4C6E"/>
    <w:rsid w:val="000A4E1D"/>
    <w:rsid w:val="000A4E2F"/>
    <w:rsid w:val="000A520D"/>
    <w:rsid w:val="000A5256"/>
    <w:rsid w:val="000A5320"/>
    <w:rsid w:val="000A5501"/>
    <w:rsid w:val="000A56F1"/>
    <w:rsid w:val="000A59E4"/>
    <w:rsid w:val="000A5E63"/>
    <w:rsid w:val="000A61AA"/>
    <w:rsid w:val="000A61EE"/>
    <w:rsid w:val="000A6513"/>
    <w:rsid w:val="000A666E"/>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4E5"/>
    <w:rsid w:val="000B06C2"/>
    <w:rsid w:val="000B06EE"/>
    <w:rsid w:val="000B0800"/>
    <w:rsid w:val="000B084D"/>
    <w:rsid w:val="000B08B4"/>
    <w:rsid w:val="000B0917"/>
    <w:rsid w:val="000B0A46"/>
    <w:rsid w:val="000B0C0A"/>
    <w:rsid w:val="000B0D9D"/>
    <w:rsid w:val="000B1096"/>
    <w:rsid w:val="000B126A"/>
    <w:rsid w:val="000B1287"/>
    <w:rsid w:val="000B1434"/>
    <w:rsid w:val="000B1483"/>
    <w:rsid w:val="000B15B6"/>
    <w:rsid w:val="000B1832"/>
    <w:rsid w:val="000B1AC3"/>
    <w:rsid w:val="000B1CCB"/>
    <w:rsid w:val="000B1DBB"/>
    <w:rsid w:val="000B1EC5"/>
    <w:rsid w:val="000B1F8A"/>
    <w:rsid w:val="000B203E"/>
    <w:rsid w:val="000B20F5"/>
    <w:rsid w:val="000B241D"/>
    <w:rsid w:val="000B2445"/>
    <w:rsid w:val="000B254A"/>
    <w:rsid w:val="000B26EC"/>
    <w:rsid w:val="000B2755"/>
    <w:rsid w:val="000B2814"/>
    <w:rsid w:val="000B28E0"/>
    <w:rsid w:val="000B2A60"/>
    <w:rsid w:val="000B2B13"/>
    <w:rsid w:val="000B2BF1"/>
    <w:rsid w:val="000B2C5E"/>
    <w:rsid w:val="000B30B9"/>
    <w:rsid w:val="000B30E9"/>
    <w:rsid w:val="000B3110"/>
    <w:rsid w:val="000B3345"/>
    <w:rsid w:val="000B33B0"/>
    <w:rsid w:val="000B34EC"/>
    <w:rsid w:val="000B38E7"/>
    <w:rsid w:val="000B393A"/>
    <w:rsid w:val="000B3AA9"/>
    <w:rsid w:val="000B3B16"/>
    <w:rsid w:val="000B3F35"/>
    <w:rsid w:val="000B4277"/>
    <w:rsid w:val="000B4374"/>
    <w:rsid w:val="000B439A"/>
    <w:rsid w:val="000B4689"/>
    <w:rsid w:val="000B4749"/>
    <w:rsid w:val="000B485A"/>
    <w:rsid w:val="000B48F4"/>
    <w:rsid w:val="000B4A53"/>
    <w:rsid w:val="000B4AD1"/>
    <w:rsid w:val="000B4BA0"/>
    <w:rsid w:val="000B4BFA"/>
    <w:rsid w:val="000B4C4C"/>
    <w:rsid w:val="000B4D85"/>
    <w:rsid w:val="000B4D92"/>
    <w:rsid w:val="000B4DF6"/>
    <w:rsid w:val="000B55BF"/>
    <w:rsid w:val="000B56BD"/>
    <w:rsid w:val="000B57A6"/>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6D"/>
    <w:rsid w:val="000B7AE3"/>
    <w:rsid w:val="000B7B9C"/>
    <w:rsid w:val="000B7F3C"/>
    <w:rsid w:val="000C0002"/>
    <w:rsid w:val="000C0302"/>
    <w:rsid w:val="000C05A6"/>
    <w:rsid w:val="000C070B"/>
    <w:rsid w:val="000C087F"/>
    <w:rsid w:val="000C0982"/>
    <w:rsid w:val="000C098A"/>
    <w:rsid w:val="000C0A07"/>
    <w:rsid w:val="000C0BF5"/>
    <w:rsid w:val="000C0C06"/>
    <w:rsid w:val="000C0C49"/>
    <w:rsid w:val="000C0CD7"/>
    <w:rsid w:val="000C0D05"/>
    <w:rsid w:val="000C0E08"/>
    <w:rsid w:val="000C0F13"/>
    <w:rsid w:val="000C10BF"/>
    <w:rsid w:val="000C12A2"/>
    <w:rsid w:val="000C137C"/>
    <w:rsid w:val="000C1392"/>
    <w:rsid w:val="000C1417"/>
    <w:rsid w:val="000C1600"/>
    <w:rsid w:val="000C1681"/>
    <w:rsid w:val="000C16B9"/>
    <w:rsid w:val="000C1797"/>
    <w:rsid w:val="000C1B8C"/>
    <w:rsid w:val="000C1B9C"/>
    <w:rsid w:val="000C1CAC"/>
    <w:rsid w:val="000C1EB5"/>
    <w:rsid w:val="000C1ECF"/>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A39"/>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4"/>
    <w:rsid w:val="000C52E8"/>
    <w:rsid w:val="000C5395"/>
    <w:rsid w:val="000C55B8"/>
    <w:rsid w:val="000C5695"/>
    <w:rsid w:val="000C5AF7"/>
    <w:rsid w:val="000C5B64"/>
    <w:rsid w:val="000C5B79"/>
    <w:rsid w:val="000C5C04"/>
    <w:rsid w:val="000C5C7F"/>
    <w:rsid w:val="000C5CC3"/>
    <w:rsid w:val="000C5D2C"/>
    <w:rsid w:val="000C5EE4"/>
    <w:rsid w:val="000C63E7"/>
    <w:rsid w:val="000C6616"/>
    <w:rsid w:val="000C6957"/>
    <w:rsid w:val="000C695C"/>
    <w:rsid w:val="000C6B4C"/>
    <w:rsid w:val="000C6D0A"/>
    <w:rsid w:val="000C6D86"/>
    <w:rsid w:val="000C6D92"/>
    <w:rsid w:val="000C6F5C"/>
    <w:rsid w:val="000C6F94"/>
    <w:rsid w:val="000C6F9F"/>
    <w:rsid w:val="000C7092"/>
    <w:rsid w:val="000C74F4"/>
    <w:rsid w:val="000C7555"/>
    <w:rsid w:val="000C76BF"/>
    <w:rsid w:val="000C7956"/>
    <w:rsid w:val="000C7A52"/>
    <w:rsid w:val="000C7C6A"/>
    <w:rsid w:val="000C7D80"/>
    <w:rsid w:val="000C7F13"/>
    <w:rsid w:val="000C7F3A"/>
    <w:rsid w:val="000C7F40"/>
    <w:rsid w:val="000C7FCF"/>
    <w:rsid w:val="000D00E9"/>
    <w:rsid w:val="000D0185"/>
    <w:rsid w:val="000D0351"/>
    <w:rsid w:val="000D03F8"/>
    <w:rsid w:val="000D0615"/>
    <w:rsid w:val="000D07C5"/>
    <w:rsid w:val="000D0E31"/>
    <w:rsid w:val="000D105C"/>
    <w:rsid w:val="000D113F"/>
    <w:rsid w:val="000D1405"/>
    <w:rsid w:val="000D1406"/>
    <w:rsid w:val="000D140F"/>
    <w:rsid w:val="000D1549"/>
    <w:rsid w:val="000D155D"/>
    <w:rsid w:val="000D1771"/>
    <w:rsid w:val="000D1C5B"/>
    <w:rsid w:val="000D1D90"/>
    <w:rsid w:val="000D1FDB"/>
    <w:rsid w:val="000D213B"/>
    <w:rsid w:val="000D23EC"/>
    <w:rsid w:val="000D250F"/>
    <w:rsid w:val="000D272F"/>
    <w:rsid w:val="000D2938"/>
    <w:rsid w:val="000D2C96"/>
    <w:rsid w:val="000D355B"/>
    <w:rsid w:val="000D3644"/>
    <w:rsid w:val="000D3755"/>
    <w:rsid w:val="000D395F"/>
    <w:rsid w:val="000D39B8"/>
    <w:rsid w:val="000D3A1B"/>
    <w:rsid w:val="000D3A29"/>
    <w:rsid w:val="000D3B4B"/>
    <w:rsid w:val="000D3B54"/>
    <w:rsid w:val="000D3D79"/>
    <w:rsid w:val="000D3E4B"/>
    <w:rsid w:val="000D3EC6"/>
    <w:rsid w:val="000D4018"/>
    <w:rsid w:val="000D401B"/>
    <w:rsid w:val="000D4146"/>
    <w:rsid w:val="000D4420"/>
    <w:rsid w:val="000D4A22"/>
    <w:rsid w:val="000D4A5F"/>
    <w:rsid w:val="000D4BA5"/>
    <w:rsid w:val="000D4BBD"/>
    <w:rsid w:val="000D4C07"/>
    <w:rsid w:val="000D4D41"/>
    <w:rsid w:val="000D53EE"/>
    <w:rsid w:val="000D5479"/>
    <w:rsid w:val="000D55DD"/>
    <w:rsid w:val="000D55E3"/>
    <w:rsid w:val="000D5715"/>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058"/>
    <w:rsid w:val="000E12C9"/>
    <w:rsid w:val="000E17EB"/>
    <w:rsid w:val="000E1865"/>
    <w:rsid w:val="000E1989"/>
    <w:rsid w:val="000E1F44"/>
    <w:rsid w:val="000E1F47"/>
    <w:rsid w:val="000E1FEC"/>
    <w:rsid w:val="000E20BF"/>
    <w:rsid w:val="000E2372"/>
    <w:rsid w:val="000E24B2"/>
    <w:rsid w:val="000E25F8"/>
    <w:rsid w:val="000E264C"/>
    <w:rsid w:val="000E26E7"/>
    <w:rsid w:val="000E29E9"/>
    <w:rsid w:val="000E2AA6"/>
    <w:rsid w:val="000E2B38"/>
    <w:rsid w:val="000E2B46"/>
    <w:rsid w:val="000E2B51"/>
    <w:rsid w:val="000E30B4"/>
    <w:rsid w:val="000E3140"/>
    <w:rsid w:val="000E31BE"/>
    <w:rsid w:val="000E34DD"/>
    <w:rsid w:val="000E3619"/>
    <w:rsid w:val="000E3661"/>
    <w:rsid w:val="000E3674"/>
    <w:rsid w:val="000E3950"/>
    <w:rsid w:val="000E3FA0"/>
    <w:rsid w:val="000E3FDB"/>
    <w:rsid w:val="000E414F"/>
    <w:rsid w:val="000E4152"/>
    <w:rsid w:val="000E4160"/>
    <w:rsid w:val="000E426B"/>
    <w:rsid w:val="000E42B8"/>
    <w:rsid w:val="000E42C9"/>
    <w:rsid w:val="000E431D"/>
    <w:rsid w:val="000E43C3"/>
    <w:rsid w:val="000E45DA"/>
    <w:rsid w:val="000E480F"/>
    <w:rsid w:val="000E4973"/>
    <w:rsid w:val="000E4B4D"/>
    <w:rsid w:val="000E4D72"/>
    <w:rsid w:val="000E4D9F"/>
    <w:rsid w:val="000E4E5A"/>
    <w:rsid w:val="000E4FBE"/>
    <w:rsid w:val="000E521A"/>
    <w:rsid w:val="000E5410"/>
    <w:rsid w:val="000E5426"/>
    <w:rsid w:val="000E5546"/>
    <w:rsid w:val="000E57DE"/>
    <w:rsid w:val="000E5862"/>
    <w:rsid w:val="000E586E"/>
    <w:rsid w:val="000E5898"/>
    <w:rsid w:val="000E5CB1"/>
    <w:rsid w:val="000E5DCF"/>
    <w:rsid w:val="000E5E0D"/>
    <w:rsid w:val="000E5E1A"/>
    <w:rsid w:val="000E5FC5"/>
    <w:rsid w:val="000E60B9"/>
    <w:rsid w:val="000E6117"/>
    <w:rsid w:val="000E625C"/>
    <w:rsid w:val="000E63C1"/>
    <w:rsid w:val="000E646C"/>
    <w:rsid w:val="000E6471"/>
    <w:rsid w:val="000E6685"/>
    <w:rsid w:val="000E669E"/>
    <w:rsid w:val="000E66AD"/>
    <w:rsid w:val="000E673D"/>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F0361"/>
    <w:rsid w:val="000F03C7"/>
    <w:rsid w:val="000F0554"/>
    <w:rsid w:val="000F0641"/>
    <w:rsid w:val="000F06D8"/>
    <w:rsid w:val="000F07E9"/>
    <w:rsid w:val="000F0A17"/>
    <w:rsid w:val="000F0AA0"/>
    <w:rsid w:val="000F0AAB"/>
    <w:rsid w:val="000F0B34"/>
    <w:rsid w:val="000F0B45"/>
    <w:rsid w:val="000F0DC7"/>
    <w:rsid w:val="000F0FDC"/>
    <w:rsid w:val="000F1112"/>
    <w:rsid w:val="000F1426"/>
    <w:rsid w:val="000F14B9"/>
    <w:rsid w:val="000F19BC"/>
    <w:rsid w:val="000F1AA4"/>
    <w:rsid w:val="000F1E05"/>
    <w:rsid w:val="000F1FD1"/>
    <w:rsid w:val="000F20BC"/>
    <w:rsid w:val="000F20D1"/>
    <w:rsid w:val="000F24AF"/>
    <w:rsid w:val="000F2595"/>
    <w:rsid w:val="000F2875"/>
    <w:rsid w:val="000F2CAC"/>
    <w:rsid w:val="000F2F34"/>
    <w:rsid w:val="000F2FD5"/>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158"/>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EFC"/>
    <w:rsid w:val="000F6F0A"/>
    <w:rsid w:val="000F6F1C"/>
    <w:rsid w:val="000F710E"/>
    <w:rsid w:val="000F7129"/>
    <w:rsid w:val="000F71B4"/>
    <w:rsid w:val="000F7377"/>
    <w:rsid w:val="000F73ED"/>
    <w:rsid w:val="000F7433"/>
    <w:rsid w:val="000F74E2"/>
    <w:rsid w:val="000F7503"/>
    <w:rsid w:val="000F787B"/>
    <w:rsid w:val="000F793D"/>
    <w:rsid w:val="000F798F"/>
    <w:rsid w:val="0010000D"/>
    <w:rsid w:val="0010010B"/>
    <w:rsid w:val="00100831"/>
    <w:rsid w:val="00100B87"/>
    <w:rsid w:val="00100C86"/>
    <w:rsid w:val="00100EFC"/>
    <w:rsid w:val="00100F08"/>
    <w:rsid w:val="00100F58"/>
    <w:rsid w:val="00100F81"/>
    <w:rsid w:val="00101017"/>
    <w:rsid w:val="00101099"/>
    <w:rsid w:val="0010117F"/>
    <w:rsid w:val="001011C4"/>
    <w:rsid w:val="001011D4"/>
    <w:rsid w:val="00101314"/>
    <w:rsid w:val="00101569"/>
    <w:rsid w:val="00101823"/>
    <w:rsid w:val="00101888"/>
    <w:rsid w:val="00101A1E"/>
    <w:rsid w:val="00101CBE"/>
    <w:rsid w:val="00101DB4"/>
    <w:rsid w:val="00101EA1"/>
    <w:rsid w:val="00102029"/>
    <w:rsid w:val="0010253C"/>
    <w:rsid w:val="00102554"/>
    <w:rsid w:val="00102769"/>
    <w:rsid w:val="00102815"/>
    <w:rsid w:val="00102C47"/>
    <w:rsid w:val="00102CCE"/>
    <w:rsid w:val="00102D54"/>
    <w:rsid w:val="0010314F"/>
    <w:rsid w:val="0010344B"/>
    <w:rsid w:val="00103538"/>
    <w:rsid w:val="00103936"/>
    <w:rsid w:val="001039BD"/>
    <w:rsid w:val="00103BAA"/>
    <w:rsid w:val="00103D31"/>
    <w:rsid w:val="00103EF0"/>
    <w:rsid w:val="00103F4A"/>
    <w:rsid w:val="001040EB"/>
    <w:rsid w:val="00104147"/>
    <w:rsid w:val="001041DD"/>
    <w:rsid w:val="001042E3"/>
    <w:rsid w:val="001045A0"/>
    <w:rsid w:val="00104A99"/>
    <w:rsid w:val="00104C28"/>
    <w:rsid w:val="00104DD9"/>
    <w:rsid w:val="00104E3E"/>
    <w:rsid w:val="00105088"/>
    <w:rsid w:val="001052D9"/>
    <w:rsid w:val="001052EA"/>
    <w:rsid w:val="001053D5"/>
    <w:rsid w:val="001053F5"/>
    <w:rsid w:val="00105428"/>
    <w:rsid w:val="001056C6"/>
    <w:rsid w:val="00105828"/>
    <w:rsid w:val="001058AC"/>
    <w:rsid w:val="00105A1D"/>
    <w:rsid w:val="00105CCD"/>
    <w:rsid w:val="00105E72"/>
    <w:rsid w:val="00105F4E"/>
    <w:rsid w:val="00105F5A"/>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4CA"/>
    <w:rsid w:val="00107515"/>
    <w:rsid w:val="00107636"/>
    <w:rsid w:val="00107A0D"/>
    <w:rsid w:val="00107A3D"/>
    <w:rsid w:val="00107BA3"/>
    <w:rsid w:val="00107CE6"/>
    <w:rsid w:val="00107F83"/>
    <w:rsid w:val="00110098"/>
    <w:rsid w:val="00110180"/>
    <w:rsid w:val="0011021A"/>
    <w:rsid w:val="001103F6"/>
    <w:rsid w:val="00110509"/>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4B1"/>
    <w:rsid w:val="0011264E"/>
    <w:rsid w:val="001126A3"/>
    <w:rsid w:val="001127D3"/>
    <w:rsid w:val="001127ED"/>
    <w:rsid w:val="00112866"/>
    <w:rsid w:val="00112A00"/>
    <w:rsid w:val="00112A29"/>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EC0"/>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6E8"/>
    <w:rsid w:val="00115AFB"/>
    <w:rsid w:val="00115B21"/>
    <w:rsid w:val="00115B47"/>
    <w:rsid w:val="00115C23"/>
    <w:rsid w:val="00115C8D"/>
    <w:rsid w:val="00115CE3"/>
    <w:rsid w:val="00115D1A"/>
    <w:rsid w:val="00115D4C"/>
    <w:rsid w:val="00115DBB"/>
    <w:rsid w:val="00115E7D"/>
    <w:rsid w:val="00115E9B"/>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2D"/>
    <w:rsid w:val="0011764D"/>
    <w:rsid w:val="001177EE"/>
    <w:rsid w:val="001178FD"/>
    <w:rsid w:val="00117BC6"/>
    <w:rsid w:val="00117D61"/>
    <w:rsid w:val="00117EE0"/>
    <w:rsid w:val="00117F1F"/>
    <w:rsid w:val="00117F46"/>
    <w:rsid w:val="0012015A"/>
    <w:rsid w:val="001202BF"/>
    <w:rsid w:val="001203E7"/>
    <w:rsid w:val="001204C2"/>
    <w:rsid w:val="0012050A"/>
    <w:rsid w:val="00120645"/>
    <w:rsid w:val="001206BD"/>
    <w:rsid w:val="00120927"/>
    <w:rsid w:val="00120945"/>
    <w:rsid w:val="00120B41"/>
    <w:rsid w:val="00120BD9"/>
    <w:rsid w:val="0012103E"/>
    <w:rsid w:val="001211EC"/>
    <w:rsid w:val="0012124D"/>
    <w:rsid w:val="00121427"/>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354"/>
    <w:rsid w:val="001235EC"/>
    <w:rsid w:val="001236E2"/>
    <w:rsid w:val="00123839"/>
    <w:rsid w:val="00123917"/>
    <w:rsid w:val="00123BFA"/>
    <w:rsid w:val="00123C65"/>
    <w:rsid w:val="00123D1C"/>
    <w:rsid w:val="00123D4A"/>
    <w:rsid w:val="00123EF5"/>
    <w:rsid w:val="00123F7F"/>
    <w:rsid w:val="001242C6"/>
    <w:rsid w:val="001242EE"/>
    <w:rsid w:val="0012438D"/>
    <w:rsid w:val="001243EE"/>
    <w:rsid w:val="0012454A"/>
    <w:rsid w:val="001246CE"/>
    <w:rsid w:val="00124701"/>
    <w:rsid w:val="00124833"/>
    <w:rsid w:val="00124839"/>
    <w:rsid w:val="00124992"/>
    <w:rsid w:val="00124B1E"/>
    <w:rsid w:val="00124B9D"/>
    <w:rsid w:val="00124DA8"/>
    <w:rsid w:val="00124DF2"/>
    <w:rsid w:val="0012526C"/>
    <w:rsid w:val="001253E5"/>
    <w:rsid w:val="001255A2"/>
    <w:rsid w:val="0012570B"/>
    <w:rsid w:val="001258D9"/>
    <w:rsid w:val="00125AE0"/>
    <w:rsid w:val="00125B2C"/>
    <w:rsid w:val="00125BA2"/>
    <w:rsid w:val="00125C57"/>
    <w:rsid w:val="00125CA1"/>
    <w:rsid w:val="00125D96"/>
    <w:rsid w:val="0012600D"/>
    <w:rsid w:val="00126183"/>
    <w:rsid w:val="00126260"/>
    <w:rsid w:val="001263A8"/>
    <w:rsid w:val="0012651D"/>
    <w:rsid w:val="001265D5"/>
    <w:rsid w:val="00126786"/>
    <w:rsid w:val="00126900"/>
    <w:rsid w:val="00126962"/>
    <w:rsid w:val="00126A27"/>
    <w:rsid w:val="00126B44"/>
    <w:rsid w:val="00126B90"/>
    <w:rsid w:val="00126C34"/>
    <w:rsid w:val="00126C81"/>
    <w:rsid w:val="00126C92"/>
    <w:rsid w:val="00126D94"/>
    <w:rsid w:val="00126F67"/>
    <w:rsid w:val="00126FF5"/>
    <w:rsid w:val="00127090"/>
    <w:rsid w:val="001272C2"/>
    <w:rsid w:val="0012742B"/>
    <w:rsid w:val="001274D1"/>
    <w:rsid w:val="001274D8"/>
    <w:rsid w:val="0012783E"/>
    <w:rsid w:val="00127B93"/>
    <w:rsid w:val="00127BDB"/>
    <w:rsid w:val="00127CB3"/>
    <w:rsid w:val="0013035A"/>
    <w:rsid w:val="0013037F"/>
    <w:rsid w:val="0013053B"/>
    <w:rsid w:val="001305A2"/>
    <w:rsid w:val="001305C5"/>
    <w:rsid w:val="00130647"/>
    <w:rsid w:val="0013082C"/>
    <w:rsid w:val="00130858"/>
    <w:rsid w:val="001308FA"/>
    <w:rsid w:val="00130953"/>
    <w:rsid w:val="00130C89"/>
    <w:rsid w:val="001310AE"/>
    <w:rsid w:val="00131264"/>
    <w:rsid w:val="0013135F"/>
    <w:rsid w:val="00131407"/>
    <w:rsid w:val="001314C5"/>
    <w:rsid w:val="001314E6"/>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053"/>
    <w:rsid w:val="00133364"/>
    <w:rsid w:val="001337FA"/>
    <w:rsid w:val="0013391B"/>
    <w:rsid w:val="0013394A"/>
    <w:rsid w:val="00133A09"/>
    <w:rsid w:val="00133A5C"/>
    <w:rsid w:val="00133BE5"/>
    <w:rsid w:val="00133CF0"/>
    <w:rsid w:val="00133F75"/>
    <w:rsid w:val="00134106"/>
    <w:rsid w:val="001341C3"/>
    <w:rsid w:val="0013424F"/>
    <w:rsid w:val="001343AE"/>
    <w:rsid w:val="0013440E"/>
    <w:rsid w:val="00134420"/>
    <w:rsid w:val="001344A1"/>
    <w:rsid w:val="001349E0"/>
    <w:rsid w:val="00134C2E"/>
    <w:rsid w:val="00134D31"/>
    <w:rsid w:val="00134E40"/>
    <w:rsid w:val="00134F5B"/>
    <w:rsid w:val="00135113"/>
    <w:rsid w:val="00135141"/>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A1C"/>
    <w:rsid w:val="00136DAC"/>
    <w:rsid w:val="00136E70"/>
    <w:rsid w:val="00136FBF"/>
    <w:rsid w:val="00137461"/>
    <w:rsid w:val="0013757B"/>
    <w:rsid w:val="00137620"/>
    <w:rsid w:val="001378CD"/>
    <w:rsid w:val="001379AE"/>
    <w:rsid w:val="00137F64"/>
    <w:rsid w:val="0014002D"/>
    <w:rsid w:val="0014020F"/>
    <w:rsid w:val="00140227"/>
    <w:rsid w:val="0014049C"/>
    <w:rsid w:val="001404BC"/>
    <w:rsid w:val="0014069D"/>
    <w:rsid w:val="001406B3"/>
    <w:rsid w:val="001407A8"/>
    <w:rsid w:val="00140A8C"/>
    <w:rsid w:val="00140C1B"/>
    <w:rsid w:val="00140D8D"/>
    <w:rsid w:val="00140DA2"/>
    <w:rsid w:val="00141205"/>
    <w:rsid w:val="001412A7"/>
    <w:rsid w:val="001412CE"/>
    <w:rsid w:val="0014139E"/>
    <w:rsid w:val="001414CE"/>
    <w:rsid w:val="00141731"/>
    <w:rsid w:val="0014180C"/>
    <w:rsid w:val="00141A0C"/>
    <w:rsid w:val="00141D14"/>
    <w:rsid w:val="00141ED5"/>
    <w:rsid w:val="00141FD7"/>
    <w:rsid w:val="00142289"/>
    <w:rsid w:val="00142433"/>
    <w:rsid w:val="0014256B"/>
    <w:rsid w:val="00142723"/>
    <w:rsid w:val="0014292D"/>
    <w:rsid w:val="00142B88"/>
    <w:rsid w:val="00142BC2"/>
    <w:rsid w:val="00142C03"/>
    <w:rsid w:val="00142DD5"/>
    <w:rsid w:val="00142E3D"/>
    <w:rsid w:val="00142F01"/>
    <w:rsid w:val="00143076"/>
    <w:rsid w:val="00143120"/>
    <w:rsid w:val="001433C2"/>
    <w:rsid w:val="0014371D"/>
    <w:rsid w:val="001438CD"/>
    <w:rsid w:val="00143916"/>
    <w:rsid w:val="0014393D"/>
    <w:rsid w:val="00143959"/>
    <w:rsid w:val="00143A8E"/>
    <w:rsid w:val="00143AAC"/>
    <w:rsid w:val="00143C65"/>
    <w:rsid w:val="00143C83"/>
    <w:rsid w:val="00143D64"/>
    <w:rsid w:val="00143E34"/>
    <w:rsid w:val="001440D7"/>
    <w:rsid w:val="001440FA"/>
    <w:rsid w:val="001441C3"/>
    <w:rsid w:val="001442AF"/>
    <w:rsid w:val="001443BC"/>
    <w:rsid w:val="001443E5"/>
    <w:rsid w:val="001444E7"/>
    <w:rsid w:val="00144660"/>
    <w:rsid w:val="001448B4"/>
    <w:rsid w:val="001448C6"/>
    <w:rsid w:val="00144A6B"/>
    <w:rsid w:val="00144BDA"/>
    <w:rsid w:val="00144F5A"/>
    <w:rsid w:val="00145130"/>
    <w:rsid w:val="00145245"/>
    <w:rsid w:val="0014534B"/>
    <w:rsid w:val="001455FC"/>
    <w:rsid w:val="0014566F"/>
    <w:rsid w:val="00145779"/>
    <w:rsid w:val="00145B00"/>
    <w:rsid w:val="00145B7B"/>
    <w:rsid w:val="00145F7F"/>
    <w:rsid w:val="001460E9"/>
    <w:rsid w:val="00146152"/>
    <w:rsid w:val="0014621F"/>
    <w:rsid w:val="0014625C"/>
    <w:rsid w:val="0014644A"/>
    <w:rsid w:val="00146469"/>
    <w:rsid w:val="00146689"/>
    <w:rsid w:val="00146696"/>
    <w:rsid w:val="001466EB"/>
    <w:rsid w:val="00146722"/>
    <w:rsid w:val="00146893"/>
    <w:rsid w:val="001468F4"/>
    <w:rsid w:val="0014697C"/>
    <w:rsid w:val="00147054"/>
    <w:rsid w:val="001471C7"/>
    <w:rsid w:val="001472B7"/>
    <w:rsid w:val="0014739A"/>
    <w:rsid w:val="001473BC"/>
    <w:rsid w:val="0014770A"/>
    <w:rsid w:val="0014786E"/>
    <w:rsid w:val="00147883"/>
    <w:rsid w:val="00147E18"/>
    <w:rsid w:val="00147E20"/>
    <w:rsid w:val="00150216"/>
    <w:rsid w:val="001502FF"/>
    <w:rsid w:val="00150399"/>
    <w:rsid w:val="00150597"/>
    <w:rsid w:val="00150777"/>
    <w:rsid w:val="00150780"/>
    <w:rsid w:val="0015087E"/>
    <w:rsid w:val="00150970"/>
    <w:rsid w:val="001509A6"/>
    <w:rsid w:val="00150AE6"/>
    <w:rsid w:val="00150E29"/>
    <w:rsid w:val="00151136"/>
    <w:rsid w:val="0015131C"/>
    <w:rsid w:val="001516B1"/>
    <w:rsid w:val="0015176F"/>
    <w:rsid w:val="00151856"/>
    <w:rsid w:val="0015185F"/>
    <w:rsid w:val="001518C8"/>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375"/>
    <w:rsid w:val="00153476"/>
    <w:rsid w:val="001535D4"/>
    <w:rsid w:val="00153B11"/>
    <w:rsid w:val="00153E0E"/>
    <w:rsid w:val="00153E31"/>
    <w:rsid w:val="00154015"/>
    <w:rsid w:val="00154174"/>
    <w:rsid w:val="00154785"/>
    <w:rsid w:val="00154CAE"/>
    <w:rsid w:val="00154D6E"/>
    <w:rsid w:val="0015522C"/>
    <w:rsid w:val="0015575F"/>
    <w:rsid w:val="001557B4"/>
    <w:rsid w:val="00155809"/>
    <w:rsid w:val="0015586B"/>
    <w:rsid w:val="001559C3"/>
    <w:rsid w:val="00155B3E"/>
    <w:rsid w:val="00155B54"/>
    <w:rsid w:val="0015615D"/>
    <w:rsid w:val="001563A9"/>
    <w:rsid w:val="00156496"/>
    <w:rsid w:val="001567EA"/>
    <w:rsid w:val="00156936"/>
    <w:rsid w:val="00156AE6"/>
    <w:rsid w:val="00156C9C"/>
    <w:rsid w:val="00156CD0"/>
    <w:rsid w:val="001570AC"/>
    <w:rsid w:val="001571CD"/>
    <w:rsid w:val="00157853"/>
    <w:rsid w:val="001578BA"/>
    <w:rsid w:val="00160032"/>
    <w:rsid w:val="001600D1"/>
    <w:rsid w:val="0016027A"/>
    <w:rsid w:val="0016028E"/>
    <w:rsid w:val="00160297"/>
    <w:rsid w:val="00160395"/>
    <w:rsid w:val="0016047B"/>
    <w:rsid w:val="001605C7"/>
    <w:rsid w:val="00160A62"/>
    <w:rsid w:val="00160A92"/>
    <w:rsid w:val="00160BC2"/>
    <w:rsid w:val="00160C44"/>
    <w:rsid w:val="00160CAF"/>
    <w:rsid w:val="00160D31"/>
    <w:rsid w:val="00160EC0"/>
    <w:rsid w:val="00160FC7"/>
    <w:rsid w:val="00161196"/>
    <w:rsid w:val="001612C9"/>
    <w:rsid w:val="001613C1"/>
    <w:rsid w:val="00161432"/>
    <w:rsid w:val="001615D2"/>
    <w:rsid w:val="001618D7"/>
    <w:rsid w:val="00161AA3"/>
    <w:rsid w:val="00161CE2"/>
    <w:rsid w:val="00161D1E"/>
    <w:rsid w:val="00161F5D"/>
    <w:rsid w:val="00161FA1"/>
    <w:rsid w:val="0016232F"/>
    <w:rsid w:val="0016287D"/>
    <w:rsid w:val="00162B3E"/>
    <w:rsid w:val="00162BCE"/>
    <w:rsid w:val="00162DD2"/>
    <w:rsid w:val="001631C0"/>
    <w:rsid w:val="001632B1"/>
    <w:rsid w:val="001632D4"/>
    <w:rsid w:val="00163386"/>
    <w:rsid w:val="0016369C"/>
    <w:rsid w:val="001637AA"/>
    <w:rsid w:val="001637C0"/>
    <w:rsid w:val="00163841"/>
    <w:rsid w:val="00163896"/>
    <w:rsid w:val="00163904"/>
    <w:rsid w:val="00163A1C"/>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0A"/>
    <w:rsid w:val="001650BA"/>
    <w:rsid w:val="0016529B"/>
    <w:rsid w:val="001652D7"/>
    <w:rsid w:val="00165384"/>
    <w:rsid w:val="00165487"/>
    <w:rsid w:val="001655A0"/>
    <w:rsid w:val="00165D51"/>
    <w:rsid w:val="0016613F"/>
    <w:rsid w:val="001662C3"/>
    <w:rsid w:val="00166473"/>
    <w:rsid w:val="001664EA"/>
    <w:rsid w:val="0016667A"/>
    <w:rsid w:val="0016674B"/>
    <w:rsid w:val="0016679B"/>
    <w:rsid w:val="00166968"/>
    <w:rsid w:val="00166AE5"/>
    <w:rsid w:val="00166B92"/>
    <w:rsid w:val="00166BB6"/>
    <w:rsid w:val="00166E15"/>
    <w:rsid w:val="00167141"/>
    <w:rsid w:val="001672BF"/>
    <w:rsid w:val="001672CC"/>
    <w:rsid w:val="00167569"/>
    <w:rsid w:val="001677ED"/>
    <w:rsid w:val="00167934"/>
    <w:rsid w:val="00167B18"/>
    <w:rsid w:val="00167D2E"/>
    <w:rsid w:val="00167DA9"/>
    <w:rsid w:val="00167FBC"/>
    <w:rsid w:val="00167FD9"/>
    <w:rsid w:val="001700EF"/>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AEB"/>
    <w:rsid w:val="00171D65"/>
    <w:rsid w:val="00172158"/>
    <w:rsid w:val="0017219C"/>
    <w:rsid w:val="00172511"/>
    <w:rsid w:val="00172618"/>
    <w:rsid w:val="001726DD"/>
    <w:rsid w:val="00172894"/>
    <w:rsid w:val="00172B17"/>
    <w:rsid w:val="00172BA5"/>
    <w:rsid w:val="00172F42"/>
    <w:rsid w:val="00172F86"/>
    <w:rsid w:val="00172FDC"/>
    <w:rsid w:val="001731C3"/>
    <w:rsid w:val="0017323C"/>
    <w:rsid w:val="001732CD"/>
    <w:rsid w:val="001737AC"/>
    <w:rsid w:val="001737C4"/>
    <w:rsid w:val="001739FD"/>
    <w:rsid w:val="00173BD1"/>
    <w:rsid w:val="00173D5C"/>
    <w:rsid w:val="00173D71"/>
    <w:rsid w:val="00173D77"/>
    <w:rsid w:val="00173D88"/>
    <w:rsid w:val="00173DD8"/>
    <w:rsid w:val="00174177"/>
    <w:rsid w:val="001741C6"/>
    <w:rsid w:val="001742C9"/>
    <w:rsid w:val="00174436"/>
    <w:rsid w:val="0017459C"/>
    <w:rsid w:val="001745E7"/>
    <w:rsid w:val="00174633"/>
    <w:rsid w:val="0017470E"/>
    <w:rsid w:val="00174895"/>
    <w:rsid w:val="0017497C"/>
    <w:rsid w:val="00174BFF"/>
    <w:rsid w:val="00174C44"/>
    <w:rsid w:val="00175303"/>
    <w:rsid w:val="00175668"/>
    <w:rsid w:val="00175793"/>
    <w:rsid w:val="00175804"/>
    <w:rsid w:val="001758A6"/>
    <w:rsid w:val="001758BF"/>
    <w:rsid w:val="0017595D"/>
    <w:rsid w:val="001759EF"/>
    <w:rsid w:val="00175DE6"/>
    <w:rsid w:val="00175E5E"/>
    <w:rsid w:val="00175F68"/>
    <w:rsid w:val="00176186"/>
    <w:rsid w:val="00176276"/>
    <w:rsid w:val="00176283"/>
    <w:rsid w:val="001762BE"/>
    <w:rsid w:val="001765AD"/>
    <w:rsid w:val="00176670"/>
    <w:rsid w:val="00176834"/>
    <w:rsid w:val="0017697B"/>
    <w:rsid w:val="00176A53"/>
    <w:rsid w:val="00176BAE"/>
    <w:rsid w:val="00176D94"/>
    <w:rsid w:val="00177264"/>
    <w:rsid w:val="001772F5"/>
    <w:rsid w:val="00177583"/>
    <w:rsid w:val="0017771A"/>
    <w:rsid w:val="00177759"/>
    <w:rsid w:val="0017792C"/>
    <w:rsid w:val="00177977"/>
    <w:rsid w:val="001779F7"/>
    <w:rsid w:val="00177AC5"/>
    <w:rsid w:val="00177B6A"/>
    <w:rsid w:val="00177BBC"/>
    <w:rsid w:val="00177E2E"/>
    <w:rsid w:val="00177E8C"/>
    <w:rsid w:val="00177EBC"/>
    <w:rsid w:val="00177F44"/>
    <w:rsid w:val="001800D6"/>
    <w:rsid w:val="00180390"/>
    <w:rsid w:val="00180663"/>
    <w:rsid w:val="00180776"/>
    <w:rsid w:val="001807ED"/>
    <w:rsid w:val="00180801"/>
    <w:rsid w:val="00180BE2"/>
    <w:rsid w:val="00180C01"/>
    <w:rsid w:val="00180D4E"/>
    <w:rsid w:val="00180D84"/>
    <w:rsid w:val="00180ECD"/>
    <w:rsid w:val="00180ED2"/>
    <w:rsid w:val="00181227"/>
    <w:rsid w:val="00181310"/>
    <w:rsid w:val="00181362"/>
    <w:rsid w:val="001813A0"/>
    <w:rsid w:val="0018140C"/>
    <w:rsid w:val="00181421"/>
    <w:rsid w:val="0018148A"/>
    <w:rsid w:val="001814A7"/>
    <w:rsid w:val="001814D8"/>
    <w:rsid w:val="00181526"/>
    <w:rsid w:val="00181536"/>
    <w:rsid w:val="001815BE"/>
    <w:rsid w:val="00181794"/>
    <w:rsid w:val="001817AF"/>
    <w:rsid w:val="00181803"/>
    <w:rsid w:val="00181836"/>
    <w:rsid w:val="00181870"/>
    <w:rsid w:val="001818B8"/>
    <w:rsid w:val="00181A3C"/>
    <w:rsid w:val="00181CAB"/>
    <w:rsid w:val="00181F1E"/>
    <w:rsid w:val="00181F6A"/>
    <w:rsid w:val="00181F82"/>
    <w:rsid w:val="001820B6"/>
    <w:rsid w:val="00182137"/>
    <w:rsid w:val="001821C4"/>
    <w:rsid w:val="001822ED"/>
    <w:rsid w:val="001823AA"/>
    <w:rsid w:val="00182501"/>
    <w:rsid w:val="001825B1"/>
    <w:rsid w:val="00182618"/>
    <w:rsid w:val="0018261A"/>
    <w:rsid w:val="0018261B"/>
    <w:rsid w:val="001826FF"/>
    <w:rsid w:val="0018277C"/>
    <w:rsid w:val="001829BB"/>
    <w:rsid w:val="00182A5E"/>
    <w:rsid w:val="00182B56"/>
    <w:rsid w:val="00182D50"/>
    <w:rsid w:val="001832A1"/>
    <w:rsid w:val="0018348F"/>
    <w:rsid w:val="00183500"/>
    <w:rsid w:val="00183646"/>
    <w:rsid w:val="0018385F"/>
    <w:rsid w:val="00183A0F"/>
    <w:rsid w:val="00183A89"/>
    <w:rsid w:val="00183B35"/>
    <w:rsid w:val="00183BD9"/>
    <w:rsid w:val="00183C6E"/>
    <w:rsid w:val="00183C79"/>
    <w:rsid w:val="00183CAA"/>
    <w:rsid w:val="00183D5A"/>
    <w:rsid w:val="00183E59"/>
    <w:rsid w:val="00183E72"/>
    <w:rsid w:val="00184077"/>
    <w:rsid w:val="001841F8"/>
    <w:rsid w:val="001842C9"/>
    <w:rsid w:val="001843C8"/>
    <w:rsid w:val="0018451F"/>
    <w:rsid w:val="001845FD"/>
    <w:rsid w:val="00184677"/>
    <w:rsid w:val="00184740"/>
    <w:rsid w:val="0018474A"/>
    <w:rsid w:val="001847D5"/>
    <w:rsid w:val="00184999"/>
    <w:rsid w:val="00184A99"/>
    <w:rsid w:val="00184ADB"/>
    <w:rsid w:val="00184B9D"/>
    <w:rsid w:val="00184BBB"/>
    <w:rsid w:val="00184C3A"/>
    <w:rsid w:val="00184D80"/>
    <w:rsid w:val="0018512F"/>
    <w:rsid w:val="00185254"/>
    <w:rsid w:val="00185270"/>
    <w:rsid w:val="001852B0"/>
    <w:rsid w:val="00185401"/>
    <w:rsid w:val="00185656"/>
    <w:rsid w:val="001856EE"/>
    <w:rsid w:val="00185711"/>
    <w:rsid w:val="001857F2"/>
    <w:rsid w:val="00185869"/>
    <w:rsid w:val="00185938"/>
    <w:rsid w:val="00185977"/>
    <w:rsid w:val="001859F6"/>
    <w:rsid w:val="00185B6B"/>
    <w:rsid w:val="00185D29"/>
    <w:rsid w:val="00185EAB"/>
    <w:rsid w:val="00185FA9"/>
    <w:rsid w:val="001860B3"/>
    <w:rsid w:val="00186977"/>
    <w:rsid w:val="001869DA"/>
    <w:rsid w:val="001869DE"/>
    <w:rsid w:val="00186B17"/>
    <w:rsid w:val="00186FDC"/>
    <w:rsid w:val="0018705E"/>
    <w:rsid w:val="00187317"/>
    <w:rsid w:val="00187337"/>
    <w:rsid w:val="00187454"/>
    <w:rsid w:val="001878BD"/>
    <w:rsid w:val="00187A5B"/>
    <w:rsid w:val="00187D4E"/>
    <w:rsid w:val="00187D98"/>
    <w:rsid w:val="00187E1C"/>
    <w:rsid w:val="00187EDF"/>
    <w:rsid w:val="00187F2B"/>
    <w:rsid w:val="001900BF"/>
    <w:rsid w:val="0019010C"/>
    <w:rsid w:val="001902B5"/>
    <w:rsid w:val="0019059F"/>
    <w:rsid w:val="0019061D"/>
    <w:rsid w:val="0019065B"/>
    <w:rsid w:val="001906C8"/>
    <w:rsid w:val="00190771"/>
    <w:rsid w:val="00190BD2"/>
    <w:rsid w:val="00190D4C"/>
    <w:rsid w:val="00190ED4"/>
    <w:rsid w:val="00190F77"/>
    <w:rsid w:val="0019103E"/>
    <w:rsid w:val="00191057"/>
    <w:rsid w:val="00191070"/>
    <w:rsid w:val="0019113E"/>
    <w:rsid w:val="00191340"/>
    <w:rsid w:val="001913A8"/>
    <w:rsid w:val="001915CF"/>
    <w:rsid w:val="00191648"/>
    <w:rsid w:val="001917C7"/>
    <w:rsid w:val="0019181E"/>
    <w:rsid w:val="00191A16"/>
    <w:rsid w:val="00191AAC"/>
    <w:rsid w:val="00191C1B"/>
    <w:rsid w:val="00191CF4"/>
    <w:rsid w:val="00191FCF"/>
    <w:rsid w:val="001921E0"/>
    <w:rsid w:val="001923C9"/>
    <w:rsid w:val="00192485"/>
    <w:rsid w:val="001926D8"/>
    <w:rsid w:val="001926F4"/>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56E"/>
    <w:rsid w:val="0019392E"/>
    <w:rsid w:val="00193BA9"/>
    <w:rsid w:val="00193C62"/>
    <w:rsid w:val="00193D68"/>
    <w:rsid w:val="00193DAB"/>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745"/>
    <w:rsid w:val="00195810"/>
    <w:rsid w:val="001958F8"/>
    <w:rsid w:val="00195A4F"/>
    <w:rsid w:val="00195B17"/>
    <w:rsid w:val="00195B6A"/>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25"/>
    <w:rsid w:val="00196AD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97ECD"/>
    <w:rsid w:val="001A0315"/>
    <w:rsid w:val="001A03BE"/>
    <w:rsid w:val="001A044B"/>
    <w:rsid w:val="001A04B4"/>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5F8"/>
    <w:rsid w:val="001A1659"/>
    <w:rsid w:val="001A1755"/>
    <w:rsid w:val="001A1B54"/>
    <w:rsid w:val="001A1BE9"/>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CA2"/>
    <w:rsid w:val="001A3D11"/>
    <w:rsid w:val="001A3D84"/>
    <w:rsid w:val="001A3DD5"/>
    <w:rsid w:val="001A3EA1"/>
    <w:rsid w:val="001A3ED5"/>
    <w:rsid w:val="001A4214"/>
    <w:rsid w:val="001A423C"/>
    <w:rsid w:val="001A43C1"/>
    <w:rsid w:val="001A4465"/>
    <w:rsid w:val="001A4563"/>
    <w:rsid w:val="001A464D"/>
    <w:rsid w:val="001A48ED"/>
    <w:rsid w:val="001A4A29"/>
    <w:rsid w:val="001A4D60"/>
    <w:rsid w:val="001A4ECC"/>
    <w:rsid w:val="001A4F13"/>
    <w:rsid w:val="001A5166"/>
    <w:rsid w:val="001A51C5"/>
    <w:rsid w:val="001A537E"/>
    <w:rsid w:val="001A547B"/>
    <w:rsid w:val="001A54E6"/>
    <w:rsid w:val="001A54F5"/>
    <w:rsid w:val="001A556F"/>
    <w:rsid w:val="001A561D"/>
    <w:rsid w:val="001A57D3"/>
    <w:rsid w:val="001A5859"/>
    <w:rsid w:val="001A5BCD"/>
    <w:rsid w:val="001A5DB8"/>
    <w:rsid w:val="001A5EA8"/>
    <w:rsid w:val="001A6294"/>
    <w:rsid w:val="001A62F4"/>
    <w:rsid w:val="001A6411"/>
    <w:rsid w:val="001A653D"/>
    <w:rsid w:val="001A65D1"/>
    <w:rsid w:val="001A66F9"/>
    <w:rsid w:val="001A672B"/>
    <w:rsid w:val="001A6748"/>
    <w:rsid w:val="001A6762"/>
    <w:rsid w:val="001A676E"/>
    <w:rsid w:val="001A691C"/>
    <w:rsid w:val="001A69D5"/>
    <w:rsid w:val="001A6A13"/>
    <w:rsid w:val="001A6AAB"/>
    <w:rsid w:val="001A6AEE"/>
    <w:rsid w:val="001A6C11"/>
    <w:rsid w:val="001A6F2E"/>
    <w:rsid w:val="001A7131"/>
    <w:rsid w:val="001A7149"/>
    <w:rsid w:val="001A715C"/>
    <w:rsid w:val="001A721D"/>
    <w:rsid w:val="001A73CC"/>
    <w:rsid w:val="001A73F7"/>
    <w:rsid w:val="001A7609"/>
    <w:rsid w:val="001A7635"/>
    <w:rsid w:val="001A77AA"/>
    <w:rsid w:val="001A788B"/>
    <w:rsid w:val="001A789F"/>
    <w:rsid w:val="001A78B0"/>
    <w:rsid w:val="001A7AD1"/>
    <w:rsid w:val="001A7B9E"/>
    <w:rsid w:val="001A7C67"/>
    <w:rsid w:val="001A7C77"/>
    <w:rsid w:val="001A7E61"/>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58D"/>
    <w:rsid w:val="001B17CB"/>
    <w:rsid w:val="001B1873"/>
    <w:rsid w:val="001B1884"/>
    <w:rsid w:val="001B1B40"/>
    <w:rsid w:val="001B1BB7"/>
    <w:rsid w:val="001B1C31"/>
    <w:rsid w:val="001B1C35"/>
    <w:rsid w:val="001B1DA2"/>
    <w:rsid w:val="001B1E83"/>
    <w:rsid w:val="001B1F2A"/>
    <w:rsid w:val="001B1FCB"/>
    <w:rsid w:val="001B22D8"/>
    <w:rsid w:val="001B23D4"/>
    <w:rsid w:val="001B25F8"/>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67"/>
    <w:rsid w:val="001B45BE"/>
    <w:rsid w:val="001B461C"/>
    <w:rsid w:val="001B4849"/>
    <w:rsid w:val="001B4912"/>
    <w:rsid w:val="001B4989"/>
    <w:rsid w:val="001B4AEA"/>
    <w:rsid w:val="001B4C74"/>
    <w:rsid w:val="001B4DD2"/>
    <w:rsid w:val="001B4E10"/>
    <w:rsid w:val="001B500B"/>
    <w:rsid w:val="001B50CE"/>
    <w:rsid w:val="001B50F5"/>
    <w:rsid w:val="001B53E9"/>
    <w:rsid w:val="001B556C"/>
    <w:rsid w:val="001B572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31"/>
    <w:rsid w:val="001B72CD"/>
    <w:rsid w:val="001B7320"/>
    <w:rsid w:val="001B7361"/>
    <w:rsid w:val="001B7451"/>
    <w:rsid w:val="001B74A7"/>
    <w:rsid w:val="001B759C"/>
    <w:rsid w:val="001B779F"/>
    <w:rsid w:val="001B78AF"/>
    <w:rsid w:val="001B78C7"/>
    <w:rsid w:val="001B7A50"/>
    <w:rsid w:val="001B7B31"/>
    <w:rsid w:val="001B7BBE"/>
    <w:rsid w:val="001B7D55"/>
    <w:rsid w:val="001B7D59"/>
    <w:rsid w:val="001B7F5D"/>
    <w:rsid w:val="001B7FC2"/>
    <w:rsid w:val="001B7FE9"/>
    <w:rsid w:val="001C02B1"/>
    <w:rsid w:val="001C0381"/>
    <w:rsid w:val="001C042F"/>
    <w:rsid w:val="001C0642"/>
    <w:rsid w:val="001C071C"/>
    <w:rsid w:val="001C07F5"/>
    <w:rsid w:val="001C08EA"/>
    <w:rsid w:val="001C0EE9"/>
    <w:rsid w:val="001C112D"/>
    <w:rsid w:val="001C11EB"/>
    <w:rsid w:val="001C16BD"/>
    <w:rsid w:val="001C18B2"/>
    <w:rsid w:val="001C1968"/>
    <w:rsid w:val="001C1A7D"/>
    <w:rsid w:val="001C1AEB"/>
    <w:rsid w:val="001C1B6A"/>
    <w:rsid w:val="001C1C07"/>
    <w:rsid w:val="001C1C37"/>
    <w:rsid w:val="001C1C58"/>
    <w:rsid w:val="001C1E83"/>
    <w:rsid w:val="001C1EDA"/>
    <w:rsid w:val="001C206D"/>
    <w:rsid w:val="001C2095"/>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796"/>
    <w:rsid w:val="001C38EC"/>
    <w:rsid w:val="001C3933"/>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80D"/>
    <w:rsid w:val="001C4914"/>
    <w:rsid w:val="001C4961"/>
    <w:rsid w:val="001C4A07"/>
    <w:rsid w:val="001C4A6A"/>
    <w:rsid w:val="001C4BA2"/>
    <w:rsid w:val="001C4ED9"/>
    <w:rsid w:val="001C4F46"/>
    <w:rsid w:val="001C507F"/>
    <w:rsid w:val="001C5083"/>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6C72"/>
    <w:rsid w:val="001C6D0C"/>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7A"/>
    <w:rsid w:val="001C7BFB"/>
    <w:rsid w:val="001C7E2C"/>
    <w:rsid w:val="001C7F6E"/>
    <w:rsid w:val="001C7F73"/>
    <w:rsid w:val="001C7F89"/>
    <w:rsid w:val="001C7FA4"/>
    <w:rsid w:val="001D0034"/>
    <w:rsid w:val="001D0082"/>
    <w:rsid w:val="001D0469"/>
    <w:rsid w:val="001D04FB"/>
    <w:rsid w:val="001D057F"/>
    <w:rsid w:val="001D06BE"/>
    <w:rsid w:val="001D0C94"/>
    <w:rsid w:val="001D0DB2"/>
    <w:rsid w:val="001D1262"/>
    <w:rsid w:val="001D1680"/>
    <w:rsid w:val="001D1CB8"/>
    <w:rsid w:val="001D1DA1"/>
    <w:rsid w:val="001D1E17"/>
    <w:rsid w:val="001D1E3B"/>
    <w:rsid w:val="001D1ED0"/>
    <w:rsid w:val="001D20A5"/>
    <w:rsid w:val="001D215C"/>
    <w:rsid w:val="001D2195"/>
    <w:rsid w:val="001D21BE"/>
    <w:rsid w:val="001D278F"/>
    <w:rsid w:val="001D28FA"/>
    <w:rsid w:val="001D29CF"/>
    <w:rsid w:val="001D2C86"/>
    <w:rsid w:val="001D2EAB"/>
    <w:rsid w:val="001D2EC6"/>
    <w:rsid w:val="001D3046"/>
    <w:rsid w:val="001D312C"/>
    <w:rsid w:val="001D3261"/>
    <w:rsid w:val="001D32D5"/>
    <w:rsid w:val="001D3521"/>
    <w:rsid w:val="001D3603"/>
    <w:rsid w:val="001D3870"/>
    <w:rsid w:val="001D394D"/>
    <w:rsid w:val="001D395C"/>
    <w:rsid w:val="001D3BAF"/>
    <w:rsid w:val="001D3BD2"/>
    <w:rsid w:val="001D3D38"/>
    <w:rsid w:val="001D4039"/>
    <w:rsid w:val="001D42DE"/>
    <w:rsid w:val="001D43EB"/>
    <w:rsid w:val="001D4427"/>
    <w:rsid w:val="001D485C"/>
    <w:rsid w:val="001D4A9C"/>
    <w:rsid w:val="001D4B95"/>
    <w:rsid w:val="001D4C46"/>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68"/>
    <w:rsid w:val="001D69FD"/>
    <w:rsid w:val="001D6A3F"/>
    <w:rsid w:val="001D6B46"/>
    <w:rsid w:val="001D6CB7"/>
    <w:rsid w:val="001D6CD2"/>
    <w:rsid w:val="001D6DAE"/>
    <w:rsid w:val="001D6E99"/>
    <w:rsid w:val="001D6F20"/>
    <w:rsid w:val="001D6F4E"/>
    <w:rsid w:val="001D73B9"/>
    <w:rsid w:val="001D755A"/>
    <w:rsid w:val="001D79B7"/>
    <w:rsid w:val="001D7A47"/>
    <w:rsid w:val="001D7B90"/>
    <w:rsid w:val="001D7CBE"/>
    <w:rsid w:val="001E039F"/>
    <w:rsid w:val="001E0412"/>
    <w:rsid w:val="001E0478"/>
    <w:rsid w:val="001E0539"/>
    <w:rsid w:val="001E0569"/>
    <w:rsid w:val="001E05A0"/>
    <w:rsid w:val="001E06A7"/>
    <w:rsid w:val="001E071B"/>
    <w:rsid w:val="001E087F"/>
    <w:rsid w:val="001E09AF"/>
    <w:rsid w:val="001E09C8"/>
    <w:rsid w:val="001E0B04"/>
    <w:rsid w:val="001E0CF1"/>
    <w:rsid w:val="001E0D9A"/>
    <w:rsid w:val="001E0E6D"/>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C0C"/>
    <w:rsid w:val="001E2C45"/>
    <w:rsid w:val="001E2C72"/>
    <w:rsid w:val="001E31F4"/>
    <w:rsid w:val="001E339E"/>
    <w:rsid w:val="001E3430"/>
    <w:rsid w:val="001E3A8A"/>
    <w:rsid w:val="001E3C02"/>
    <w:rsid w:val="001E3C2E"/>
    <w:rsid w:val="001E3E8E"/>
    <w:rsid w:val="001E4043"/>
    <w:rsid w:val="001E40AA"/>
    <w:rsid w:val="001E42BE"/>
    <w:rsid w:val="001E448A"/>
    <w:rsid w:val="001E44DC"/>
    <w:rsid w:val="001E4523"/>
    <w:rsid w:val="001E455F"/>
    <w:rsid w:val="001E462C"/>
    <w:rsid w:val="001E463F"/>
    <w:rsid w:val="001E4647"/>
    <w:rsid w:val="001E484B"/>
    <w:rsid w:val="001E4882"/>
    <w:rsid w:val="001E4A64"/>
    <w:rsid w:val="001E4B14"/>
    <w:rsid w:val="001E4CF0"/>
    <w:rsid w:val="001E4DFF"/>
    <w:rsid w:val="001E4E4D"/>
    <w:rsid w:val="001E4ED3"/>
    <w:rsid w:val="001E5292"/>
    <w:rsid w:val="001E5307"/>
    <w:rsid w:val="001E5613"/>
    <w:rsid w:val="001E588E"/>
    <w:rsid w:val="001E5968"/>
    <w:rsid w:val="001E5A06"/>
    <w:rsid w:val="001E6055"/>
    <w:rsid w:val="001E610A"/>
    <w:rsid w:val="001E62DB"/>
    <w:rsid w:val="001E6437"/>
    <w:rsid w:val="001E64B2"/>
    <w:rsid w:val="001E66C8"/>
    <w:rsid w:val="001E6945"/>
    <w:rsid w:val="001E699F"/>
    <w:rsid w:val="001E6A34"/>
    <w:rsid w:val="001E6B44"/>
    <w:rsid w:val="001E6E05"/>
    <w:rsid w:val="001E6E45"/>
    <w:rsid w:val="001E6FCD"/>
    <w:rsid w:val="001E7034"/>
    <w:rsid w:val="001E7117"/>
    <w:rsid w:val="001E76C2"/>
    <w:rsid w:val="001E76CF"/>
    <w:rsid w:val="001E7806"/>
    <w:rsid w:val="001E7829"/>
    <w:rsid w:val="001E7AC6"/>
    <w:rsid w:val="001E7B2B"/>
    <w:rsid w:val="001E7C46"/>
    <w:rsid w:val="001E7DAA"/>
    <w:rsid w:val="001F00D1"/>
    <w:rsid w:val="001F019C"/>
    <w:rsid w:val="001F0477"/>
    <w:rsid w:val="001F0558"/>
    <w:rsid w:val="001F05E8"/>
    <w:rsid w:val="001F07E0"/>
    <w:rsid w:val="001F082B"/>
    <w:rsid w:val="001F08FA"/>
    <w:rsid w:val="001F0911"/>
    <w:rsid w:val="001F091C"/>
    <w:rsid w:val="001F093A"/>
    <w:rsid w:val="001F097A"/>
    <w:rsid w:val="001F0A4C"/>
    <w:rsid w:val="001F0B26"/>
    <w:rsid w:val="001F0C8D"/>
    <w:rsid w:val="001F0E1E"/>
    <w:rsid w:val="001F0FE3"/>
    <w:rsid w:val="001F1057"/>
    <w:rsid w:val="001F123E"/>
    <w:rsid w:val="001F1455"/>
    <w:rsid w:val="001F1AF0"/>
    <w:rsid w:val="001F1C31"/>
    <w:rsid w:val="001F1CA8"/>
    <w:rsid w:val="001F2076"/>
    <w:rsid w:val="001F20E8"/>
    <w:rsid w:val="001F227B"/>
    <w:rsid w:val="001F237E"/>
    <w:rsid w:val="001F2422"/>
    <w:rsid w:val="001F29F5"/>
    <w:rsid w:val="001F2C41"/>
    <w:rsid w:val="001F2CF3"/>
    <w:rsid w:val="001F2DE8"/>
    <w:rsid w:val="001F3079"/>
    <w:rsid w:val="001F32BC"/>
    <w:rsid w:val="001F32DB"/>
    <w:rsid w:val="001F33F2"/>
    <w:rsid w:val="001F3407"/>
    <w:rsid w:val="001F34D9"/>
    <w:rsid w:val="001F355B"/>
    <w:rsid w:val="001F359A"/>
    <w:rsid w:val="001F369E"/>
    <w:rsid w:val="001F36C9"/>
    <w:rsid w:val="001F3721"/>
    <w:rsid w:val="001F378B"/>
    <w:rsid w:val="001F37BA"/>
    <w:rsid w:val="001F37C0"/>
    <w:rsid w:val="001F4013"/>
    <w:rsid w:val="001F4025"/>
    <w:rsid w:val="001F4046"/>
    <w:rsid w:val="001F414A"/>
    <w:rsid w:val="001F41F4"/>
    <w:rsid w:val="001F4330"/>
    <w:rsid w:val="001F4395"/>
    <w:rsid w:val="001F4486"/>
    <w:rsid w:val="001F4490"/>
    <w:rsid w:val="001F45BB"/>
    <w:rsid w:val="001F45F6"/>
    <w:rsid w:val="001F4936"/>
    <w:rsid w:val="001F49A7"/>
    <w:rsid w:val="001F4D1C"/>
    <w:rsid w:val="001F4DBF"/>
    <w:rsid w:val="001F4F99"/>
    <w:rsid w:val="001F5113"/>
    <w:rsid w:val="001F53D8"/>
    <w:rsid w:val="001F56B2"/>
    <w:rsid w:val="001F56DD"/>
    <w:rsid w:val="001F5780"/>
    <w:rsid w:val="001F57E9"/>
    <w:rsid w:val="001F58C2"/>
    <w:rsid w:val="001F5A00"/>
    <w:rsid w:val="001F5A78"/>
    <w:rsid w:val="001F5D31"/>
    <w:rsid w:val="001F5D34"/>
    <w:rsid w:val="001F5D76"/>
    <w:rsid w:val="001F5DFB"/>
    <w:rsid w:val="001F5EEC"/>
    <w:rsid w:val="001F5FFA"/>
    <w:rsid w:val="001F6106"/>
    <w:rsid w:val="001F6219"/>
    <w:rsid w:val="001F6241"/>
    <w:rsid w:val="001F6257"/>
    <w:rsid w:val="001F62B4"/>
    <w:rsid w:val="001F6637"/>
    <w:rsid w:val="001F66F8"/>
    <w:rsid w:val="001F69F4"/>
    <w:rsid w:val="001F6BC6"/>
    <w:rsid w:val="001F6C7B"/>
    <w:rsid w:val="001F6D3A"/>
    <w:rsid w:val="001F70AE"/>
    <w:rsid w:val="001F70C7"/>
    <w:rsid w:val="001F718D"/>
    <w:rsid w:val="001F7193"/>
    <w:rsid w:val="001F7198"/>
    <w:rsid w:val="001F7227"/>
    <w:rsid w:val="001F72C6"/>
    <w:rsid w:val="001F73E7"/>
    <w:rsid w:val="001F7414"/>
    <w:rsid w:val="001F745D"/>
    <w:rsid w:val="001F76BA"/>
    <w:rsid w:val="001F7977"/>
    <w:rsid w:val="001F7A54"/>
    <w:rsid w:val="001F7A70"/>
    <w:rsid w:val="001F7B5B"/>
    <w:rsid w:val="001F7E83"/>
    <w:rsid w:val="001F7FC9"/>
    <w:rsid w:val="00200302"/>
    <w:rsid w:val="00200558"/>
    <w:rsid w:val="002005EE"/>
    <w:rsid w:val="002006E9"/>
    <w:rsid w:val="00200A2E"/>
    <w:rsid w:val="00200C24"/>
    <w:rsid w:val="00200C61"/>
    <w:rsid w:val="00200CC4"/>
    <w:rsid w:val="00200E80"/>
    <w:rsid w:val="00200EC8"/>
    <w:rsid w:val="00200F88"/>
    <w:rsid w:val="00201029"/>
    <w:rsid w:val="0020103A"/>
    <w:rsid w:val="002012EB"/>
    <w:rsid w:val="00201374"/>
    <w:rsid w:val="0020138F"/>
    <w:rsid w:val="00201445"/>
    <w:rsid w:val="0020173A"/>
    <w:rsid w:val="0020180E"/>
    <w:rsid w:val="002019B1"/>
    <w:rsid w:val="00201A76"/>
    <w:rsid w:val="00201DE0"/>
    <w:rsid w:val="00201E13"/>
    <w:rsid w:val="00201EB8"/>
    <w:rsid w:val="00201F9D"/>
    <w:rsid w:val="00202061"/>
    <w:rsid w:val="002021EA"/>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3FDC"/>
    <w:rsid w:val="0020408A"/>
    <w:rsid w:val="002040B0"/>
    <w:rsid w:val="002041D5"/>
    <w:rsid w:val="002041F6"/>
    <w:rsid w:val="00204227"/>
    <w:rsid w:val="0020426A"/>
    <w:rsid w:val="0020452A"/>
    <w:rsid w:val="00204544"/>
    <w:rsid w:val="00204954"/>
    <w:rsid w:val="00204B52"/>
    <w:rsid w:val="00204D76"/>
    <w:rsid w:val="00204F4C"/>
    <w:rsid w:val="00204FB7"/>
    <w:rsid w:val="00204FCA"/>
    <w:rsid w:val="002050A6"/>
    <w:rsid w:val="0020514A"/>
    <w:rsid w:val="002052AD"/>
    <w:rsid w:val="00205374"/>
    <w:rsid w:val="00205821"/>
    <w:rsid w:val="00205929"/>
    <w:rsid w:val="0020596F"/>
    <w:rsid w:val="00205989"/>
    <w:rsid w:val="00205B35"/>
    <w:rsid w:val="00205B42"/>
    <w:rsid w:val="00205C7F"/>
    <w:rsid w:val="00205D01"/>
    <w:rsid w:val="00205F33"/>
    <w:rsid w:val="002061EA"/>
    <w:rsid w:val="00206784"/>
    <w:rsid w:val="002068DE"/>
    <w:rsid w:val="00206A0C"/>
    <w:rsid w:val="00206A2D"/>
    <w:rsid w:val="00206BB2"/>
    <w:rsid w:val="00206CC6"/>
    <w:rsid w:val="00207020"/>
    <w:rsid w:val="002070CE"/>
    <w:rsid w:val="0020730C"/>
    <w:rsid w:val="002073DD"/>
    <w:rsid w:val="002073E5"/>
    <w:rsid w:val="002073EB"/>
    <w:rsid w:val="0020756E"/>
    <w:rsid w:val="00207600"/>
    <w:rsid w:val="0020760F"/>
    <w:rsid w:val="0020770C"/>
    <w:rsid w:val="0020799F"/>
    <w:rsid w:val="00207AB7"/>
    <w:rsid w:val="00207ADE"/>
    <w:rsid w:val="00207BD3"/>
    <w:rsid w:val="00207BDE"/>
    <w:rsid w:val="00207C26"/>
    <w:rsid w:val="00207C2A"/>
    <w:rsid w:val="00207C56"/>
    <w:rsid w:val="00207D44"/>
    <w:rsid w:val="00207DB3"/>
    <w:rsid w:val="00207DBA"/>
    <w:rsid w:val="00207E57"/>
    <w:rsid w:val="00207E8D"/>
    <w:rsid w:val="0021004D"/>
    <w:rsid w:val="002105E0"/>
    <w:rsid w:val="002106CE"/>
    <w:rsid w:val="00210DC6"/>
    <w:rsid w:val="0021142D"/>
    <w:rsid w:val="002115F9"/>
    <w:rsid w:val="00211796"/>
    <w:rsid w:val="00211B97"/>
    <w:rsid w:val="00211C1A"/>
    <w:rsid w:val="00211F12"/>
    <w:rsid w:val="00212100"/>
    <w:rsid w:val="0021260E"/>
    <w:rsid w:val="002126BC"/>
    <w:rsid w:val="00212759"/>
    <w:rsid w:val="00212779"/>
    <w:rsid w:val="00212F30"/>
    <w:rsid w:val="00212F75"/>
    <w:rsid w:val="00212F81"/>
    <w:rsid w:val="00213131"/>
    <w:rsid w:val="0021313F"/>
    <w:rsid w:val="00213206"/>
    <w:rsid w:val="0021320A"/>
    <w:rsid w:val="002132CC"/>
    <w:rsid w:val="0021345E"/>
    <w:rsid w:val="002134FF"/>
    <w:rsid w:val="002135DA"/>
    <w:rsid w:val="002135EF"/>
    <w:rsid w:val="002139C6"/>
    <w:rsid w:val="00213B19"/>
    <w:rsid w:val="00213D17"/>
    <w:rsid w:val="00213E2F"/>
    <w:rsid w:val="00213FDF"/>
    <w:rsid w:val="002140BE"/>
    <w:rsid w:val="002140E6"/>
    <w:rsid w:val="002141EA"/>
    <w:rsid w:val="00214387"/>
    <w:rsid w:val="00214571"/>
    <w:rsid w:val="00214582"/>
    <w:rsid w:val="002146F1"/>
    <w:rsid w:val="0021492A"/>
    <w:rsid w:val="002149A8"/>
    <w:rsid w:val="00214C1D"/>
    <w:rsid w:val="00214C5C"/>
    <w:rsid w:val="00214E52"/>
    <w:rsid w:val="00215002"/>
    <w:rsid w:val="00215041"/>
    <w:rsid w:val="00215138"/>
    <w:rsid w:val="002151C7"/>
    <w:rsid w:val="00215370"/>
    <w:rsid w:val="002154A0"/>
    <w:rsid w:val="00215813"/>
    <w:rsid w:val="00215AD0"/>
    <w:rsid w:val="00215B4B"/>
    <w:rsid w:val="00215CAE"/>
    <w:rsid w:val="00215E34"/>
    <w:rsid w:val="00215F3A"/>
    <w:rsid w:val="00215F7C"/>
    <w:rsid w:val="002165BC"/>
    <w:rsid w:val="00216913"/>
    <w:rsid w:val="00216A52"/>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8D"/>
    <w:rsid w:val="002211B6"/>
    <w:rsid w:val="00221341"/>
    <w:rsid w:val="00221389"/>
    <w:rsid w:val="00221467"/>
    <w:rsid w:val="00221559"/>
    <w:rsid w:val="002215A6"/>
    <w:rsid w:val="0022162D"/>
    <w:rsid w:val="002216ED"/>
    <w:rsid w:val="00221820"/>
    <w:rsid w:val="002218A0"/>
    <w:rsid w:val="00221AFA"/>
    <w:rsid w:val="00221B53"/>
    <w:rsid w:val="00222021"/>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107"/>
    <w:rsid w:val="00223201"/>
    <w:rsid w:val="0022325A"/>
    <w:rsid w:val="0022337E"/>
    <w:rsid w:val="00223675"/>
    <w:rsid w:val="00223C57"/>
    <w:rsid w:val="00223D16"/>
    <w:rsid w:val="00223D94"/>
    <w:rsid w:val="00223DDE"/>
    <w:rsid w:val="00223E31"/>
    <w:rsid w:val="002240B2"/>
    <w:rsid w:val="00224173"/>
    <w:rsid w:val="0022417C"/>
    <w:rsid w:val="002241C8"/>
    <w:rsid w:val="002244E3"/>
    <w:rsid w:val="00224615"/>
    <w:rsid w:val="0022487C"/>
    <w:rsid w:val="002248DF"/>
    <w:rsid w:val="00224B0F"/>
    <w:rsid w:val="00224B34"/>
    <w:rsid w:val="00224BAF"/>
    <w:rsid w:val="00224C0B"/>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F4"/>
    <w:rsid w:val="002265EB"/>
    <w:rsid w:val="0022682D"/>
    <w:rsid w:val="002269FF"/>
    <w:rsid w:val="00226C6E"/>
    <w:rsid w:val="00226CD6"/>
    <w:rsid w:val="00227206"/>
    <w:rsid w:val="002274CF"/>
    <w:rsid w:val="00227BB8"/>
    <w:rsid w:val="00227BC1"/>
    <w:rsid w:val="00227C9F"/>
    <w:rsid w:val="00227CF2"/>
    <w:rsid w:val="002302E0"/>
    <w:rsid w:val="00230362"/>
    <w:rsid w:val="00230493"/>
    <w:rsid w:val="0023068B"/>
    <w:rsid w:val="00230708"/>
    <w:rsid w:val="00230A29"/>
    <w:rsid w:val="00230AF2"/>
    <w:rsid w:val="00230C03"/>
    <w:rsid w:val="00230D29"/>
    <w:rsid w:val="00230F6D"/>
    <w:rsid w:val="00230FE8"/>
    <w:rsid w:val="00231274"/>
    <w:rsid w:val="002314F4"/>
    <w:rsid w:val="00231A50"/>
    <w:rsid w:val="00231AA0"/>
    <w:rsid w:val="00231ACC"/>
    <w:rsid w:val="00231B19"/>
    <w:rsid w:val="00231B43"/>
    <w:rsid w:val="00231B96"/>
    <w:rsid w:val="00231BA3"/>
    <w:rsid w:val="00231C50"/>
    <w:rsid w:val="00231F5D"/>
    <w:rsid w:val="0023229D"/>
    <w:rsid w:val="00232517"/>
    <w:rsid w:val="00232715"/>
    <w:rsid w:val="002329E7"/>
    <w:rsid w:val="00232A07"/>
    <w:rsid w:val="00232BEE"/>
    <w:rsid w:val="00232C15"/>
    <w:rsid w:val="00232D16"/>
    <w:rsid w:val="00232DFA"/>
    <w:rsid w:val="00232F9D"/>
    <w:rsid w:val="0023307C"/>
    <w:rsid w:val="00233523"/>
    <w:rsid w:val="002336AA"/>
    <w:rsid w:val="002337CA"/>
    <w:rsid w:val="002339EB"/>
    <w:rsid w:val="00233A63"/>
    <w:rsid w:val="00233AC2"/>
    <w:rsid w:val="00233B7A"/>
    <w:rsid w:val="00233DFD"/>
    <w:rsid w:val="00233F7A"/>
    <w:rsid w:val="00234000"/>
    <w:rsid w:val="00234072"/>
    <w:rsid w:val="002340BA"/>
    <w:rsid w:val="0023432A"/>
    <w:rsid w:val="002343AD"/>
    <w:rsid w:val="002344A9"/>
    <w:rsid w:val="00234591"/>
    <w:rsid w:val="002345E9"/>
    <w:rsid w:val="002345F0"/>
    <w:rsid w:val="00234665"/>
    <w:rsid w:val="0023472C"/>
    <w:rsid w:val="00234896"/>
    <w:rsid w:val="00234C6F"/>
    <w:rsid w:val="00234C7F"/>
    <w:rsid w:val="00234CE0"/>
    <w:rsid w:val="00234D1D"/>
    <w:rsid w:val="00234D61"/>
    <w:rsid w:val="00234DE9"/>
    <w:rsid w:val="002351D4"/>
    <w:rsid w:val="002352AF"/>
    <w:rsid w:val="002354D6"/>
    <w:rsid w:val="002355FF"/>
    <w:rsid w:val="00235738"/>
    <w:rsid w:val="0023579C"/>
    <w:rsid w:val="0023592E"/>
    <w:rsid w:val="00235D6F"/>
    <w:rsid w:val="0023606A"/>
    <w:rsid w:val="00236087"/>
    <w:rsid w:val="00236116"/>
    <w:rsid w:val="00236203"/>
    <w:rsid w:val="0023626E"/>
    <w:rsid w:val="0023642A"/>
    <w:rsid w:val="002367DB"/>
    <w:rsid w:val="00236B2E"/>
    <w:rsid w:val="00236C0D"/>
    <w:rsid w:val="00236CDF"/>
    <w:rsid w:val="00236E12"/>
    <w:rsid w:val="00236E97"/>
    <w:rsid w:val="00237042"/>
    <w:rsid w:val="002372BF"/>
    <w:rsid w:val="0023736D"/>
    <w:rsid w:val="00237423"/>
    <w:rsid w:val="002374A4"/>
    <w:rsid w:val="0023786D"/>
    <w:rsid w:val="00237888"/>
    <w:rsid w:val="00237A88"/>
    <w:rsid w:val="00237B81"/>
    <w:rsid w:val="00237CB2"/>
    <w:rsid w:val="00237D0E"/>
    <w:rsid w:val="00237DAC"/>
    <w:rsid w:val="00237ED3"/>
    <w:rsid w:val="00237F59"/>
    <w:rsid w:val="00240283"/>
    <w:rsid w:val="002402B6"/>
    <w:rsid w:val="002402E0"/>
    <w:rsid w:val="00240562"/>
    <w:rsid w:val="00240621"/>
    <w:rsid w:val="002408C8"/>
    <w:rsid w:val="00240DE0"/>
    <w:rsid w:val="00240EB5"/>
    <w:rsid w:val="00240F04"/>
    <w:rsid w:val="00241236"/>
    <w:rsid w:val="00241314"/>
    <w:rsid w:val="0024134B"/>
    <w:rsid w:val="002414EC"/>
    <w:rsid w:val="00241532"/>
    <w:rsid w:val="002417FB"/>
    <w:rsid w:val="0024184D"/>
    <w:rsid w:val="00241A49"/>
    <w:rsid w:val="00241CB7"/>
    <w:rsid w:val="00241CF7"/>
    <w:rsid w:val="00241D50"/>
    <w:rsid w:val="00241D83"/>
    <w:rsid w:val="00241EB7"/>
    <w:rsid w:val="00242544"/>
    <w:rsid w:val="00242731"/>
    <w:rsid w:val="00242762"/>
    <w:rsid w:val="00242774"/>
    <w:rsid w:val="002427E3"/>
    <w:rsid w:val="00242A40"/>
    <w:rsid w:val="00242C89"/>
    <w:rsid w:val="00242D20"/>
    <w:rsid w:val="00242E59"/>
    <w:rsid w:val="00242EDB"/>
    <w:rsid w:val="00242FD2"/>
    <w:rsid w:val="0024307E"/>
    <w:rsid w:val="002431D3"/>
    <w:rsid w:val="00243293"/>
    <w:rsid w:val="0024355D"/>
    <w:rsid w:val="0024363B"/>
    <w:rsid w:val="0024367B"/>
    <w:rsid w:val="00243728"/>
    <w:rsid w:val="00243775"/>
    <w:rsid w:val="00243916"/>
    <w:rsid w:val="00243928"/>
    <w:rsid w:val="00243973"/>
    <w:rsid w:val="00243A14"/>
    <w:rsid w:val="00243C2B"/>
    <w:rsid w:val="00243CC3"/>
    <w:rsid w:val="00243CD0"/>
    <w:rsid w:val="00243D0A"/>
    <w:rsid w:val="00244026"/>
    <w:rsid w:val="0024410C"/>
    <w:rsid w:val="0024439F"/>
    <w:rsid w:val="00244574"/>
    <w:rsid w:val="00244641"/>
    <w:rsid w:val="00244680"/>
    <w:rsid w:val="002446D4"/>
    <w:rsid w:val="00244747"/>
    <w:rsid w:val="00244750"/>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755"/>
    <w:rsid w:val="002469DB"/>
    <w:rsid w:val="00246A35"/>
    <w:rsid w:val="00247092"/>
    <w:rsid w:val="002471F6"/>
    <w:rsid w:val="0024726A"/>
    <w:rsid w:val="0024729D"/>
    <w:rsid w:val="002472A1"/>
    <w:rsid w:val="00247438"/>
    <w:rsid w:val="00247511"/>
    <w:rsid w:val="00247955"/>
    <w:rsid w:val="00247ED8"/>
    <w:rsid w:val="00250023"/>
    <w:rsid w:val="0025004A"/>
    <w:rsid w:val="00250077"/>
    <w:rsid w:val="002500F6"/>
    <w:rsid w:val="00250234"/>
    <w:rsid w:val="002503BA"/>
    <w:rsid w:val="002504B4"/>
    <w:rsid w:val="0025061C"/>
    <w:rsid w:val="002506AA"/>
    <w:rsid w:val="00250772"/>
    <w:rsid w:val="00250967"/>
    <w:rsid w:val="00250AEA"/>
    <w:rsid w:val="00250B42"/>
    <w:rsid w:val="00250B7F"/>
    <w:rsid w:val="00250B9A"/>
    <w:rsid w:val="00250E9A"/>
    <w:rsid w:val="00250EB3"/>
    <w:rsid w:val="00250EDE"/>
    <w:rsid w:val="00250F41"/>
    <w:rsid w:val="00251030"/>
    <w:rsid w:val="00251315"/>
    <w:rsid w:val="0025141E"/>
    <w:rsid w:val="00251659"/>
    <w:rsid w:val="00251C08"/>
    <w:rsid w:val="00251C0E"/>
    <w:rsid w:val="00252009"/>
    <w:rsid w:val="002520E6"/>
    <w:rsid w:val="00252154"/>
    <w:rsid w:val="002525AC"/>
    <w:rsid w:val="002525E1"/>
    <w:rsid w:val="00252770"/>
    <w:rsid w:val="00252955"/>
    <w:rsid w:val="00252973"/>
    <w:rsid w:val="002529EB"/>
    <w:rsid w:val="002529EC"/>
    <w:rsid w:val="00252E7F"/>
    <w:rsid w:val="00252EFC"/>
    <w:rsid w:val="00252F23"/>
    <w:rsid w:val="00252F81"/>
    <w:rsid w:val="00253010"/>
    <w:rsid w:val="00253134"/>
    <w:rsid w:val="0025329A"/>
    <w:rsid w:val="00253372"/>
    <w:rsid w:val="002536C0"/>
    <w:rsid w:val="002536D6"/>
    <w:rsid w:val="00253766"/>
    <w:rsid w:val="00253937"/>
    <w:rsid w:val="002539A0"/>
    <w:rsid w:val="0025402E"/>
    <w:rsid w:val="002541D3"/>
    <w:rsid w:val="00254225"/>
    <w:rsid w:val="00254226"/>
    <w:rsid w:val="0025444A"/>
    <w:rsid w:val="00254527"/>
    <w:rsid w:val="002547B4"/>
    <w:rsid w:val="00254B0E"/>
    <w:rsid w:val="00254CA3"/>
    <w:rsid w:val="00254CC0"/>
    <w:rsid w:val="00254DB1"/>
    <w:rsid w:val="00254E0E"/>
    <w:rsid w:val="00254E67"/>
    <w:rsid w:val="00254E8C"/>
    <w:rsid w:val="0025518A"/>
    <w:rsid w:val="00255222"/>
    <w:rsid w:val="00255276"/>
    <w:rsid w:val="00255401"/>
    <w:rsid w:val="00255534"/>
    <w:rsid w:val="00255572"/>
    <w:rsid w:val="00255763"/>
    <w:rsid w:val="002557A2"/>
    <w:rsid w:val="0025582C"/>
    <w:rsid w:val="002559F2"/>
    <w:rsid w:val="00255B1E"/>
    <w:rsid w:val="00255BB1"/>
    <w:rsid w:val="00255D5C"/>
    <w:rsid w:val="00255FB9"/>
    <w:rsid w:val="0025608C"/>
    <w:rsid w:val="00256136"/>
    <w:rsid w:val="00256196"/>
    <w:rsid w:val="002564F8"/>
    <w:rsid w:val="00256611"/>
    <w:rsid w:val="0025666A"/>
    <w:rsid w:val="002566D0"/>
    <w:rsid w:val="0025672B"/>
    <w:rsid w:val="00256814"/>
    <w:rsid w:val="00256E24"/>
    <w:rsid w:val="00256FB9"/>
    <w:rsid w:val="002570F5"/>
    <w:rsid w:val="002572BF"/>
    <w:rsid w:val="00257747"/>
    <w:rsid w:val="002577E9"/>
    <w:rsid w:val="002577F5"/>
    <w:rsid w:val="00257AD2"/>
    <w:rsid w:val="00257AF5"/>
    <w:rsid w:val="00257B82"/>
    <w:rsid w:val="00257DC4"/>
    <w:rsid w:val="00257F07"/>
    <w:rsid w:val="00260120"/>
    <w:rsid w:val="00260129"/>
    <w:rsid w:val="00260256"/>
    <w:rsid w:val="002605F4"/>
    <w:rsid w:val="0026087D"/>
    <w:rsid w:val="002608FD"/>
    <w:rsid w:val="00260960"/>
    <w:rsid w:val="002609AE"/>
    <w:rsid w:val="002609DF"/>
    <w:rsid w:val="00260BF1"/>
    <w:rsid w:val="00260BF3"/>
    <w:rsid w:val="00260E0D"/>
    <w:rsid w:val="00260E8C"/>
    <w:rsid w:val="00261014"/>
    <w:rsid w:val="00261018"/>
    <w:rsid w:val="00261196"/>
    <w:rsid w:val="00261750"/>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2FA4"/>
    <w:rsid w:val="002631D3"/>
    <w:rsid w:val="002631F6"/>
    <w:rsid w:val="002632EE"/>
    <w:rsid w:val="002633C6"/>
    <w:rsid w:val="0026343E"/>
    <w:rsid w:val="002636B6"/>
    <w:rsid w:val="0026375D"/>
    <w:rsid w:val="002637F6"/>
    <w:rsid w:val="00263958"/>
    <w:rsid w:val="0026399B"/>
    <w:rsid w:val="0026399D"/>
    <w:rsid w:val="002639BC"/>
    <w:rsid w:val="00263DCB"/>
    <w:rsid w:val="00263DE5"/>
    <w:rsid w:val="00263E43"/>
    <w:rsid w:val="00263E8A"/>
    <w:rsid w:val="0026427B"/>
    <w:rsid w:val="0026446D"/>
    <w:rsid w:val="00264564"/>
    <w:rsid w:val="002647A5"/>
    <w:rsid w:val="00264837"/>
    <w:rsid w:val="00264850"/>
    <w:rsid w:val="00264AAA"/>
    <w:rsid w:val="00264CE1"/>
    <w:rsid w:val="00264E94"/>
    <w:rsid w:val="00264F48"/>
    <w:rsid w:val="00265157"/>
    <w:rsid w:val="0026553E"/>
    <w:rsid w:val="002657E0"/>
    <w:rsid w:val="00265ACB"/>
    <w:rsid w:val="00265B04"/>
    <w:rsid w:val="00265B32"/>
    <w:rsid w:val="00265CA3"/>
    <w:rsid w:val="00265D20"/>
    <w:rsid w:val="00265DDC"/>
    <w:rsid w:val="00265EFC"/>
    <w:rsid w:val="00266148"/>
    <w:rsid w:val="002661AD"/>
    <w:rsid w:val="00266507"/>
    <w:rsid w:val="00266693"/>
    <w:rsid w:val="00266696"/>
    <w:rsid w:val="0026682E"/>
    <w:rsid w:val="00266A2A"/>
    <w:rsid w:val="00266A86"/>
    <w:rsid w:val="00266AB0"/>
    <w:rsid w:val="00266ABC"/>
    <w:rsid w:val="00266BEC"/>
    <w:rsid w:val="00266CFB"/>
    <w:rsid w:val="00266E18"/>
    <w:rsid w:val="00266E4E"/>
    <w:rsid w:val="00266EE8"/>
    <w:rsid w:val="00266F0F"/>
    <w:rsid w:val="00266FE5"/>
    <w:rsid w:val="002674D7"/>
    <w:rsid w:val="002677F4"/>
    <w:rsid w:val="00267ABA"/>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7AC"/>
    <w:rsid w:val="002709CF"/>
    <w:rsid w:val="002709DA"/>
    <w:rsid w:val="00270A2D"/>
    <w:rsid w:val="00270BF9"/>
    <w:rsid w:val="00271224"/>
    <w:rsid w:val="00271226"/>
    <w:rsid w:val="00271232"/>
    <w:rsid w:val="00271288"/>
    <w:rsid w:val="00271329"/>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E8D"/>
    <w:rsid w:val="00272F10"/>
    <w:rsid w:val="002733DB"/>
    <w:rsid w:val="00273631"/>
    <w:rsid w:val="00273639"/>
    <w:rsid w:val="0027368B"/>
    <w:rsid w:val="0027369C"/>
    <w:rsid w:val="00273BAB"/>
    <w:rsid w:val="00273C21"/>
    <w:rsid w:val="00273D89"/>
    <w:rsid w:val="00273DD0"/>
    <w:rsid w:val="00273E67"/>
    <w:rsid w:val="002742AD"/>
    <w:rsid w:val="00274390"/>
    <w:rsid w:val="00274428"/>
    <w:rsid w:val="0027453A"/>
    <w:rsid w:val="00274886"/>
    <w:rsid w:val="0027490F"/>
    <w:rsid w:val="00274916"/>
    <w:rsid w:val="00274B93"/>
    <w:rsid w:val="00274C66"/>
    <w:rsid w:val="00274CE1"/>
    <w:rsid w:val="00274D69"/>
    <w:rsid w:val="00274EA0"/>
    <w:rsid w:val="00274F07"/>
    <w:rsid w:val="002750EA"/>
    <w:rsid w:val="00275177"/>
    <w:rsid w:val="002751B6"/>
    <w:rsid w:val="00275355"/>
    <w:rsid w:val="002753B8"/>
    <w:rsid w:val="002755A3"/>
    <w:rsid w:val="00275644"/>
    <w:rsid w:val="002757D9"/>
    <w:rsid w:val="002759A2"/>
    <w:rsid w:val="00275B66"/>
    <w:rsid w:val="00275C4B"/>
    <w:rsid w:val="00275D95"/>
    <w:rsid w:val="00275E49"/>
    <w:rsid w:val="00275F2A"/>
    <w:rsid w:val="00275F79"/>
    <w:rsid w:val="0027609A"/>
    <w:rsid w:val="002760B6"/>
    <w:rsid w:val="00276506"/>
    <w:rsid w:val="00276624"/>
    <w:rsid w:val="002769D6"/>
    <w:rsid w:val="00276A4A"/>
    <w:rsid w:val="00276AF9"/>
    <w:rsid w:val="00276B8C"/>
    <w:rsid w:val="00276C11"/>
    <w:rsid w:val="00276C50"/>
    <w:rsid w:val="00277039"/>
    <w:rsid w:val="00277150"/>
    <w:rsid w:val="00277490"/>
    <w:rsid w:val="002776DE"/>
    <w:rsid w:val="00277C9B"/>
    <w:rsid w:val="00277DB2"/>
    <w:rsid w:val="00277DE6"/>
    <w:rsid w:val="00280120"/>
    <w:rsid w:val="00280138"/>
    <w:rsid w:val="00280167"/>
    <w:rsid w:val="00280364"/>
    <w:rsid w:val="002804C8"/>
    <w:rsid w:val="002804D2"/>
    <w:rsid w:val="002806CA"/>
    <w:rsid w:val="002807BB"/>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2168"/>
    <w:rsid w:val="00282245"/>
    <w:rsid w:val="00282273"/>
    <w:rsid w:val="002822BB"/>
    <w:rsid w:val="002822E5"/>
    <w:rsid w:val="00282378"/>
    <w:rsid w:val="00282420"/>
    <w:rsid w:val="0028247E"/>
    <w:rsid w:val="00282510"/>
    <w:rsid w:val="00282645"/>
    <w:rsid w:val="00282779"/>
    <w:rsid w:val="00282842"/>
    <w:rsid w:val="00282B2C"/>
    <w:rsid w:val="00282B47"/>
    <w:rsid w:val="00282B87"/>
    <w:rsid w:val="00282DA3"/>
    <w:rsid w:val="00282DD2"/>
    <w:rsid w:val="0028305E"/>
    <w:rsid w:val="00283122"/>
    <w:rsid w:val="00283309"/>
    <w:rsid w:val="00283406"/>
    <w:rsid w:val="0028359B"/>
    <w:rsid w:val="00283852"/>
    <w:rsid w:val="00283B47"/>
    <w:rsid w:val="00283EDF"/>
    <w:rsid w:val="00284077"/>
    <w:rsid w:val="002842AF"/>
    <w:rsid w:val="002842B5"/>
    <w:rsid w:val="00284303"/>
    <w:rsid w:val="002843A4"/>
    <w:rsid w:val="002843B2"/>
    <w:rsid w:val="002843FB"/>
    <w:rsid w:val="0028453C"/>
    <w:rsid w:val="00284601"/>
    <w:rsid w:val="002846A5"/>
    <w:rsid w:val="00284705"/>
    <w:rsid w:val="00284BBA"/>
    <w:rsid w:val="00284EDC"/>
    <w:rsid w:val="00284FD2"/>
    <w:rsid w:val="00285147"/>
    <w:rsid w:val="002851A3"/>
    <w:rsid w:val="002854D6"/>
    <w:rsid w:val="0028557A"/>
    <w:rsid w:val="0028568A"/>
    <w:rsid w:val="00285755"/>
    <w:rsid w:val="0028577F"/>
    <w:rsid w:val="002857E8"/>
    <w:rsid w:val="00285BB1"/>
    <w:rsid w:val="00285CA5"/>
    <w:rsid w:val="00285DCE"/>
    <w:rsid w:val="00285DE7"/>
    <w:rsid w:val="00285E7C"/>
    <w:rsid w:val="00285EF1"/>
    <w:rsid w:val="00285F1D"/>
    <w:rsid w:val="00285F8B"/>
    <w:rsid w:val="002861F9"/>
    <w:rsid w:val="002865EE"/>
    <w:rsid w:val="00286945"/>
    <w:rsid w:val="00286A47"/>
    <w:rsid w:val="00286A49"/>
    <w:rsid w:val="00286C89"/>
    <w:rsid w:val="00286F55"/>
    <w:rsid w:val="00286F87"/>
    <w:rsid w:val="00287432"/>
    <w:rsid w:val="00287455"/>
    <w:rsid w:val="00287477"/>
    <w:rsid w:val="002874F7"/>
    <w:rsid w:val="00287532"/>
    <w:rsid w:val="00287581"/>
    <w:rsid w:val="00287756"/>
    <w:rsid w:val="002878D0"/>
    <w:rsid w:val="00287A6E"/>
    <w:rsid w:val="00287AE7"/>
    <w:rsid w:val="00287CAD"/>
    <w:rsid w:val="00287DBE"/>
    <w:rsid w:val="00287DC9"/>
    <w:rsid w:val="00287DCD"/>
    <w:rsid w:val="00287E4A"/>
    <w:rsid w:val="00287F34"/>
    <w:rsid w:val="00287F55"/>
    <w:rsid w:val="002900B2"/>
    <w:rsid w:val="00290274"/>
    <w:rsid w:val="00290438"/>
    <w:rsid w:val="0029080C"/>
    <w:rsid w:val="002908F2"/>
    <w:rsid w:val="002909D8"/>
    <w:rsid w:val="00290CCF"/>
    <w:rsid w:val="00290CFB"/>
    <w:rsid w:val="00290D9C"/>
    <w:rsid w:val="00290DD1"/>
    <w:rsid w:val="0029127D"/>
    <w:rsid w:val="002912DD"/>
    <w:rsid w:val="002914D5"/>
    <w:rsid w:val="0029181E"/>
    <w:rsid w:val="0029189E"/>
    <w:rsid w:val="002919A7"/>
    <w:rsid w:val="00291A63"/>
    <w:rsid w:val="00291BA3"/>
    <w:rsid w:val="00291C58"/>
    <w:rsid w:val="00291D26"/>
    <w:rsid w:val="00292088"/>
    <w:rsid w:val="002920EA"/>
    <w:rsid w:val="0029215D"/>
    <w:rsid w:val="002928C6"/>
    <w:rsid w:val="002928E3"/>
    <w:rsid w:val="00292AB3"/>
    <w:rsid w:val="00292C24"/>
    <w:rsid w:val="00292C75"/>
    <w:rsid w:val="00292DCD"/>
    <w:rsid w:val="00292EB2"/>
    <w:rsid w:val="00293443"/>
    <w:rsid w:val="00293471"/>
    <w:rsid w:val="002934A8"/>
    <w:rsid w:val="002935FD"/>
    <w:rsid w:val="00293715"/>
    <w:rsid w:val="00293759"/>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B19"/>
    <w:rsid w:val="00295B1F"/>
    <w:rsid w:val="00295D16"/>
    <w:rsid w:val="00295E18"/>
    <w:rsid w:val="00295E98"/>
    <w:rsid w:val="002962A6"/>
    <w:rsid w:val="0029630E"/>
    <w:rsid w:val="002967C6"/>
    <w:rsid w:val="00296873"/>
    <w:rsid w:val="00296A3F"/>
    <w:rsid w:val="00296A9E"/>
    <w:rsid w:val="00296CDB"/>
    <w:rsid w:val="00296E88"/>
    <w:rsid w:val="00296EB1"/>
    <w:rsid w:val="00296F32"/>
    <w:rsid w:val="00297187"/>
    <w:rsid w:val="002972B4"/>
    <w:rsid w:val="00297623"/>
    <w:rsid w:val="0029763C"/>
    <w:rsid w:val="00297830"/>
    <w:rsid w:val="00297A49"/>
    <w:rsid w:val="00297AB9"/>
    <w:rsid w:val="00297C54"/>
    <w:rsid w:val="00297D1A"/>
    <w:rsid w:val="00297F9E"/>
    <w:rsid w:val="002A01D0"/>
    <w:rsid w:val="002A04F1"/>
    <w:rsid w:val="002A054E"/>
    <w:rsid w:val="002A0855"/>
    <w:rsid w:val="002A097F"/>
    <w:rsid w:val="002A0A1F"/>
    <w:rsid w:val="002A0EBE"/>
    <w:rsid w:val="002A0EDD"/>
    <w:rsid w:val="002A0F1E"/>
    <w:rsid w:val="002A1225"/>
    <w:rsid w:val="002A13F5"/>
    <w:rsid w:val="002A15B3"/>
    <w:rsid w:val="002A1A62"/>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58C"/>
    <w:rsid w:val="002A3750"/>
    <w:rsid w:val="002A3DDD"/>
    <w:rsid w:val="002A3E54"/>
    <w:rsid w:val="002A3E80"/>
    <w:rsid w:val="002A4017"/>
    <w:rsid w:val="002A4061"/>
    <w:rsid w:val="002A4320"/>
    <w:rsid w:val="002A4461"/>
    <w:rsid w:val="002A458E"/>
    <w:rsid w:val="002A4595"/>
    <w:rsid w:val="002A45DE"/>
    <w:rsid w:val="002A4A08"/>
    <w:rsid w:val="002A4C46"/>
    <w:rsid w:val="002A4CE5"/>
    <w:rsid w:val="002A4D91"/>
    <w:rsid w:val="002A4E02"/>
    <w:rsid w:val="002A4F40"/>
    <w:rsid w:val="002A52BF"/>
    <w:rsid w:val="002A52F7"/>
    <w:rsid w:val="002A53E9"/>
    <w:rsid w:val="002A544F"/>
    <w:rsid w:val="002A565B"/>
    <w:rsid w:val="002A5769"/>
    <w:rsid w:val="002A5789"/>
    <w:rsid w:val="002A57C9"/>
    <w:rsid w:val="002A5A17"/>
    <w:rsid w:val="002A5A96"/>
    <w:rsid w:val="002A5B4C"/>
    <w:rsid w:val="002A5BC4"/>
    <w:rsid w:val="002A5C78"/>
    <w:rsid w:val="002A5CFC"/>
    <w:rsid w:val="002A5D03"/>
    <w:rsid w:val="002A5D7F"/>
    <w:rsid w:val="002A5E73"/>
    <w:rsid w:val="002A60A5"/>
    <w:rsid w:val="002A6383"/>
    <w:rsid w:val="002A658D"/>
    <w:rsid w:val="002A66E1"/>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36"/>
    <w:rsid w:val="002A7D4C"/>
    <w:rsid w:val="002A7D97"/>
    <w:rsid w:val="002B000C"/>
    <w:rsid w:val="002B001F"/>
    <w:rsid w:val="002B004D"/>
    <w:rsid w:val="002B0095"/>
    <w:rsid w:val="002B00D9"/>
    <w:rsid w:val="002B01D4"/>
    <w:rsid w:val="002B02C1"/>
    <w:rsid w:val="002B050F"/>
    <w:rsid w:val="002B0710"/>
    <w:rsid w:val="002B079C"/>
    <w:rsid w:val="002B082E"/>
    <w:rsid w:val="002B0895"/>
    <w:rsid w:val="002B0B6E"/>
    <w:rsid w:val="002B0CE0"/>
    <w:rsid w:val="002B0D63"/>
    <w:rsid w:val="002B0F81"/>
    <w:rsid w:val="002B10C5"/>
    <w:rsid w:val="002B1291"/>
    <w:rsid w:val="002B132D"/>
    <w:rsid w:val="002B14FF"/>
    <w:rsid w:val="002B15CB"/>
    <w:rsid w:val="002B166A"/>
    <w:rsid w:val="002B1766"/>
    <w:rsid w:val="002B177B"/>
    <w:rsid w:val="002B17B8"/>
    <w:rsid w:val="002B181E"/>
    <w:rsid w:val="002B1A08"/>
    <w:rsid w:val="002B1D47"/>
    <w:rsid w:val="002B1D80"/>
    <w:rsid w:val="002B1FE1"/>
    <w:rsid w:val="002B2128"/>
    <w:rsid w:val="002B233A"/>
    <w:rsid w:val="002B24C8"/>
    <w:rsid w:val="002B2552"/>
    <w:rsid w:val="002B2614"/>
    <w:rsid w:val="002B2663"/>
    <w:rsid w:val="002B282F"/>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3F3D"/>
    <w:rsid w:val="002B4052"/>
    <w:rsid w:val="002B40A9"/>
    <w:rsid w:val="002B4374"/>
    <w:rsid w:val="002B46B9"/>
    <w:rsid w:val="002B49AD"/>
    <w:rsid w:val="002B49EF"/>
    <w:rsid w:val="002B4C55"/>
    <w:rsid w:val="002B4D79"/>
    <w:rsid w:val="002B4FA5"/>
    <w:rsid w:val="002B52D9"/>
    <w:rsid w:val="002B55C9"/>
    <w:rsid w:val="002B5630"/>
    <w:rsid w:val="002B5816"/>
    <w:rsid w:val="002B582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D27"/>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459"/>
    <w:rsid w:val="002C1475"/>
    <w:rsid w:val="002C175E"/>
    <w:rsid w:val="002C18E3"/>
    <w:rsid w:val="002C1A23"/>
    <w:rsid w:val="002C1A8C"/>
    <w:rsid w:val="002C1AD8"/>
    <w:rsid w:val="002C1CF3"/>
    <w:rsid w:val="002C201F"/>
    <w:rsid w:val="002C204E"/>
    <w:rsid w:val="002C20A8"/>
    <w:rsid w:val="002C26F7"/>
    <w:rsid w:val="002C2759"/>
    <w:rsid w:val="002C27F2"/>
    <w:rsid w:val="002C2A76"/>
    <w:rsid w:val="002C2BCA"/>
    <w:rsid w:val="002C2F83"/>
    <w:rsid w:val="002C30B3"/>
    <w:rsid w:val="002C30F2"/>
    <w:rsid w:val="002C32B8"/>
    <w:rsid w:val="002C32BA"/>
    <w:rsid w:val="002C32CD"/>
    <w:rsid w:val="002C34D7"/>
    <w:rsid w:val="002C3582"/>
    <w:rsid w:val="002C398C"/>
    <w:rsid w:val="002C3AEF"/>
    <w:rsid w:val="002C3BA9"/>
    <w:rsid w:val="002C3D64"/>
    <w:rsid w:val="002C3E4D"/>
    <w:rsid w:val="002C4095"/>
    <w:rsid w:val="002C40E9"/>
    <w:rsid w:val="002C4114"/>
    <w:rsid w:val="002C417B"/>
    <w:rsid w:val="002C42B8"/>
    <w:rsid w:val="002C4315"/>
    <w:rsid w:val="002C44FC"/>
    <w:rsid w:val="002C462B"/>
    <w:rsid w:val="002C4A6F"/>
    <w:rsid w:val="002C4D00"/>
    <w:rsid w:val="002C4E05"/>
    <w:rsid w:val="002C4F5C"/>
    <w:rsid w:val="002C52E9"/>
    <w:rsid w:val="002C532C"/>
    <w:rsid w:val="002C54D8"/>
    <w:rsid w:val="002C55C1"/>
    <w:rsid w:val="002C569B"/>
    <w:rsid w:val="002C586D"/>
    <w:rsid w:val="002C5A69"/>
    <w:rsid w:val="002C5ADE"/>
    <w:rsid w:val="002C5B27"/>
    <w:rsid w:val="002C5E43"/>
    <w:rsid w:val="002C5EBC"/>
    <w:rsid w:val="002C6350"/>
    <w:rsid w:val="002C647A"/>
    <w:rsid w:val="002C64D4"/>
    <w:rsid w:val="002C6732"/>
    <w:rsid w:val="002C68B0"/>
    <w:rsid w:val="002C6995"/>
    <w:rsid w:val="002C6D00"/>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72"/>
    <w:rsid w:val="002D13DE"/>
    <w:rsid w:val="002D167D"/>
    <w:rsid w:val="002D16AC"/>
    <w:rsid w:val="002D1717"/>
    <w:rsid w:val="002D1731"/>
    <w:rsid w:val="002D19E4"/>
    <w:rsid w:val="002D1A1D"/>
    <w:rsid w:val="002D1A21"/>
    <w:rsid w:val="002D1BA7"/>
    <w:rsid w:val="002D1DF7"/>
    <w:rsid w:val="002D1E21"/>
    <w:rsid w:val="002D1E67"/>
    <w:rsid w:val="002D1FBE"/>
    <w:rsid w:val="002D218E"/>
    <w:rsid w:val="002D2190"/>
    <w:rsid w:val="002D22C1"/>
    <w:rsid w:val="002D23EE"/>
    <w:rsid w:val="002D242A"/>
    <w:rsid w:val="002D2918"/>
    <w:rsid w:val="002D2BA6"/>
    <w:rsid w:val="002D2CC6"/>
    <w:rsid w:val="002D31BC"/>
    <w:rsid w:val="002D33E3"/>
    <w:rsid w:val="002D3575"/>
    <w:rsid w:val="002D3659"/>
    <w:rsid w:val="002D383D"/>
    <w:rsid w:val="002D3B0A"/>
    <w:rsid w:val="002D3B6D"/>
    <w:rsid w:val="002D3BFB"/>
    <w:rsid w:val="002D3E7F"/>
    <w:rsid w:val="002D3F3A"/>
    <w:rsid w:val="002D4265"/>
    <w:rsid w:val="002D44D2"/>
    <w:rsid w:val="002D451A"/>
    <w:rsid w:val="002D45C8"/>
    <w:rsid w:val="002D45E6"/>
    <w:rsid w:val="002D46A5"/>
    <w:rsid w:val="002D4844"/>
    <w:rsid w:val="002D48B8"/>
    <w:rsid w:val="002D4AD2"/>
    <w:rsid w:val="002D4BEC"/>
    <w:rsid w:val="002D4E05"/>
    <w:rsid w:val="002D4F44"/>
    <w:rsid w:val="002D504E"/>
    <w:rsid w:val="002D5284"/>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61"/>
    <w:rsid w:val="002D6D70"/>
    <w:rsid w:val="002D7143"/>
    <w:rsid w:val="002D71B5"/>
    <w:rsid w:val="002D71E2"/>
    <w:rsid w:val="002D74E7"/>
    <w:rsid w:val="002D7550"/>
    <w:rsid w:val="002D79C9"/>
    <w:rsid w:val="002D7A2B"/>
    <w:rsid w:val="002D7A6A"/>
    <w:rsid w:val="002D7B03"/>
    <w:rsid w:val="002D7BC5"/>
    <w:rsid w:val="002D7C24"/>
    <w:rsid w:val="002D7CC8"/>
    <w:rsid w:val="002D7E63"/>
    <w:rsid w:val="002D7F0A"/>
    <w:rsid w:val="002D7FF5"/>
    <w:rsid w:val="002E0046"/>
    <w:rsid w:val="002E026B"/>
    <w:rsid w:val="002E05B4"/>
    <w:rsid w:val="002E06EE"/>
    <w:rsid w:val="002E0860"/>
    <w:rsid w:val="002E0CD8"/>
    <w:rsid w:val="002E0E1F"/>
    <w:rsid w:val="002E10E3"/>
    <w:rsid w:val="002E1138"/>
    <w:rsid w:val="002E1160"/>
    <w:rsid w:val="002E11D7"/>
    <w:rsid w:val="002E1276"/>
    <w:rsid w:val="002E1330"/>
    <w:rsid w:val="002E1796"/>
    <w:rsid w:val="002E17B9"/>
    <w:rsid w:val="002E1839"/>
    <w:rsid w:val="002E198E"/>
    <w:rsid w:val="002E1A29"/>
    <w:rsid w:val="002E1B49"/>
    <w:rsid w:val="002E1BD1"/>
    <w:rsid w:val="002E1C6D"/>
    <w:rsid w:val="002E1D31"/>
    <w:rsid w:val="002E2137"/>
    <w:rsid w:val="002E21B9"/>
    <w:rsid w:val="002E2689"/>
    <w:rsid w:val="002E2792"/>
    <w:rsid w:val="002E291D"/>
    <w:rsid w:val="002E2CBA"/>
    <w:rsid w:val="002E2D21"/>
    <w:rsid w:val="002E32CC"/>
    <w:rsid w:val="002E3424"/>
    <w:rsid w:val="002E3481"/>
    <w:rsid w:val="002E36C1"/>
    <w:rsid w:val="002E3C4E"/>
    <w:rsid w:val="002E3FBA"/>
    <w:rsid w:val="002E43EA"/>
    <w:rsid w:val="002E4691"/>
    <w:rsid w:val="002E46ED"/>
    <w:rsid w:val="002E4978"/>
    <w:rsid w:val="002E4CD5"/>
    <w:rsid w:val="002E4E0C"/>
    <w:rsid w:val="002E4E9F"/>
    <w:rsid w:val="002E5304"/>
    <w:rsid w:val="002E535B"/>
    <w:rsid w:val="002E55E8"/>
    <w:rsid w:val="002E5686"/>
    <w:rsid w:val="002E5795"/>
    <w:rsid w:val="002E585A"/>
    <w:rsid w:val="002E5931"/>
    <w:rsid w:val="002E5C37"/>
    <w:rsid w:val="002E5D38"/>
    <w:rsid w:val="002E630B"/>
    <w:rsid w:val="002E647A"/>
    <w:rsid w:val="002E662E"/>
    <w:rsid w:val="002E6684"/>
    <w:rsid w:val="002E680E"/>
    <w:rsid w:val="002E6842"/>
    <w:rsid w:val="002E6872"/>
    <w:rsid w:val="002E6A7A"/>
    <w:rsid w:val="002E6BEA"/>
    <w:rsid w:val="002E6E58"/>
    <w:rsid w:val="002E6F3A"/>
    <w:rsid w:val="002E7060"/>
    <w:rsid w:val="002E7082"/>
    <w:rsid w:val="002E70AF"/>
    <w:rsid w:val="002E712B"/>
    <w:rsid w:val="002E71F9"/>
    <w:rsid w:val="002E72F6"/>
    <w:rsid w:val="002E7610"/>
    <w:rsid w:val="002E76ED"/>
    <w:rsid w:val="002E7710"/>
    <w:rsid w:val="002E7753"/>
    <w:rsid w:val="002E78E0"/>
    <w:rsid w:val="002E7D98"/>
    <w:rsid w:val="002E7DAF"/>
    <w:rsid w:val="002E7FBF"/>
    <w:rsid w:val="002F0273"/>
    <w:rsid w:val="002F03BE"/>
    <w:rsid w:val="002F0450"/>
    <w:rsid w:val="002F053F"/>
    <w:rsid w:val="002F0682"/>
    <w:rsid w:val="002F06D5"/>
    <w:rsid w:val="002F06E3"/>
    <w:rsid w:val="002F07D2"/>
    <w:rsid w:val="002F082F"/>
    <w:rsid w:val="002F091C"/>
    <w:rsid w:val="002F0A7A"/>
    <w:rsid w:val="002F0A8D"/>
    <w:rsid w:val="002F0A93"/>
    <w:rsid w:val="002F0B29"/>
    <w:rsid w:val="002F0C34"/>
    <w:rsid w:val="002F0E08"/>
    <w:rsid w:val="002F0EF0"/>
    <w:rsid w:val="002F0F03"/>
    <w:rsid w:val="002F1054"/>
    <w:rsid w:val="002F13D3"/>
    <w:rsid w:val="002F14FE"/>
    <w:rsid w:val="002F15B4"/>
    <w:rsid w:val="002F18F5"/>
    <w:rsid w:val="002F196B"/>
    <w:rsid w:val="002F19BB"/>
    <w:rsid w:val="002F1A01"/>
    <w:rsid w:val="002F1E5F"/>
    <w:rsid w:val="002F2058"/>
    <w:rsid w:val="002F23E8"/>
    <w:rsid w:val="002F24E4"/>
    <w:rsid w:val="002F2513"/>
    <w:rsid w:val="002F27F5"/>
    <w:rsid w:val="002F2922"/>
    <w:rsid w:val="002F298B"/>
    <w:rsid w:val="002F29B4"/>
    <w:rsid w:val="002F2A7D"/>
    <w:rsid w:val="002F2CFE"/>
    <w:rsid w:val="002F2E77"/>
    <w:rsid w:val="002F2E86"/>
    <w:rsid w:val="002F2E95"/>
    <w:rsid w:val="002F31D8"/>
    <w:rsid w:val="002F3322"/>
    <w:rsid w:val="002F33AC"/>
    <w:rsid w:val="002F3424"/>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68"/>
    <w:rsid w:val="002F55F6"/>
    <w:rsid w:val="002F574E"/>
    <w:rsid w:val="002F586E"/>
    <w:rsid w:val="002F5BB7"/>
    <w:rsid w:val="002F5CDE"/>
    <w:rsid w:val="002F5EAA"/>
    <w:rsid w:val="002F6002"/>
    <w:rsid w:val="002F6312"/>
    <w:rsid w:val="002F6405"/>
    <w:rsid w:val="002F6532"/>
    <w:rsid w:val="002F6685"/>
    <w:rsid w:val="002F674F"/>
    <w:rsid w:val="002F686F"/>
    <w:rsid w:val="002F695E"/>
    <w:rsid w:val="002F6A93"/>
    <w:rsid w:val="002F6AA8"/>
    <w:rsid w:val="002F6B3F"/>
    <w:rsid w:val="002F6D27"/>
    <w:rsid w:val="002F6D72"/>
    <w:rsid w:val="002F6E4B"/>
    <w:rsid w:val="002F708B"/>
    <w:rsid w:val="002F7179"/>
    <w:rsid w:val="002F7198"/>
    <w:rsid w:val="002F7205"/>
    <w:rsid w:val="002F7450"/>
    <w:rsid w:val="002F7563"/>
    <w:rsid w:val="002F76FA"/>
    <w:rsid w:val="002F77CE"/>
    <w:rsid w:val="002F780A"/>
    <w:rsid w:val="002F7883"/>
    <w:rsid w:val="002F799C"/>
    <w:rsid w:val="002F7DFA"/>
    <w:rsid w:val="002F7E87"/>
    <w:rsid w:val="002F7EBC"/>
    <w:rsid w:val="0030035D"/>
    <w:rsid w:val="0030047D"/>
    <w:rsid w:val="003004CF"/>
    <w:rsid w:val="0030053F"/>
    <w:rsid w:val="00300704"/>
    <w:rsid w:val="003007C8"/>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0AB"/>
    <w:rsid w:val="00302161"/>
    <w:rsid w:val="0030257B"/>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3F83"/>
    <w:rsid w:val="00304316"/>
    <w:rsid w:val="0030444A"/>
    <w:rsid w:val="00304686"/>
    <w:rsid w:val="003048F6"/>
    <w:rsid w:val="003049C8"/>
    <w:rsid w:val="00304A17"/>
    <w:rsid w:val="00304AF0"/>
    <w:rsid w:val="00304B9C"/>
    <w:rsid w:val="00304C43"/>
    <w:rsid w:val="00304E93"/>
    <w:rsid w:val="00305375"/>
    <w:rsid w:val="003055F8"/>
    <w:rsid w:val="00305700"/>
    <w:rsid w:val="00305872"/>
    <w:rsid w:val="00305934"/>
    <w:rsid w:val="003059DD"/>
    <w:rsid w:val="00305D7F"/>
    <w:rsid w:val="00305E2E"/>
    <w:rsid w:val="00305F70"/>
    <w:rsid w:val="00305F9D"/>
    <w:rsid w:val="00305FAC"/>
    <w:rsid w:val="00306100"/>
    <w:rsid w:val="00306125"/>
    <w:rsid w:val="00306148"/>
    <w:rsid w:val="0030617F"/>
    <w:rsid w:val="00306192"/>
    <w:rsid w:val="003061C6"/>
    <w:rsid w:val="0030630B"/>
    <w:rsid w:val="00306369"/>
    <w:rsid w:val="00306577"/>
    <w:rsid w:val="00306773"/>
    <w:rsid w:val="0030687D"/>
    <w:rsid w:val="00306ACB"/>
    <w:rsid w:val="00306D34"/>
    <w:rsid w:val="00306E26"/>
    <w:rsid w:val="00306E30"/>
    <w:rsid w:val="00306E96"/>
    <w:rsid w:val="00306F12"/>
    <w:rsid w:val="003071E3"/>
    <w:rsid w:val="00307566"/>
    <w:rsid w:val="00307604"/>
    <w:rsid w:val="003077CB"/>
    <w:rsid w:val="00307CC5"/>
    <w:rsid w:val="00307DB4"/>
    <w:rsid w:val="00307DF2"/>
    <w:rsid w:val="00307E21"/>
    <w:rsid w:val="00307F43"/>
    <w:rsid w:val="00310070"/>
    <w:rsid w:val="00310141"/>
    <w:rsid w:val="00310379"/>
    <w:rsid w:val="0031065E"/>
    <w:rsid w:val="0031075C"/>
    <w:rsid w:val="003107FA"/>
    <w:rsid w:val="00310829"/>
    <w:rsid w:val="00310A30"/>
    <w:rsid w:val="00310ABA"/>
    <w:rsid w:val="00310F59"/>
    <w:rsid w:val="003110CD"/>
    <w:rsid w:val="00311313"/>
    <w:rsid w:val="00311326"/>
    <w:rsid w:val="003114D6"/>
    <w:rsid w:val="0031170D"/>
    <w:rsid w:val="00311A77"/>
    <w:rsid w:val="00311AA3"/>
    <w:rsid w:val="00311B36"/>
    <w:rsid w:val="003122A4"/>
    <w:rsid w:val="00312390"/>
    <w:rsid w:val="003123A1"/>
    <w:rsid w:val="00312413"/>
    <w:rsid w:val="0031242C"/>
    <w:rsid w:val="00312555"/>
    <w:rsid w:val="0031263C"/>
    <w:rsid w:val="0031277B"/>
    <w:rsid w:val="00312855"/>
    <w:rsid w:val="00312B39"/>
    <w:rsid w:val="00312B57"/>
    <w:rsid w:val="003130B3"/>
    <w:rsid w:val="00313174"/>
    <w:rsid w:val="0031383F"/>
    <w:rsid w:val="00313AA1"/>
    <w:rsid w:val="00313B10"/>
    <w:rsid w:val="00313C57"/>
    <w:rsid w:val="00313D96"/>
    <w:rsid w:val="00313EA2"/>
    <w:rsid w:val="0031418F"/>
    <w:rsid w:val="00314289"/>
    <w:rsid w:val="00314519"/>
    <w:rsid w:val="00314526"/>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931"/>
    <w:rsid w:val="00315A4E"/>
    <w:rsid w:val="00315C01"/>
    <w:rsid w:val="00315CB4"/>
    <w:rsid w:val="00315E94"/>
    <w:rsid w:val="00315F62"/>
    <w:rsid w:val="0031624B"/>
    <w:rsid w:val="00316581"/>
    <w:rsid w:val="003165CB"/>
    <w:rsid w:val="003166AE"/>
    <w:rsid w:val="0031675A"/>
    <w:rsid w:val="00316A0E"/>
    <w:rsid w:val="00316A4A"/>
    <w:rsid w:val="00316C7D"/>
    <w:rsid w:val="00316CC1"/>
    <w:rsid w:val="00316D6E"/>
    <w:rsid w:val="00316DFC"/>
    <w:rsid w:val="00316F77"/>
    <w:rsid w:val="00317097"/>
    <w:rsid w:val="0031719C"/>
    <w:rsid w:val="0031728C"/>
    <w:rsid w:val="00317473"/>
    <w:rsid w:val="00317756"/>
    <w:rsid w:val="003177DD"/>
    <w:rsid w:val="00317862"/>
    <w:rsid w:val="003179F4"/>
    <w:rsid w:val="00317CAD"/>
    <w:rsid w:val="00317D25"/>
    <w:rsid w:val="00317F2C"/>
    <w:rsid w:val="00317F91"/>
    <w:rsid w:val="003201E0"/>
    <w:rsid w:val="00320452"/>
    <w:rsid w:val="0032047C"/>
    <w:rsid w:val="00320564"/>
    <w:rsid w:val="00320597"/>
    <w:rsid w:val="0032069A"/>
    <w:rsid w:val="003206D1"/>
    <w:rsid w:val="00320767"/>
    <w:rsid w:val="00320926"/>
    <w:rsid w:val="00320E33"/>
    <w:rsid w:val="0032135A"/>
    <w:rsid w:val="00321415"/>
    <w:rsid w:val="0032142B"/>
    <w:rsid w:val="0032146F"/>
    <w:rsid w:val="00321626"/>
    <w:rsid w:val="003219FA"/>
    <w:rsid w:val="00321C04"/>
    <w:rsid w:val="0032202F"/>
    <w:rsid w:val="00322551"/>
    <w:rsid w:val="00322652"/>
    <w:rsid w:val="003227D7"/>
    <w:rsid w:val="00322A35"/>
    <w:rsid w:val="00322A4C"/>
    <w:rsid w:val="00322A80"/>
    <w:rsid w:val="00322C78"/>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1C9"/>
    <w:rsid w:val="003263DF"/>
    <w:rsid w:val="003264A3"/>
    <w:rsid w:val="00326AB5"/>
    <w:rsid w:val="00326BE6"/>
    <w:rsid w:val="00326E0C"/>
    <w:rsid w:val="00326F7B"/>
    <w:rsid w:val="003270F5"/>
    <w:rsid w:val="0032712B"/>
    <w:rsid w:val="0032719B"/>
    <w:rsid w:val="003271B6"/>
    <w:rsid w:val="00327456"/>
    <w:rsid w:val="0032760B"/>
    <w:rsid w:val="00327785"/>
    <w:rsid w:val="0032779E"/>
    <w:rsid w:val="00327935"/>
    <w:rsid w:val="0032799A"/>
    <w:rsid w:val="00327AFA"/>
    <w:rsid w:val="00327B58"/>
    <w:rsid w:val="00327DB9"/>
    <w:rsid w:val="00327DCA"/>
    <w:rsid w:val="00327E46"/>
    <w:rsid w:val="00327EBE"/>
    <w:rsid w:val="00327EFA"/>
    <w:rsid w:val="00330057"/>
    <w:rsid w:val="0033024B"/>
    <w:rsid w:val="003302B7"/>
    <w:rsid w:val="003303B7"/>
    <w:rsid w:val="003303F3"/>
    <w:rsid w:val="00330A39"/>
    <w:rsid w:val="00330A7E"/>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D21"/>
    <w:rsid w:val="00331E17"/>
    <w:rsid w:val="00332082"/>
    <w:rsid w:val="003321A5"/>
    <w:rsid w:val="00332202"/>
    <w:rsid w:val="0033222D"/>
    <w:rsid w:val="00332230"/>
    <w:rsid w:val="00332256"/>
    <w:rsid w:val="0033225F"/>
    <w:rsid w:val="0033264B"/>
    <w:rsid w:val="0033272B"/>
    <w:rsid w:val="0033285F"/>
    <w:rsid w:val="003328EA"/>
    <w:rsid w:val="00332C56"/>
    <w:rsid w:val="00332E40"/>
    <w:rsid w:val="00332F60"/>
    <w:rsid w:val="00332FF2"/>
    <w:rsid w:val="0033300E"/>
    <w:rsid w:val="003331C4"/>
    <w:rsid w:val="00333213"/>
    <w:rsid w:val="00333294"/>
    <w:rsid w:val="003333FA"/>
    <w:rsid w:val="00333809"/>
    <w:rsid w:val="00333A2D"/>
    <w:rsid w:val="00333AF8"/>
    <w:rsid w:val="00333BF2"/>
    <w:rsid w:val="00333E24"/>
    <w:rsid w:val="00333EFD"/>
    <w:rsid w:val="0033408F"/>
    <w:rsid w:val="003340A6"/>
    <w:rsid w:val="003340CF"/>
    <w:rsid w:val="00334106"/>
    <w:rsid w:val="00334254"/>
    <w:rsid w:val="00334256"/>
    <w:rsid w:val="0033449E"/>
    <w:rsid w:val="00334570"/>
    <w:rsid w:val="0033457F"/>
    <w:rsid w:val="003347CD"/>
    <w:rsid w:val="0033481E"/>
    <w:rsid w:val="00334887"/>
    <w:rsid w:val="0033491E"/>
    <w:rsid w:val="00334A8E"/>
    <w:rsid w:val="00334ADC"/>
    <w:rsid w:val="00334B4E"/>
    <w:rsid w:val="00334D42"/>
    <w:rsid w:val="00334D92"/>
    <w:rsid w:val="00334ED4"/>
    <w:rsid w:val="00334F1C"/>
    <w:rsid w:val="00334FC7"/>
    <w:rsid w:val="0033507D"/>
    <w:rsid w:val="0033510D"/>
    <w:rsid w:val="003352A1"/>
    <w:rsid w:val="003354B8"/>
    <w:rsid w:val="00335571"/>
    <w:rsid w:val="00335642"/>
    <w:rsid w:val="0033566A"/>
    <w:rsid w:val="00335698"/>
    <w:rsid w:val="0033569C"/>
    <w:rsid w:val="003356F2"/>
    <w:rsid w:val="00335A73"/>
    <w:rsid w:val="00335B27"/>
    <w:rsid w:val="00335BF9"/>
    <w:rsid w:val="00335CCA"/>
    <w:rsid w:val="00335DA5"/>
    <w:rsid w:val="00335E75"/>
    <w:rsid w:val="00336036"/>
    <w:rsid w:val="00336135"/>
    <w:rsid w:val="00336414"/>
    <w:rsid w:val="003364B8"/>
    <w:rsid w:val="003366EB"/>
    <w:rsid w:val="00336905"/>
    <w:rsid w:val="00336923"/>
    <w:rsid w:val="003369B6"/>
    <w:rsid w:val="00336EE7"/>
    <w:rsid w:val="00336F13"/>
    <w:rsid w:val="00336F3C"/>
    <w:rsid w:val="00336FDB"/>
    <w:rsid w:val="0033723C"/>
    <w:rsid w:val="00337298"/>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CAB"/>
    <w:rsid w:val="00340D8A"/>
    <w:rsid w:val="00340F3A"/>
    <w:rsid w:val="0034116F"/>
    <w:rsid w:val="003411B6"/>
    <w:rsid w:val="00341325"/>
    <w:rsid w:val="003416F7"/>
    <w:rsid w:val="00341708"/>
    <w:rsid w:val="00341892"/>
    <w:rsid w:val="00341AC0"/>
    <w:rsid w:val="00341AE9"/>
    <w:rsid w:val="00341BA4"/>
    <w:rsid w:val="00341D0D"/>
    <w:rsid w:val="00341D88"/>
    <w:rsid w:val="00341D8B"/>
    <w:rsid w:val="00341E73"/>
    <w:rsid w:val="00341FDD"/>
    <w:rsid w:val="00342005"/>
    <w:rsid w:val="003420C8"/>
    <w:rsid w:val="003422D1"/>
    <w:rsid w:val="00342962"/>
    <w:rsid w:val="00342AA4"/>
    <w:rsid w:val="00342B5C"/>
    <w:rsid w:val="00342BB7"/>
    <w:rsid w:val="00342BD6"/>
    <w:rsid w:val="00342C33"/>
    <w:rsid w:val="00342C91"/>
    <w:rsid w:val="00342F6F"/>
    <w:rsid w:val="00342FC9"/>
    <w:rsid w:val="00343125"/>
    <w:rsid w:val="003434C2"/>
    <w:rsid w:val="0034352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CEA"/>
    <w:rsid w:val="00344FD7"/>
    <w:rsid w:val="00345095"/>
    <w:rsid w:val="00345212"/>
    <w:rsid w:val="00345244"/>
    <w:rsid w:val="0034524B"/>
    <w:rsid w:val="00345295"/>
    <w:rsid w:val="003452A9"/>
    <w:rsid w:val="00345578"/>
    <w:rsid w:val="00345595"/>
    <w:rsid w:val="00345728"/>
    <w:rsid w:val="00345750"/>
    <w:rsid w:val="003457FD"/>
    <w:rsid w:val="00345A52"/>
    <w:rsid w:val="00345B65"/>
    <w:rsid w:val="00345C19"/>
    <w:rsid w:val="00345D28"/>
    <w:rsid w:val="00345D7F"/>
    <w:rsid w:val="00345ED5"/>
    <w:rsid w:val="00345F7F"/>
    <w:rsid w:val="003460B9"/>
    <w:rsid w:val="0034613C"/>
    <w:rsid w:val="003461C6"/>
    <w:rsid w:val="0034621D"/>
    <w:rsid w:val="003462F2"/>
    <w:rsid w:val="003465BA"/>
    <w:rsid w:val="0034684C"/>
    <w:rsid w:val="00346A89"/>
    <w:rsid w:val="00346AE0"/>
    <w:rsid w:val="00346F90"/>
    <w:rsid w:val="00347046"/>
    <w:rsid w:val="00347111"/>
    <w:rsid w:val="003471D2"/>
    <w:rsid w:val="00347223"/>
    <w:rsid w:val="003476AD"/>
    <w:rsid w:val="003478F4"/>
    <w:rsid w:val="00347904"/>
    <w:rsid w:val="003479C0"/>
    <w:rsid w:val="00347BA2"/>
    <w:rsid w:val="00347BE6"/>
    <w:rsid w:val="00347BF8"/>
    <w:rsid w:val="00347CAD"/>
    <w:rsid w:val="00347DD1"/>
    <w:rsid w:val="00347F41"/>
    <w:rsid w:val="003500C7"/>
    <w:rsid w:val="0035010C"/>
    <w:rsid w:val="00350151"/>
    <w:rsid w:val="00350331"/>
    <w:rsid w:val="0035043B"/>
    <w:rsid w:val="00350626"/>
    <w:rsid w:val="00350841"/>
    <w:rsid w:val="003508F5"/>
    <w:rsid w:val="00350A83"/>
    <w:rsid w:val="00350FE7"/>
    <w:rsid w:val="00351081"/>
    <w:rsid w:val="003510C7"/>
    <w:rsid w:val="00351218"/>
    <w:rsid w:val="003515A9"/>
    <w:rsid w:val="003516D2"/>
    <w:rsid w:val="0035170C"/>
    <w:rsid w:val="00351827"/>
    <w:rsid w:val="00351982"/>
    <w:rsid w:val="00351B85"/>
    <w:rsid w:val="00351F22"/>
    <w:rsid w:val="00351FF9"/>
    <w:rsid w:val="00352166"/>
    <w:rsid w:val="0035217B"/>
    <w:rsid w:val="003522F4"/>
    <w:rsid w:val="00352318"/>
    <w:rsid w:val="003524C1"/>
    <w:rsid w:val="003527A3"/>
    <w:rsid w:val="00352842"/>
    <w:rsid w:val="00352C0A"/>
    <w:rsid w:val="00352C98"/>
    <w:rsid w:val="00352D13"/>
    <w:rsid w:val="00352D63"/>
    <w:rsid w:val="00352FE1"/>
    <w:rsid w:val="0035347B"/>
    <w:rsid w:val="00353740"/>
    <w:rsid w:val="00353847"/>
    <w:rsid w:val="00353ACF"/>
    <w:rsid w:val="00353B29"/>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185"/>
    <w:rsid w:val="0035545A"/>
    <w:rsid w:val="00355503"/>
    <w:rsid w:val="00355769"/>
    <w:rsid w:val="0035594C"/>
    <w:rsid w:val="0035599A"/>
    <w:rsid w:val="00355B7E"/>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1D3"/>
    <w:rsid w:val="00357365"/>
    <w:rsid w:val="003574B1"/>
    <w:rsid w:val="003574DC"/>
    <w:rsid w:val="0035750A"/>
    <w:rsid w:val="003575FD"/>
    <w:rsid w:val="0035769F"/>
    <w:rsid w:val="00357A6C"/>
    <w:rsid w:val="00357AC7"/>
    <w:rsid w:val="00357B2C"/>
    <w:rsid w:val="00357B34"/>
    <w:rsid w:val="00357C4C"/>
    <w:rsid w:val="00360370"/>
    <w:rsid w:val="00360493"/>
    <w:rsid w:val="003604D1"/>
    <w:rsid w:val="00360532"/>
    <w:rsid w:val="00360564"/>
    <w:rsid w:val="003605E6"/>
    <w:rsid w:val="00360684"/>
    <w:rsid w:val="00360744"/>
    <w:rsid w:val="00360994"/>
    <w:rsid w:val="00360D5A"/>
    <w:rsid w:val="00360EF4"/>
    <w:rsid w:val="00360F6A"/>
    <w:rsid w:val="00361059"/>
    <w:rsid w:val="00361545"/>
    <w:rsid w:val="003615B2"/>
    <w:rsid w:val="0036168F"/>
    <w:rsid w:val="0036178D"/>
    <w:rsid w:val="003617F0"/>
    <w:rsid w:val="003617FC"/>
    <w:rsid w:val="0036185B"/>
    <w:rsid w:val="00361896"/>
    <w:rsid w:val="00361A46"/>
    <w:rsid w:val="00361B2D"/>
    <w:rsid w:val="00361C5F"/>
    <w:rsid w:val="00361FB7"/>
    <w:rsid w:val="00362131"/>
    <w:rsid w:val="00362377"/>
    <w:rsid w:val="00362534"/>
    <w:rsid w:val="003627ED"/>
    <w:rsid w:val="0036285F"/>
    <w:rsid w:val="003628A4"/>
    <w:rsid w:val="003628C8"/>
    <w:rsid w:val="00362A8B"/>
    <w:rsid w:val="00362C03"/>
    <w:rsid w:val="00362C4B"/>
    <w:rsid w:val="00362C93"/>
    <w:rsid w:val="00362D29"/>
    <w:rsid w:val="00362D85"/>
    <w:rsid w:val="00362FB7"/>
    <w:rsid w:val="0036303C"/>
    <w:rsid w:val="003630D3"/>
    <w:rsid w:val="0036312C"/>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8B6"/>
    <w:rsid w:val="00364A16"/>
    <w:rsid w:val="00364BA3"/>
    <w:rsid w:val="00364DAA"/>
    <w:rsid w:val="003650C7"/>
    <w:rsid w:val="00365277"/>
    <w:rsid w:val="003653F1"/>
    <w:rsid w:val="00365484"/>
    <w:rsid w:val="00365548"/>
    <w:rsid w:val="003655A2"/>
    <w:rsid w:val="003657BB"/>
    <w:rsid w:val="003659D7"/>
    <w:rsid w:val="00365A19"/>
    <w:rsid w:val="00365CF6"/>
    <w:rsid w:val="00365D66"/>
    <w:rsid w:val="00365D95"/>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762"/>
    <w:rsid w:val="0036782A"/>
    <w:rsid w:val="00367A46"/>
    <w:rsid w:val="00367AB0"/>
    <w:rsid w:val="00367AB1"/>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61"/>
    <w:rsid w:val="0037107C"/>
    <w:rsid w:val="00371134"/>
    <w:rsid w:val="003711B2"/>
    <w:rsid w:val="00371201"/>
    <w:rsid w:val="003712ED"/>
    <w:rsid w:val="00371694"/>
    <w:rsid w:val="003719A1"/>
    <w:rsid w:val="00371AC5"/>
    <w:rsid w:val="00371B57"/>
    <w:rsid w:val="00371C31"/>
    <w:rsid w:val="00371ECD"/>
    <w:rsid w:val="00371F92"/>
    <w:rsid w:val="0037252D"/>
    <w:rsid w:val="00372549"/>
    <w:rsid w:val="0037258C"/>
    <w:rsid w:val="003725ED"/>
    <w:rsid w:val="003725F2"/>
    <w:rsid w:val="00372BA1"/>
    <w:rsid w:val="00372CB7"/>
    <w:rsid w:val="00372EE8"/>
    <w:rsid w:val="00372FA4"/>
    <w:rsid w:val="003730AB"/>
    <w:rsid w:val="00373296"/>
    <w:rsid w:val="003734CB"/>
    <w:rsid w:val="00373520"/>
    <w:rsid w:val="00373558"/>
    <w:rsid w:val="003735EF"/>
    <w:rsid w:val="0037379F"/>
    <w:rsid w:val="0037381F"/>
    <w:rsid w:val="00373B36"/>
    <w:rsid w:val="00373C68"/>
    <w:rsid w:val="00373EB7"/>
    <w:rsid w:val="00374204"/>
    <w:rsid w:val="003743BE"/>
    <w:rsid w:val="0037446D"/>
    <w:rsid w:val="00374770"/>
    <w:rsid w:val="003747A3"/>
    <w:rsid w:val="003749D9"/>
    <w:rsid w:val="00374C0F"/>
    <w:rsid w:val="00374CA4"/>
    <w:rsid w:val="00374E23"/>
    <w:rsid w:val="00374E3C"/>
    <w:rsid w:val="0037501D"/>
    <w:rsid w:val="003752A5"/>
    <w:rsid w:val="003753E4"/>
    <w:rsid w:val="0037540E"/>
    <w:rsid w:val="00375691"/>
    <w:rsid w:val="00375870"/>
    <w:rsid w:val="003758C4"/>
    <w:rsid w:val="00375967"/>
    <w:rsid w:val="00375AE6"/>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0CE"/>
    <w:rsid w:val="003771C0"/>
    <w:rsid w:val="0037724E"/>
    <w:rsid w:val="003772B9"/>
    <w:rsid w:val="00377442"/>
    <w:rsid w:val="00377590"/>
    <w:rsid w:val="0037769E"/>
    <w:rsid w:val="00377899"/>
    <w:rsid w:val="003779DA"/>
    <w:rsid w:val="00377AAE"/>
    <w:rsid w:val="00377BE8"/>
    <w:rsid w:val="00377C99"/>
    <w:rsid w:val="003801FF"/>
    <w:rsid w:val="0038027E"/>
    <w:rsid w:val="003802C8"/>
    <w:rsid w:val="0038054B"/>
    <w:rsid w:val="00380565"/>
    <w:rsid w:val="00380582"/>
    <w:rsid w:val="003806C7"/>
    <w:rsid w:val="00380742"/>
    <w:rsid w:val="00380750"/>
    <w:rsid w:val="00380785"/>
    <w:rsid w:val="00380DDA"/>
    <w:rsid w:val="00380F3F"/>
    <w:rsid w:val="0038104A"/>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91"/>
    <w:rsid w:val="003840B5"/>
    <w:rsid w:val="00384350"/>
    <w:rsid w:val="00384439"/>
    <w:rsid w:val="003844B0"/>
    <w:rsid w:val="00384616"/>
    <w:rsid w:val="003848FF"/>
    <w:rsid w:val="00384B43"/>
    <w:rsid w:val="00384CEE"/>
    <w:rsid w:val="00384FEF"/>
    <w:rsid w:val="00385068"/>
    <w:rsid w:val="003850D8"/>
    <w:rsid w:val="00385493"/>
    <w:rsid w:val="0038562B"/>
    <w:rsid w:val="00385700"/>
    <w:rsid w:val="00385B32"/>
    <w:rsid w:val="00385C7F"/>
    <w:rsid w:val="00385E29"/>
    <w:rsid w:val="00385ED8"/>
    <w:rsid w:val="00386289"/>
    <w:rsid w:val="0038638A"/>
    <w:rsid w:val="00386508"/>
    <w:rsid w:val="00386558"/>
    <w:rsid w:val="003865F7"/>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50D"/>
    <w:rsid w:val="00390A99"/>
    <w:rsid w:val="00390CC4"/>
    <w:rsid w:val="00390D7B"/>
    <w:rsid w:val="00391025"/>
    <w:rsid w:val="00391335"/>
    <w:rsid w:val="00391337"/>
    <w:rsid w:val="003914B3"/>
    <w:rsid w:val="0039171A"/>
    <w:rsid w:val="00391914"/>
    <w:rsid w:val="003919EC"/>
    <w:rsid w:val="00391A08"/>
    <w:rsid w:val="0039216E"/>
    <w:rsid w:val="0039226B"/>
    <w:rsid w:val="00392433"/>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BEF"/>
    <w:rsid w:val="00392C82"/>
    <w:rsid w:val="00392DF5"/>
    <w:rsid w:val="00392ED5"/>
    <w:rsid w:val="00392F53"/>
    <w:rsid w:val="00393096"/>
    <w:rsid w:val="003935FE"/>
    <w:rsid w:val="0039362E"/>
    <w:rsid w:val="00393709"/>
    <w:rsid w:val="00393962"/>
    <w:rsid w:val="003939F7"/>
    <w:rsid w:val="00394009"/>
    <w:rsid w:val="00394142"/>
    <w:rsid w:val="00394272"/>
    <w:rsid w:val="003942BE"/>
    <w:rsid w:val="003942E1"/>
    <w:rsid w:val="0039483E"/>
    <w:rsid w:val="00394870"/>
    <w:rsid w:val="003949EE"/>
    <w:rsid w:val="00394A33"/>
    <w:rsid w:val="00394A8C"/>
    <w:rsid w:val="00394FC5"/>
    <w:rsid w:val="0039520F"/>
    <w:rsid w:val="0039533B"/>
    <w:rsid w:val="003954E3"/>
    <w:rsid w:val="003956F3"/>
    <w:rsid w:val="00395B1A"/>
    <w:rsid w:val="00395BFA"/>
    <w:rsid w:val="00395E21"/>
    <w:rsid w:val="00395E2B"/>
    <w:rsid w:val="00396029"/>
    <w:rsid w:val="003960C6"/>
    <w:rsid w:val="00396167"/>
    <w:rsid w:val="003961F0"/>
    <w:rsid w:val="0039629D"/>
    <w:rsid w:val="00396392"/>
    <w:rsid w:val="00396526"/>
    <w:rsid w:val="0039661B"/>
    <w:rsid w:val="00396710"/>
    <w:rsid w:val="00396D2B"/>
    <w:rsid w:val="00396DDC"/>
    <w:rsid w:val="0039706F"/>
    <w:rsid w:val="0039708D"/>
    <w:rsid w:val="00397109"/>
    <w:rsid w:val="003971B1"/>
    <w:rsid w:val="003971DB"/>
    <w:rsid w:val="00397261"/>
    <w:rsid w:val="00397561"/>
    <w:rsid w:val="0039757F"/>
    <w:rsid w:val="003977D0"/>
    <w:rsid w:val="0039792D"/>
    <w:rsid w:val="0039798D"/>
    <w:rsid w:val="00397A6B"/>
    <w:rsid w:val="00397AC5"/>
    <w:rsid w:val="00397B48"/>
    <w:rsid w:val="00397C8B"/>
    <w:rsid w:val="00397D6F"/>
    <w:rsid w:val="00397FB7"/>
    <w:rsid w:val="003A026D"/>
    <w:rsid w:val="003A056B"/>
    <w:rsid w:val="003A05D2"/>
    <w:rsid w:val="003A0673"/>
    <w:rsid w:val="003A0849"/>
    <w:rsid w:val="003A0876"/>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C33"/>
    <w:rsid w:val="003A1F96"/>
    <w:rsid w:val="003A210D"/>
    <w:rsid w:val="003A217D"/>
    <w:rsid w:val="003A21C6"/>
    <w:rsid w:val="003A2257"/>
    <w:rsid w:val="003A242B"/>
    <w:rsid w:val="003A2562"/>
    <w:rsid w:val="003A266F"/>
    <w:rsid w:val="003A2A54"/>
    <w:rsid w:val="003A2D11"/>
    <w:rsid w:val="003A2D57"/>
    <w:rsid w:val="003A2FF9"/>
    <w:rsid w:val="003A33E4"/>
    <w:rsid w:val="003A33EB"/>
    <w:rsid w:val="003A3483"/>
    <w:rsid w:val="003A376A"/>
    <w:rsid w:val="003A386A"/>
    <w:rsid w:val="003A396A"/>
    <w:rsid w:val="003A3988"/>
    <w:rsid w:val="003A3C0E"/>
    <w:rsid w:val="003A3F04"/>
    <w:rsid w:val="003A40B5"/>
    <w:rsid w:val="003A412F"/>
    <w:rsid w:val="003A4247"/>
    <w:rsid w:val="003A4349"/>
    <w:rsid w:val="003A46B6"/>
    <w:rsid w:val="003A4751"/>
    <w:rsid w:val="003A4943"/>
    <w:rsid w:val="003A4B6A"/>
    <w:rsid w:val="003A4BED"/>
    <w:rsid w:val="003A4CC2"/>
    <w:rsid w:val="003A4F62"/>
    <w:rsid w:val="003A52D4"/>
    <w:rsid w:val="003A5345"/>
    <w:rsid w:val="003A5382"/>
    <w:rsid w:val="003A5472"/>
    <w:rsid w:val="003A5549"/>
    <w:rsid w:val="003A5740"/>
    <w:rsid w:val="003A5842"/>
    <w:rsid w:val="003A5AFA"/>
    <w:rsid w:val="003A5BD3"/>
    <w:rsid w:val="003A5CAF"/>
    <w:rsid w:val="003A5F72"/>
    <w:rsid w:val="003A60D8"/>
    <w:rsid w:val="003A6115"/>
    <w:rsid w:val="003A617B"/>
    <w:rsid w:val="003A62C2"/>
    <w:rsid w:val="003A62E3"/>
    <w:rsid w:val="003A64FC"/>
    <w:rsid w:val="003A6629"/>
    <w:rsid w:val="003A6742"/>
    <w:rsid w:val="003A676C"/>
    <w:rsid w:val="003A6B32"/>
    <w:rsid w:val="003A6CCE"/>
    <w:rsid w:val="003A6D40"/>
    <w:rsid w:val="003A6E57"/>
    <w:rsid w:val="003A71FC"/>
    <w:rsid w:val="003A7495"/>
    <w:rsid w:val="003A7698"/>
    <w:rsid w:val="003A7A3E"/>
    <w:rsid w:val="003A7AFC"/>
    <w:rsid w:val="003A7B2D"/>
    <w:rsid w:val="003A7B3A"/>
    <w:rsid w:val="003A7F8B"/>
    <w:rsid w:val="003B005B"/>
    <w:rsid w:val="003B00D8"/>
    <w:rsid w:val="003B016C"/>
    <w:rsid w:val="003B027C"/>
    <w:rsid w:val="003B031E"/>
    <w:rsid w:val="003B072C"/>
    <w:rsid w:val="003B0A00"/>
    <w:rsid w:val="003B0AF9"/>
    <w:rsid w:val="003B0BF9"/>
    <w:rsid w:val="003B1037"/>
    <w:rsid w:val="003B103D"/>
    <w:rsid w:val="003B10B2"/>
    <w:rsid w:val="003B1328"/>
    <w:rsid w:val="003B1434"/>
    <w:rsid w:val="003B145C"/>
    <w:rsid w:val="003B1523"/>
    <w:rsid w:val="003B175D"/>
    <w:rsid w:val="003B1768"/>
    <w:rsid w:val="003B1920"/>
    <w:rsid w:val="003B1C45"/>
    <w:rsid w:val="003B1C70"/>
    <w:rsid w:val="003B1CB0"/>
    <w:rsid w:val="003B24E0"/>
    <w:rsid w:val="003B25C4"/>
    <w:rsid w:val="003B2AD0"/>
    <w:rsid w:val="003B2B7E"/>
    <w:rsid w:val="003B2D32"/>
    <w:rsid w:val="003B2EA2"/>
    <w:rsid w:val="003B2ED1"/>
    <w:rsid w:val="003B312D"/>
    <w:rsid w:val="003B3224"/>
    <w:rsid w:val="003B32AC"/>
    <w:rsid w:val="003B3378"/>
    <w:rsid w:val="003B33E4"/>
    <w:rsid w:val="003B3505"/>
    <w:rsid w:val="003B35A3"/>
    <w:rsid w:val="003B3656"/>
    <w:rsid w:val="003B392B"/>
    <w:rsid w:val="003B3A2D"/>
    <w:rsid w:val="003B3AD0"/>
    <w:rsid w:val="003B3AFB"/>
    <w:rsid w:val="003B3BB9"/>
    <w:rsid w:val="003B3C22"/>
    <w:rsid w:val="003B3D0B"/>
    <w:rsid w:val="003B3D1C"/>
    <w:rsid w:val="003B3F28"/>
    <w:rsid w:val="003B4028"/>
    <w:rsid w:val="003B40AC"/>
    <w:rsid w:val="003B415D"/>
    <w:rsid w:val="003B4254"/>
    <w:rsid w:val="003B428C"/>
    <w:rsid w:val="003B42A7"/>
    <w:rsid w:val="003B43D1"/>
    <w:rsid w:val="003B443A"/>
    <w:rsid w:val="003B4548"/>
    <w:rsid w:val="003B4549"/>
    <w:rsid w:val="003B46A6"/>
    <w:rsid w:val="003B46F1"/>
    <w:rsid w:val="003B4860"/>
    <w:rsid w:val="003B4915"/>
    <w:rsid w:val="003B4A19"/>
    <w:rsid w:val="003B4CB0"/>
    <w:rsid w:val="003B4E06"/>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527"/>
    <w:rsid w:val="003B66AC"/>
    <w:rsid w:val="003B66DE"/>
    <w:rsid w:val="003B6916"/>
    <w:rsid w:val="003B69B9"/>
    <w:rsid w:val="003B6BE1"/>
    <w:rsid w:val="003B6C60"/>
    <w:rsid w:val="003B70E0"/>
    <w:rsid w:val="003B7107"/>
    <w:rsid w:val="003B77AF"/>
    <w:rsid w:val="003B7BB2"/>
    <w:rsid w:val="003B7D97"/>
    <w:rsid w:val="003B7E71"/>
    <w:rsid w:val="003B7F0F"/>
    <w:rsid w:val="003C0228"/>
    <w:rsid w:val="003C0524"/>
    <w:rsid w:val="003C0582"/>
    <w:rsid w:val="003C076F"/>
    <w:rsid w:val="003C0776"/>
    <w:rsid w:val="003C0841"/>
    <w:rsid w:val="003C0B2B"/>
    <w:rsid w:val="003C0C69"/>
    <w:rsid w:val="003C0FFB"/>
    <w:rsid w:val="003C125B"/>
    <w:rsid w:val="003C1298"/>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548"/>
    <w:rsid w:val="003C7A60"/>
    <w:rsid w:val="003C7AC4"/>
    <w:rsid w:val="003C7BCA"/>
    <w:rsid w:val="003C7BF8"/>
    <w:rsid w:val="003C7C61"/>
    <w:rsid w:val="003C7E4F"/>
    <w:rsid w:val="003C7F70"/>
    <w:rsid w:val="003D0170"/>
    <w:rsid w:val="003D01C4"/>
    <w:rsid w:val="003D01EE"/>
    <w:rsid w:val="003D0316"/>
    <w:rsid w:val="003D0351"/>
    <w:rsid w:val="003D0397"/>
    <w:rsid w:val="003D05CB"/>
    <w:rsid w:val="003D08F3"/>
    <w:rsid w:val="003D0A56"/>
    <w:rsid w:val="003D0D86"/>
    <w:rsid w:val="003D0F4D"/>
    <w:rsid w:val="003D0FCC"/>
    <w:rsid w:val="003D1056"/>
    <w:rsid w:val="003D109A"/>
    <w:rsid w:val="003D10E5"/>
    <w:rsid w:val="003D10E9"/>
    <w:rsid w:val="003D113B"/>
    <w:rsid w:val="003D12A0"/>
    <w:rsid w:val="003D154F"/>
    <w:rsid w:val="003D19B8"/>
    <w:rsid w:val="003D1A29"/>
    <w:rsid w:val="003D1BCE"/>
    <w:rsid w:val="003D1D8A"/>
    <w:rsid w:val="003D1ED0"/>
    <w:rsid w:val="003D1FA1"/>
    <w:rsid w:val="003D20A0"/>
    <w:rsid w:val="003D2181"/>
    <w:rsid w:val="003D22F8"/>
    <w:rsid w:val="003D2762"/>
    <w:rsid w:val="003D2765"/>
    <w:rsid w:val="003D2B98"/>
    <w:rsid w:val="003D2CB9"/>
    <w:rsid w:val="003D2D23"/>
    <w:rsid w:val="003D2E68"/>
    <w:rsid w:val="003D3098"/>
    <w:rsid w:val="003D3193"/>
    <w:rsid w:val="003D335E"/>
    <w:rsid w:val="003D337E"/>
    <w:rsid w:val="003D347C"/>
    <w:rsid w:val="003D349C"/>
    <w:rsid w:val="003D3692"/>
    <w:rsid w:val="003D38F1"/>
    <w:rsid w:val="003D3947"/>
    <w:rsid w:val="003D39ED"/>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D78"/>
    <w:rsid w:val="003D4DF0"/>
    <w:rsid w:val="003D4E35"/>
    <w:rsid w:val="003D4E85"/>
    <w:rsid w:val="003D50EA"/>
    <w:rsid w:val="003D53F1"/>
    <w:rsid w:val="003D5697"/>
    <w:rsid w:val="003D5766"/>
    <w:rsid w:val="003D5831"/>
    <w:rsid w:val="003D58DA"/>
    <w:rsid w:val="003D5ADE"/>
    <w:rsid w:val="003D5BBF"/>
    <w:rsid w:val="003D5BEA"/>
    <w:rsid w:val="003D5C30"/>
    <w:rsid w:val="003D60FD"/>
    <w:rsid w:val="003D6184"/>
    <w:rsid w:val="003D6282"/>
    <w:rsid w:val="003D62E6"/>
    <w:rsid w:val="003D67FF"/>
    <w:rsid w:val="003D6921"/>
    <w:rsid w:val="003D6A33"/>
    <w:rsid w:val="003D6C7B"/>
    <w:rsid w:val="003D6FCC"/>
    <w:rsid w:val="003D7185"/>
    <w:rsid w:val="003D72E1"/>
    <w:rsid w:val="003D760C"/>
    <w:rsid w:val="003D7649"/>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04D"/>
    <w:rsid w:val="003E2148"/>
    <w:rsid w:val="003E228C"/>
    <w:rsid w:val="003E2297"/>
    <w:rsid w:val="003E2513"/>
    <w:rsid w:val="003E251A"/>
    <w:rsid w:val="003E26BD"/>
    <w:rsid w:val="003E2812"/>
    <w:rsid w:val="003E288F"/>
    <w:rsid w:val="003E2A5B"/>
    <w:rsid w:val="003E2AB7"/>
    <w:rsid w:val="003E2BF8"/>
    <w:rsid w:val="003E2C1A"/>
    <w:rsid w:val="003E301C"/>
    <w:rsid w:val="003E30C5"/>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15D"/>
    <w:rsid w:val="003E4402"/>
    <w:rsid w:val="003E443C"/>
    <w:rsid w:val="003E47BA"/>
    <w:rsid w:val="003E4875"/>
    <w:rsid w:val="003E4AED"/>
    <w:rsid w:val="003E4BDC"/>
    <w:rsid w:val="003E4F90"/>
    <w:rsid w:val="003E4FBF"/>
    <w:rsid w:val="003E5030"/>
    <w:rsid w:val="003E5195"/>
    <w:rsid w:val="003E5318"/>
    <w:rsid w:val="003E53E8"/>
    <w:rsid w:val="003E5483"/>
    <w:rsid w:val="003E571C"/>
    <w:rsid w:val="003E5923"/>
    <w:rsid w:val="003E599B"/>
    <w:rsid w:val="003E5CA3"/>
    <w:rsid w:val="003E5D39"/>
    <w:rsid w:val="003E5F00"/>
    <w:rsid w:val="003E6231"/>
    <w:rsid w:val="003E6271"/>
    <w:rsid w:val="003E62F3"/>
    <w:rsid w:val="003E64E5"/>
    <w:rsid w:val="003E66EB"/>
    <w:rsid w:val="003E6886"/>
    <w:rsid w:val="003E68C3"/>
    <w:rsid w:val="003E6986"/>
    <w:rsid w:val="003E69DB"/>
    <w:rsid w:val="003E6AE7"/>
    <w:rsid w:val="003E6B9B"/>
    <w:rsid w:val="003E6DCA"/>
    <w:rsid w:val="003E6F47"/>
    <w:rsid w:val="003E7013"/>
    <w:rsid w:val="003E72CA"/>
    <w:rsid w:val="003E7373"/>
    <w:rsid w:val="003E73D5"/>
    <w:rsid w:val="003E750F"/>
    <w:rsid w:val="003E7710"/>
    <w:rsid w:val="003E7778"/>
    <w:rsid w:val="003E7A02"/>
    <w:rsid w:val="003E7A87"/>
    <w:rsid w:val="003E7D6C"/>
    <w:rsid w:val="003E7EAE"/>
    <w:rsid w:val="003F01E6"/>
    <w:rsid w:val="003F03A4"/>
    <w:rsid w:val="003F042C"/>
    <w:rsid w:val="003F04CA"/>
    <w:rsid w:val="003F04F4"/>
    <w:rsid w:val="003F0941"/>
    <w:rsid w:val="003F095C"/>
    <w:rsid w:val="003F0CD1"/>
    <w:rsid w:val="003F0D3F"/>
    <w:rsid w:val="003F0D96"/>
    <w:rsid w:val="003F10E8"/>
    <w:rsid w:val="003F10E9"/>
    <w:rsid w:val="003F12F0"/>
    <w:rsid w:val="003F1B4F"/>
    <w:rsid w:val="003F1C03"/>
    <w:rsid w:val="003F1C33"/>
    <w:rsid w:val="003F1CD4"/>
    <w:rsid w:val="003F1E01"/>
    <w:rsid w:val="003F1E39"/>
    <w:rsid w:val="003F1F19"/>
    <w:rsid w:val="003F2296"/>
    <w:rsid w:val="003F256C"/>
    <w:rsid w:val="003F2637"/>
    <w:rsid w:val="003F2647"/>
    <w:rsid w:val="003F2896"/>
    <w:rsid w:val="003F2C4F"/>
    <w:rsid w:val="003F2C6A"/>
    <w:rsid w:val="003F2D4E"/>
    <w:rsid w:val="003F2DB3"/>
    <w:rsid w:val="003F2DC2"/>
    <w:rsid w:val="003F2EBF"/>
    <w:rsid w:val="003F3003"/>
    <w:rsid w:val="003F30F1"/>
    <w:rsid w:val="003F32C1"/>
    <w:rsid w:val="003F350F"/>
    <w:rsid w:val="003F3564"/>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22A"/>
    <w:rsid w:val="003F44CA"/>
    <w:rsid w:val="003F466C"/>
    <w:rsid w:val="003F470F"/>
    <w:rsid w:val="003F4907"/>
    <w:rsid w:val="003F4A65"/>
    <w:rsid w:val="003F4CEF"/>
    <w:rsid w:val="003F4DB8"/>
    <w:rsid w:val="003F4DF8"/>
    <w:rsid w:val="003F4E0A"/>
    <w:rsid w:val="003F52F3"/>
    <w:rsid w:val="003F5326"/>
    <w:rsid w:val="003F5414"/>
    <w:rsid w:val="003F55B4"/>
    <w:rsid w:val="003F5833"/>
    <w:rsid w:val="003F5902"/>
    <w:rsid w:val="003F5965"/>
    <w:rsid w:val="003F5B7F"/>
    <w:rsid w:val="003F5DAF"/>
    <w:rsid w:val="003F641C"/>
    <w:rsid w:val="003F6460"/>
    <w:rsid w:val="003F6499"/>
    <w:rsid w:val="003F681F"/>
    <w:rsid w:val="003F6A12"/>
    <w:rsid w:val="003F6BBB"/>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9"/>
    <w:rsid w:val="0040192A"/>
    <w:rsid w:val="00401979"/>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0E4"/>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DA2"/>
    <w:rsid w:val="00405F5E"/>
    <w:rsid w:val="00405FB2"/>
    <w:rsid w:val="00406150"/>
    <w:rsid w:val="00406196"/>
    <w:rsid w:val="00406225"/>
    <w:rsid w:val="00406226"/>
    <w:rsid w:val="00406586"/>
    <w:rsid w:val="004066FF"/>
    <w:rsid w:val="004067D4"/>
    <w:rsid w:val="00406906"/>
    <w:rsid w:val="00406A07"/>
    <w:rsid w:val="00406C05"/>
    <w:rsid w:val="00406D15"/>
    <w:rsid w:val="00406DC1"/>
    <w:rsid w:val="00406F73"/>
    <w:rsid w:val="00407041"/>
    <w:rsid w:val="00407051"/>
    <w:rsid w:val="00407297"/>
    <w:rsid w:val="00407386"/>
    <w:rsid w:val="0040744F"/>
    <w:rsid w:val="00407603"/>
    <w:rsid w:val="004078EC"/>
    <w:rsid w:val="004079B7"/>
    <w:rsid w:val="00407CDC"/>
    <w:rsid w:val="00407FCB"/>
    <w:rsid w:val="0041000D"/>
    <w:rsid w:val="004101DE"/>
    <w:rsid w:val="00410445"/>
    <w:rsid w:val="0041060A"/>
    <w:rsid w:val="004107D8"/>
    <w:rsid w:val="0041097D"/>
    <w:rsid w:val="00410991"/>
    <w:rsid w:val="00410BD0"/>
    <w:rsid w:val="00410D06"/>
    <w:rsid w:val="00410ECE"/>
    <w:rsid w:val="00410EE1"/>
    <w:rsid w:val="00410F22"/>
    <w:rsid w:val="00410F7D"/>
    <w:rsid w:val="00411288"/>
    <w:rsid w:val="00411452"/>
    <w:rsid w:val="0041147C"/>
    <w:rsid w:val="004114A9"/>
    <w:rsid w:val="0041174F"/>
    <w:rsid w:val="00411992"/>
    <w:rsid w:val="00411C68"/>
    <w:rsid w:val="00412332"/>
    <w:rsid w:val="004123F5"/>
    <w:rsid w:val="00412451"/>
    <w:rsid w:val="00412593"/>
    <w:rsid w:val="004125EB"/>
    <w:rsid w:val="0041261E"/>
    <w:rsid w:val="004128D7"/>
    <w:rsid w:val="004129F7"/>
    <w:rsid w:val="00412A62"/>
    <w:rsid w:val="00412AA0"/>
    <w:rsid w:val="00412C1E"/>
    <w:rsid w:val="00412CB8"/>
    <w:rsid w:val="00412D89"/>
    <w:rsid w:val="00412E30"/>
    <w:rsid w:val="00412EED"/>
    <w:rsid w:val="00412F44"/>
    <w:rsid w:val="00412FF4"/>
    <w:rsid w:val="004132A2"/>
    <w:rsid w:val="00413310"/>
    <w:rsid w:val="0041355E"/>
    <w:rsid w:val="0041360B"/>
    <w:rsid w:val="00413A22"/>
    <w:rsid w:val="00413A37"/>
    <w:rsid w:val="00413A6F"/>
    <w:rsid w:val="00413AFB"/>
    <w:rsid w:val="00413BEF"/>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744"/>
    <w:rsid w:val="004159B6"/>
    <w:rsid w:val="00415B84"/>
    <w:rsid w:val="00415BA1"/>
    <w:rsid w:val="00415BE8"/>
    <w:rsid w:val="00415C51"/>
    <w:rsid w:val="00415DC8"/>
    <w:rsid w:val="00415F3E"/>
    <w:rsid w:val="00415F41"/>
    <w:rsid w:val="00415FF8"/>
    <w:rsid w:val="004160A4"/>
    <w:rsid w:val="004160E5"/>
    <w:rsid w:val="00416183"/>
    <w:rsid w:val="004161B1"/>
    <w:rsid w:val="0041639A"/>
    <w:rsid w:val="004163D0"/>
    <w:rsid w:val="004165F7"/>
    <w:rsid w:val="00416636"/>
    <w:rsid w:val="0041664B"/>
    <w:rsid w:val="004168E3"/>
    <w:rsid w:val="0041692F"/>
    <w:rsid w:val="00416ABE"/>
    <w:rsid w:val="00416CFD"/>
    <w:rsid w:val="00416D08"/>
    <w:rsid w:val="00416D69"/>
    <w:rsid w:val="00416E1B"/>
    <w:rsid w:val="00416E3A"/>
    <w:rsid w:val="00417171"/>
    <w:rsid w:val="00417309"/>
    <w:rsid w:val="004174A6"/>
    <w:rsid w:val="004174BE"/>
    <w:rsid w:val="00417823"/>
    <w:rsid w:val="00417CAA"/>
    <w:rsid w:val="00417FA3"/>
    <w:rsid w:val="00420115"/>
    <w:rsid w:val="004201FA"/>
    <w:rsid w:val="0042029D"/>
    <w:rsid w:val="0042030A"/>
    <w:rsid w:val="00420588"/>
    <w:rsid w:val="004206C8"/>
    <w:rsid w:val="00420757"/>
    <w:rsid w:val="004208A6"/>
    <w:rsid w:val="00420A30"/>
    <w:rsid w:val="00420BC3"/>
    <w:rsid w:val="00420BF3"/>
    <w:rsid w:val="00420E9E"/>
    <w:rsid w:val="00421126"/>
    <w:rsid w:val="00421160"/>
    <w:rsid w:val="004211FD"/>
    <w:rsid w:val="0042157D"/>
    <w:rsid w:val="004215C7"/>
    <w:rsid w:val="00421600"/>
    <w:rsid w:val="00421786"/>
    <w:rsid w:val="004218BD"/>
    <w:rsid w:val="00421915"/>
    <w:rsid w:val="0042196C"/>
    <w:rsid w:val="00421ABA"/>
    <w:rsid w:val="00421D71"/>
    <w:rsid w:val="00421E12"/>
    <w:rsid w:val="00421F3E"/>
    <w:rsid w:val="00421FA9"/>
    <w:rsid w:val="004221AE"/>
    <w:rsid w:val="00422206"/>
    <w:rsid w:val="00422233"/>
    <w:rsid w:val="00422848"/>
    <w:rsid w:val="00422922"/>
    <w:rsid w:val="004229E0"/>
    <w:rsid w:val="00422A5D"/>
    <w:rsid w:val="00422AF1"/>
    <w:rsid w:val="00422E55"/>
    <w:rsid w:val="004231C1"/>
    <w:rsid w:val="00423453"/>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27A"/>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86F"/>
    <w:rsid w:val="00425B9B"/>
    <w:rsid w:val="00425DC7"/>
    <w:rsid w:val="00425E9C"/>
    <w:rsid w:val="00425F2E"/>
    <w:rsid w:val="0042603E"/>
    <w:rsid w:val="004264DF"/>
    <w:rsid w:val="00426691"/>
    <w:rsid w:val="0042684D"/>
    <w:rsid w:val="004268E4"/>
    <w:rsid w:val="00426ACC"/>
    <w:rsid w:val="00426DA7"/>
    <w:rsid w:val="00426E25"/>
    <w:rsid w:val="00427028"/>
    <w:rsid w:val="00427064"/>
    <w:rsid w:val="00427109"/>
    <w:rsid w:val="004271FE"/>
    <w:rsid w:val="00427489"/>
    <w:rsid w:val="00427544"/>
    <w:rsid w:val="004275A7"/>
    <w:rsid w:val="0042778C"/>
    <w:rsid w:val="00427AD1"/>
    <w:rsid w:val="00427D74"/>
    <w:rsid w:val="00427E97"/>
    <w:rsid w:val="00427F67"/>
    <w:rsid w:val="00430077"/>
    <w:rsid w:val="0043032E"/>
    <w:rsid w:val="004305F2"/>
    <w:rsid w:val="004307C7"/>
    <w:rsid w:val="00430B81"/>
    <w:rsid w:val="00430DE6"/>
    <w:rsid w:val="00430F25"/>
    <w:rsid w:val="00430F50"/>
    <w:rsid w:val="00430F63"/>
    <w:rsid w:val="00430FB7"/>
    <w:rsid w:val="00431178"/>
    <w:rsid w:val="004311A9"/>
    <w:rsid w:val="00431278"/>
    <w:rsid w:val="004313E6"/>
    <w:rsid w:val="00431598"/>
    <w:rsid w:val="00431765"/>
    <w:rsid w:val="00431CB1"/>
    <w:rsid w:val="00431CBA"/>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EDA"/>
    <w:rsid w:val="00434FDA"/>
    <w:rsid w:val="00435127"/>
    <w:rsid w:val="00435223"/>
    <w:rsid w:val="00435525"/>
    <w:rsid w:val="00435532"/>
    <w:rsid w:val="004357AF"/>
    <w:rsid w:val="00435818"/>
    <w:rsid w:val="00435840"/>
    <w:rsid w:val="0043590F"/>
    <w:rsid w:val="00435A04"/>
    <w:rsid w:val="00435CDE"/>
    <w:rsid w:val="00435E3B"/>
    <w:rsid w:val="00435EC2"/>
    <w:rsid w:val="00435FED"/>
    <w:rsid w:val="004360CB"/>
    <w:rsid w:val="004360D8"/>
    <w:rsid w:val="00436120"/>
    <w:rsid w:val="00436151"/>
    <w:rsid w:val="00436661"/>
    <w:rsid w:val="00436867"/>
    <w:rsid w:val="004369F9"/>
    <w:rsid w:val="00436A5B"/>
    <w:rsid w:val="00436B54"/>
    <w:rsid w:val="00436C9A"/>
    <w:rsid w:val="004373BD"/>
    <w:rsid w:val="004374FD"/>
    <w:rsid w:val="004375F1"/>
    <w:rsid w:val="00437643"/>
    <w:rsid w:val="00437961"/>
    <w:rsid w:val="004379F0"/>
    <w:rsid w:val="00437CE2"/>
    <w:rsid w:val="00437D37"/>
    <w:rsid w:val="004400D2"/>
    <w:rsid w:val="00440352"/>
    <w:rsid w:val="0044039D"/>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A39"/>
    <w:rsid w:val="00441A77"/>
    <w:rsid w:val="00441B3E"/>
    <w:rsid w:val="00441BB5"/>
    <w:rsid w:val="00441C22"/>
    <w:rsid w:val="00441D41"/>
    <w:rsid w:val="00441EE4"/>
    <w:rsid w:val="0044203B"/>
    <w:rsid w:val="0044218F"/>
    <w:rsid w:val="004421F0"/>
    <w:rsid w:val="004425D5"/>
    <w:rsid w:val="00442783"/>
    <w:rsid w:val="00442B3F"/>
    <w:rsid w:val="00442DFC"/>
    <w:rsid w:val="00442EA4"/>
    <w:rsid w:val="00442EEA"/>
    <w:rsid w:val="0044307B"/>
    <w:rsid w:val="0044308A"/>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72"/>
    <w:rsid w:val="0044468A"/>
    <w:rsid w:val="004446FD"/>
    <w:rsid w:val="00444AD6"/>
    <w:rsid w:val="00444AD9"/>
    <w:rsid w:val="00444C9C"/>
    <w:rsid w:val="00444E3F"/>
    <w:rsid w:val="00445096"/>
    <w:rsid w:val="004451AB"/>
    <w:rsid w:val="004452F6"/>
    <w:rsid w:val="00445631"/>
    <w:rsid w:val="0044563B"/>
    <w:rsid w:val="00445697"/>
    <w:rsid w:val="0044581D"/>
    <w:rsid w:val="004458E6"/>
    <w:rsid w:val="00445B43"/>
    <w:rsid w:val="00445CF8"/>
    <w:rsid w:val="00445CFB"/>
    <w:rsid w:val="0044602C"/>
    <w:rsid w:val="00446395"/>
    <w:rsid w:val="00446411"/>
    <w:rsid w:val="0044648B"/>
    <w:rsid w:val="004465F9"/>
    <w:rsid w:val="00446674"/>
    <w:rsid w:val="004466D2"/>
    <w:rsid w:val="00446A7E"/>
    <w:rsid w:val="00446AD4"/>
    <w:rsid w:val="00446B37"/>
    <w:rsid w:val="00446B87"/>
    <w:rsid w:val="00446C2D"/>
    <w:rsid w:val="00446CA4"/>
    <w:rsid w:val="00446DE5"/>
    <w:rsid w:val="00447070"/>
    <w:rsid w:val="004472A7"/>
    <w:rsid w:val="004472CC"/>
    <w:rsid w:val="0044741B"/>
    <w:rsid w:val="00447699"/>
    <w:rsid w:val="004477B1"/>
    <w:rsid w:val="00447B9F"/>
    <w:rsid w:val="00447DB0"/>
    <w:rsid w:val="00447ECC"/>
    <w:rsid w:val="00447F39"/>
    <w:rsid w:val="00447F63"/>
    <w:rsid w:val="00450019"/>
    <w:rsid w:val="00450054"/>
    <w:rsid w:val="00450099"/>
    <w:rsid w:val="00450177"/>
    <w:rsid w:val="00450252"/>
    <w:rsid w:val="0045031D"/>
    <w:rsid w:val="00450444"/>
    <w:rsid w:val="004507F6"/>
    <w:rsid w:val="0045083D"/>
    <w:rsid w:val="00450D7C"/>
    <w:rsid w:val="00450D8B"/>
    <w:rsid w:val="004511D1"/>
    <w:rsid w:val="0045131A"/>
    <w:rsid w:val="0045164C"/>
    <w:rsid w:val="004516BE"/>
    <w:rsid w:val="00451702"/>
    <w:rsid w:val="00451837"/>
    <w:rsid w:val="00451E52"/>
    <w:rsid w:val="004521EE"/>
    <w:rsid w:val="00452234"/>
    <w:rsid w:val="00452441"/>
    <w:rsid w:val="0045244D"/>
    <w:rsid w:val="004524C2"/>
    <w:rsid w:val="00452543"/>
    <w:rsid w:val="00452619"/>
    <w:rsid w:val="00452636"/>
    <w:rsid w:val="004526F8"/>
    <w:rsid w:val="004527FE"/>
    <w:rsid w:val="00452A45"/>
    <w:rsid w:val="00452B06"/>
    <w:rsid w:val="00452B84"/>
    <w:rsid w:val="0045300C"/>
    <w:rsid w:val="0045348E"/>
    <w:rsid w:val="0045353E"/>
    <w:rsid w:val="004537B7"/>
    <w:rsid w:val="004537BD"/>
    <w:rsid w:val="004538E3"/>
    <w:rsid w:val="00453B70"/>
    <w:rsid w:val="00453FCF"/>
    <w:rsid w:val="00453FE0"/>
    <w:rsid w:val="004541C9"/>
    <w:rsid w:val="004541E2"/>
    <w:rsid w:val="0045470B"/>
    <w:rsid w:val="00454740"/>
    <w:rsid w:val="004548E9"/>
    <w:rsid w:val="0045497A"/>
    <w:rsid w:val="004549A3"/>
    <w:rsid w:val="00454B13"/>
    <w:rsid w:val="00454DDE"/>
    <w:rsid w:val="00454FBC"/>
    <w:rsid w:val="0045505C"/>
    <w:rsid w:val="0045512B"/>
    <w:rsid w:val="004552AF"/>
    <w:rsid w:val="0045542C"/>
    <w:rsid w:val="00455612"/>
    <w:rsid w:val="0045561E"/>
    <w:rsid w:val="00455827"/>
    <w:rsid w:val="00455ABF"/>
    <w:rsid w:val="00455AE4"/>
    <w:rsid w:val="00455C0D"/>
    <w:rsid w:val="00455D15"/>
    <w:rsid w:val="00455E2E"/>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61"/>
    <w:rsid w:val="00456B68"/>
    <w:rsid w:val="00456BE5"/>
    <w:rsid w:val="00456DAC"/>
    <w:rsid w:val="00456DDD"/>
    <w:rsid w:val="00456F5E"/>
    <w:rsid w:val="00457119"/>
    <w:rsid w:val="0045711F"/>
    <w:rsid w:val="00457556"/>
    <w:rsid w:val="004575C5"/>
    <w:rsid w:val="00457647"/>
    <w:rsid w:val="00457755"/>
    <w:rsid w:val="00457780"/>
    <w:rsid w:val="004579E1"/>
    <w:rsid w:val="00457A47"/>
    <w:rsid w:val="00457AB6"/>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CB9"/>
    <w:rsid w:val="00460E66"/>
    <w:rsid w:val="00460E6A"/>
    <w:rsid w:val="0046111B"/>
    <w:rsid w:val="00461161"/>
    <w:rsid w:val="004611CD"/>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5A8"/>
    <w:rsid w:val="00462636"/>
    <w:rsid w:val="0046288F"/>
    <w:rsid w:val="00462A7D"/>
    <w:rsid w:val="00462BD5"/>
    <w:rsid w:val="00462C25"/>
    <w:rsid w:val="00462D0B"/>
    <w:rsid w:val="00462DBE"/>
    <w:rsid w:val="00462E91"/>
    <w:rsid w:val="00462E9F"/>
    <w:rsid w:val="00462EC4"/>
    <w:rsid w:val="00462F7E"/>
    <w:rsid w:val="00463214"/>
    <w:rsid w:val="0046327A"/>
    <w:rsid w:val="004634DD"/>
    <w:rsid w:val="00463566"/>
    <w:rsid w:val="004635DB"/>
    <w:rsid w:val="004635DC"/>
    <w:rsid w:val="0046360F"/>
    <w:rsid w:val="004637DA"/>
    <w:rsid w:val="00463B82"/>
    <w:rsid w:val="00463BB5"/>
    <w:rsid w:val="00463EB4"/>
    <w:rsid w:val="00463FC2"/>
    <w:rsid w:val="004641C0"/>
    <w:rsid w:val="0046421A"/>
    <w:rsid w:val="0046425B"/>
    <w:rsid w:val="00464291"/>
    <w:rsid w:val="004643FC"/>
    <w:rsid w:val="00464684"/>
    <w:rsid w:val="0046472C"/>
    <w:rsid w:val="00464795"/>
    <w:rsid w:val="004647D9"/>
    <w:rsid w:val="00464926"/>
    <w:rsid w:val="004649AF"/>
    <w:rsid w:val="00464A85"/>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19C"/>
    <w:rsid w:val="0046722B"/>
    <w:rsid w:val="0046722C"/>
    <w:rsid w:val="0046744B"/>
    <w:rsid w:val="004675B6"/>
    <w:rsid w:val="0046761E"/>
    <w:rsid w:val="004676D7"/>
    <w:rsid w:val="0046779C"/>
    <w:rsid w:val="004678D8"/>
    <w:rsid w:val="00467A71"/>
    <w:rsid w:val="00467B3A"/>
    <w:rsid w:val="00467C61"/>
    <w:rsid w:val="00467CE1"/>
    <w:rsid w:val="00467D7B"/>
    <w:rsid w:val="00467FC9"/>
    <w:rsid w:val="00470243"/>
    <w:rsid w:val="00470546"/>
    <w:rsid w:val="00470598"/>
    <w:rsid w:val="004705B0"/>
    <w:rsid w:val="00470831"/>
    <w:rsid w:val="004708BB"/>
    <w:rsid w:val="004709A1"/>
    <w:rsid w:val="00470A3E"/>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0AC"/>
    <w:rsid w:val="0047313B"/>
    <w:rsid w:val="0047318F"/>
    <w:rsid w:val="00473530"/>
    <w:rsid w:val="004736CA"/>
    <w:rsid w:val="0047370F"/>
    <w:rsid w:val="00473886"/>
    <w:rsid w:val="00473947"/>
    <w:rsid w:val="00473A91"/>
    <w:rsid w:val="00473BF8"/>
    <w:rsid w:val="00473C5A"/>
    <w:rsid w:val="00473C67"/>
    <w:rsid w:val="00473D20"/>
    <w:rsid w:val="00473DF8"/>
    <w:rsid w:val="00473DFB"/>
    <w:rsid w:val="00473FAB"/>
    <w:rsid w:val="004745A8"/>
    <w:rsid w:val="004747D1"/>
    <w:rsid w:val="00474829"/>
    <w:rsid w:val="00474845"/>
    <w:rsid w:val="00474916"/>
    <w:rsid w:val="004749B7"/>
    <w:rsid w:val="004749DF"/>
    <w:rsid w:val="00474E01"/>
    <w:rsid w:val="00474E9C"/>
    <w:rsid w:val="00474F79"/>
    <w:rsid w:val="00475000"/>
    <w:rsid w:val="004750F7"/>
    <w:rsid w:val="004751FE"/>
    <w:rsid w:val="0047584B"/>
    <w:rsid w:val="00475B5E"/>
    <w:rsid w:val="00475D4A"/>
    <w:rsid w:val="00475FAD"/>
    <w:rsid w:val="00475FBD"/>
    <w:rsid w:val="0047600A"/>
    <w:rsid w:val="004760CE"/>
    <w:rsid w:val="0047619D"/>
    <w:rsid w:val="004763A3"/>
    <w:rsid w:val="00476456"/>
    <w:rsid w:val="004766BA"/>
    <w:rsid w:val="00476726"/>
    <w:rsid w:val="00476851"/>
    <w:rsid w:val="00476A86"/>
    <w:rsid w:val="00476E23"/>
    <w:rsid w:val="00476E30"/>
    <w:rsid w:val="00476F02"/>
    <w:rsid w:val="00476F5A"/>
    <w:rsid w:val="004771B6"/>
    <w:rsid w:val="004772AF"/>
    <w:rsid w:val="00477409"/>
    <w:rsid w:val="00477773"/>
    <w:rsid w:val="004779F3"/>
    <w:rsid w:val="00477BA9"/>
    <w:rsid w:val="00477C34"/>
    <w:rsid w:val="004801FD"/>
    <w:rsid w:val="004802C2"/>
    <w:rsid w:val="004804FC"/>
    <w:rsid w:val="004805B0"/>
    <w:rsid w:val="004805F4"/>
    <w:rsid w:val="0048066E"/>
    <w:rsid w:val="00480706"/>
    <w:rsid w:val="00480937"/>
    <w:rsid w:val="004809A1"/>
    <w:rsid w:val="00480BBA"/>
    <w:rsid w:val="00480D89"/>
    <w:rsid w:val="00480E5E"/>
    <w:rsid w:val="00481485"/>
    <w:rsid w:val="00481520"/>
    <w:rsid w:val="004817E7"/>
    <w:rsid w:val="004818E7"/>
    <w:rsid w:val="004819AF"/>
    <w:rsid w:val="004819D7"/>
    <w:rsid w:val="00481EA5"/>
    <w:rsid w:val="00482073"/>
    <w:rsid w:val="0048215A"/>
    <w:rsid w:val="00482163"/>
    <w:rsid w:val="0048219D"/>
    <w:rsid w:val="00482704"/>
    <w:rsid w:val="00482851"/>
    <w:rsid w:val="004829A7"/>
    <w:rsid w:val="004829DC"/>
    <w:rsid w:val="00482A95"/>
    <w:rsid w:val="00482AE5"/>
    <w:rsid w:val="00482B8C"/>
    <w:rsid w:val="0048330D"/>
    <w:rsid w:val="004834FD"/>
    <w:rsid w:val="004836BD"/>
    <w:rsid w:val="004836E2"/>
    <w:rsid w:val="00483739"/>
    <w:rsid w:val="00483742"/>
    <w:rsid w:val="004837A1"/>
    <w:rsid w:val="004837C8"/>
    <w:rsid w:val="00483A1F"/>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E19"/>
    <w:rsid w:val="00484E6F"/>
    <w:rsid w:val="00485045"/>
    <w:rsid w:val="0048517C"/>
    <w:rsid w:val="004852B0"/>
    <w:rsid w:val="00485326"/>
    <w:rsid w:val="004854F0"/>
    <w:rsid w:val="00485944"/>
    <w:rsid w:val="0048594A"/>
    <w:rsid w:val="00485B6C"/>
    <w:rsid w:val="00485BB8"/>
    <w:rsid w:val="00485E6D"/>
    <w:rsid w:val="00485FCA"/>
    <w:rsid w:val="00485FE6"/>
    <w:rsid w:val="004861ED"/>
    <w:rsid w:val="00486349"/>
    <w:rsid w:val="0048637C"/>
    <w:rsid w:val="004863E4"/>
    <w:rsid w:val="00486444"/>
    <w:rsid w:val="0048658A"/>
    <w:rsid w:val="0048659B"/>
    <w:rsid w:val="00486A0E"/>
    <w:rsid w:val="00486AE8"/>
    <w:rsid w:val="00486EA3"/>
    <w:rsid w:val="00486EC7"/>
    <w:rsid w:val="00487029"/>
    <w:rsid w:val="004870A0"/>
    <w:rsid w:val="00487EFB"/>
    <w:rsid w:val="00487F59"/>
    <w:rsid w:val="004901E4"/>
    <w:rsid w:val="00490294"/>
    <w:rsid w:val="00490472"/>
    <w:rsid w:val="004904B7"/>
    <w:rsid w:val="004904D5"/>
    <w:rsid w:val="0049056C"/>
    <w:rsid w:val="00490851"/>
    <w:rsid w:val="00490AA1"/>
    <w:rsid w:val="00490AA6"/>
    <w:rsid w:val="00490B9C"/>
    <w:rsid w:val="00490BD0"/>
    <w:rsid w:val="00490C1D"/>
    <w:rsid w:val="00490E57"/>
    <w:rsid w:val="00490E7E"/>
    <w:rsid w:val="00490F91"/>
    <w:rsid w:val="004912F5"/>
    <w:rsid w:val="00491525"/>
    <w:rsid w:val="004915F0"/>
    <w:rsid w:val="00491735"/>
    <w:rsid w:val="004919D4"/>
    <w:rsid w:val="00491B7C"/>
    <w:rsid w:val="00491C43"/>
    <w:rsid w:val="00491C6B"/>
    <w:rsid w:val="00491CF0"/>
    <w:rsid w:val="00491D1C"/>
    <w:rsid w:val="00491D34"/>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A31"/>
    <w:rsid w:val="00494C32"/>
    <w:rsid w:val="00494D32"/>
    <w:rsid w:val="00495081"/>
    <w:rsid w:val="0049520D"/>
    <w:rsid w:val="0049529F"/>
    <w:rsid w:val="0049539B"/>
    <w:rsid w:val="004954B5"/>
    <w:rsid w:val="004956E2"/>
    <w:rsid w:val="00495833"/>
    <w:rsid w:val="00495863"/>
    <w:rsid w:val="00495B9F"/>
    <w:rsid w:val="00495C04"/>
    <w:rsid w:val="00495CFB"/>
    <w:rsid w:val="00495D19"/>
    <w:rsid w:val="00495D22"/>
    <w:rsid w:val="00495DFE"/>
    <w:rsid w:val="00495EA3"/>
    <w:rsid w:val="00495ED0"/>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6B"/>
    <w:rsid w:val="004A09C3"/>
    <w:rsid w:val="004A0A5C"/>
    <w:rsid w:val="004A0BA0"/>
    <w:rsid w:val="004A0E69"/>
    <w:rsid w:val="004A0F50"/>
    <w:rsid w:val="004A100E"/>
    <w:rsid w:val="004A110E"/>
    <w:rsid w:val="004A1655"/>
    <w:rsid w:val="004A17CF"/>
    <w:rsid w:val="004A198A"/>
    <w:rsid w:val="004A1B47"/>
    <w:rsid w:val="004A1B69"/>
    <w:rsid w:val="004A1E4B"/>
    <w:rsid w:val="004A1F71"/>
    <w:rsid w:val="004A1FC2"/>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54"/>
    <w:rsid w:val="004A3D6D"/>
    <w:rsid w:val="004A3E14"/>
    <w:rsid w:val="004A3E2B"/>
    <w:rsid w:val="004A3FDB"/>
    <w:rsid w:val="004A3FE4"/>
    <w:rsid w:val="004A4032"/>
    <w:rsid w:val="004A4449"/>
    <w:rsid w:val="004A44A6"/>
    <w:rsid w:val="004A44E5"/>
    <w:rsid w:val="004A44FA"/>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8FD"/>
    <w:rsid w:val="004A59ED"/>
    <w:rsid w:val="004A5A73"/>
    <w:rsid w:val="004A5B0B"/>
    <w:rsid w:val="004A5CD2"/>
    <w:rsid w:val="004A5DED"/>
    <w:rsid w:val="004A5F90"/>
    <w:rsid w:val="004A615C"/>
    <w:rsid w:val="004A6319"/>
    <w:rsid w:val="004A6484"/>
    <w:rsid w:val="004A6854"/>
    <w:rsid w:val="004A6871"/>
    <w:rsid w:val="004A68D9"/>
    <w:rsid w:val="004A691C"/>
    <w:rsid w:val="004A6952"/>
    <w:rsid w:val="004A6B04"/>
    <w:rsid w:val="004A6B82"/>
    <w:rsid w:val="004A6BC8"/>
    <w:rsid w:val="004A6D08"/>
    <w:rsid w:val="004A6D0F"/>
    <w:rsid w:val="004A6E30"/>
    <w:rsid w:val="004A6EB1"/>
    <w:rsid w:val="004A6F44"/>
    <w:rsid w:val="004A6FF1"/>
    <w:rsid w:val="004A70E1"/>
    <w:rsid w:val="004A7300"/>
    <w:rsid w:val="004A73CE"/>
    <w:rsid w:val="004A75BA"/>
    <w:rsid w:val="004A78B0"/>
    <w:rsid w:val="004A7B7A"/>
    <w:rsid w:val="004A7BA5"/>
    <w:rsid w:val="004A7C6C"/>
    <w:rsid w:val="004A7E7D"/>
    <w:rsid w:val="004B0028"/>
    <w:rsid w:val="004B0191"/>
    <w:rsid w:val="004B01A1"/>
    <w:rsid w:val="004B01D2"/>
    <w:rsid w:val="004B0224"/>
    <w:rsid w:val="004B029F"/>
    <w:rsid w:val="004B035C"/>
    <w:rsid w:val="004B04D2"/>
    <w:rsid w:val="004B05BC"/>
    <w:rsid w:val="004B06E1"/>
    <w:rsid w:val="004B0890"/>
    <w:rsid w:val="004B09FE"/>
    <w:rsid w:val="004B0B1A"/>
    <w:rsid w:val="004B0E8E"/>
    <w:rsid w:val="004B10FE"/>
    <w:rsid w:val="004B1250"/>
    <w:rsid w:val="004B1295"/>
    <w:rsid w:val="004B12CA"/>
    <w:rsid w:val="004B12CE"/>
    <w:rsid w:val="004B1321"/>
    <w:rsid w:val="004B1358"/>
    <w:rsid w:val="004B1361"/>
    <w:rsid w:val="004B1421"/>
    <w:rsid w:val="004B1571"/>
    <w:rsid w:val="004B15E5"/>
    <w:rsid w:val="004B1797"/>
    <w:rsid w:val="004B1887"/>
    <w:rsid w:val="004B18FC"/>
    <w:rsid w:val="004B19BF"/>
    <w:rsid w:val="004B1A31"/>
    <w:rsid w:val="004B1AD1"/>
    <w:rsid w:val="004B1B80"/>
    <w:rsid w:val="004B1E65"/>
    <w:rsid w:val="004B1ECD"/>
    <w:rsid w:val="004B1F17"/>
    <w:rsid w:val="004B1F1B"/>
    <w:rsid w:val="004B1FC6"/>
    <w:rsid w:val="004B23AE"/>
    <w:rsid w:val="004B23D3"/>
    <w:rsid w:val="004B2473"/>
    <w:rsid w:val="004B2482"/>
    <w:rsid w:val="004B266B"/>
    <w:rsid w:val="004B2925"/>
    <w:rsid w:val="004B2A3E"/>
    <w:rsid w:val="004B2AE0"/>
    <w:rsid w:val="004B2CE2"/>
    <w:rsid w:val="004B2CFF"/>
    <w:rsid w:val="004B2D99"/>
    <w:rsid w:val="004B2DB6"/>
    <w:rsid w:val="004B2F0E"/>
    <w:rsid w:val="004B2F6C"/>
    <w:rsid w:val="004B2FE7"/>
    <w:rsid w:val="004B3094"/>
    <w:rsid w:val="004B30AE"/>
    <w:rsid w:val="004B31FB"/>
    <w:rsid w:val="004B352B"/>
    <w:rsid w:val="004B3589"/>
    <w:rsid w:val="004B3735"/>
    <w:rsid w:val="004B3760"/>
    <w:rsid w:val="004B3881"/>
    <w:rsid w:val="004B3902"/>
    <w:rsid w:val="004B39F3"/>
    <w:rsid w:val="004B3D42"/>
    <w:rsid w:val="004B3D5D"/>
    <w:rsid w:val="004B3DE9"/>
    <w:rsid w:val="004B3ED6"/>
    <w:rsid w:val="004B3F4B"/>
    <w:rsid w:val="004B41EA"/>
    <w:rsid w:val="004B42A7"/>
    <w:rsid w:val="004B4383"/>
    <w:rsid w:val="004B438C"/>
    <w:rsid w:val="004B445C"/>
    <w:rsid w:val="004B453B"/>
    <w:rsid w:val="004B4746"/>
    <w:rsid w:val="004B495E"/>
    <w:rsid w:val="004B4A89"/>
    <w:rsid w:val="004B4C34"/>
    <w:rsid w:val="004B4E3B"/>
    <w:rsid w:val="004B4F02"/>
    <w:rsid w:val="004B53FD"/>
    <w:rsid w:val="004B5439"/>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D55"/>
    <w:rsid w:val="004B6F7C"/>
    <w:rsid w:val="004B6FAF"/>
    <w:rsid w:val="004B7300"/>
    <w:rsid w:val="004B7332"/>
    <w:rsid w:val="004B7368"/>
    <w:rsid w:val="004B745F"/>
    <w:rsid w:val="004B74C2"/>
    <w:rsid w:val="004B7831"/>
    <w:rsid w:val="004B7887"/>
    <w:rsid w:val="004B7AC7"/>
    <w:rsid w:val="004B7B0A"/>
    <w:rsid w:val="004B7D05"/>
    <w:rsid w:val="004B7D9B"/>
    <w:rsid w:val="004B7E7B"/>
    <w:rsid w:val="004C0232"/>
    <w:rsid w:val="004C02CE"/>
    <w:rsid w:val="004C0565"/>
    <w:rsid w:val="004C0631"/>
    <w:rsid w:val="004C06BF"/>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010"/>
    <w:rsid w:val="004C23BE"/>
    <w:rsid w:val="004C2594"/>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12"/>
    <w:rsid w:val="004C3CB2"/>
    <w:rsid w:val="004C3F5B"/>
    <w:rsid w:val="004C3FAC"/>
    <w:rsid w:val="004C403E"/>
    <w:rsid w:val="004C41C3"/>
    <w:rsid w:val="004C43A9"/>
    <w:rsid w:val="004C4556"/>
    <w:rsid w:val="004C4B44"/>
    <w:rsid w:val="004C4BA4"/>
    <w:rsid w:val="004C4F2F"/>
    <w:rsid w:val="004C5036"/>
    <w:rsid w:val="004C514C"/>
    <w:rsid w:val="004C5154"/>
    <w:rsid w:val="004C515A"/>
    <w:rsid w:val="004C5800"/>
    <w:rsid w:val="004C5867"/>
    <w:rsid w:val="004C5B5A"/>
    <w:rsid w:val="004C5C02"/>
    <w:rsid w:val="004C5C46"/>
    <w:rsid w:val="004C5C5F"/>
    <w:rsid w:val="004C5CDF"/>
    <w:rsid w:val="004C5ED0"/>
    <w:rsid w:val="004C6225"/>
    <w:rsid w:val="004C62A9"/>
    <w:rsid w:val="004C64D4"/>
    <w:rsid w:val="004C659E"/>
    <w:rsid w:val="004C6722"/>
    <w:rsid w:val="004C6986"/>
    <w:rsid w:val="004C6AC4"/>
    <w:rsid w:val="004C6C47"/>
    <w:rsid w:val="004C6C62"/>
    <w:rsid w:val="004C6C6E"/>
    <w:rsid w:val="004C7167"/>
    <w:rsid w:val="004C71DF"/>
    <w:rsid w:val="004C734C"/>
    <w:rsid w:val="004C75F7"/>
    <w:rsid w:val="004C762D"/>
    <w:rsid w:val="004C78B2"/>
    <w:rsid w:val="004C7A9E"/>
    <w:rsid w:val="004C7AD6"/>
    <w:rsid w:val="004C7CE2"/>
    <w:rsid w:val="004D01C5"/>
    <w:rsid w:val="004D01E1"/>
    <w:rsid w:val="004D03BF"/>
    <w:rsid w:val="004D0461"/>
    <w:rsid w:val="004D06C0"/>
    <w:rsid w:val="004D0707"/>
    <w:rsid w:val="004D08E4"/>
    <w:rsid w:val="004D0920"/>
    <w:rsid w:val="004D0A72"/>
    <w:rsid w:val="004D0AC2"/>
    <w:rsid w:val="004D0DD3"/>
    <w:rsid w:val="004D10DD"/>
    <w:rsid w:val="004D130B"/>
    <w:rsid w:val="004D164A"/>
    <w:rsid w:val="004D16D5"/>
    <w:rsid w:val="004D176B"/>
    <w:rsid w:val="004D17B6"/>
    <w:rsid w:val="004D18EA"/>
    <w:rsid w:val="004D1B01"/>
    <w:rsid w:val="004D1CF8"/>
    <w:rsid w:val="004D1D32"/>
    <w:rsid w:val="004D1D36"/>
    <w:rsid w:val="004D1DAC"/>
    <w:rsid w:val="004D1E7F"/>
    <w:rsid w:val="004D1F0D"/>
    <w:rsid w:val="004D1FE7"/>
    <w:rsid w:val="004D20E1"/>
    <w:rsid w:val="004D2309"/>
    <w:rsid w:val="004D24B1"/>
    <w:rsid w:val="004D262F"/>
    <w:rsid w:val="004D2761"/>
    <w:rsid w:val="004D28F3"/>
    <w:rsid w:val="004D2A5C"/>
    <w:rsid w:val="004D2B45"/>
    <w:rsid w:val="004D2D14"/>
    <w:rsid w:val="004D2D69"/>
    <w:rsid w:val="004D2DDF"/>
    <w:rsid w:val="004D2E77"/>
    <w:rsid w:val="004D2EEF"/>
    <w:rsid w:val="004D2F0B"/>
    <w:rsid w:val="004D3132"/>
    <w:rsid w:val="004D33D8"/>
    <w:rsid w:val="004D387A"/>
    <w:rsid w:val="004D38E9"/>
    <w:rsid w:val="004D394D"/>
    <w:rsid w:val="004D3CB0"/>
    <w:rsid w:val="004D4117"/>
    <w:rsid w:val="004D411B"/>
    <w:rsid w:val="004D4508"/>
    <w:rsid w:val="004D4909"/>
    <w:rsid w:val="004D4AC3"/>
    <w:rsid w:val="004D4DF7"/>
    <w:rsid w:val="004D4E48"/>
    <w:rsid w:val="004D4F7C"/>
    <w:rsid w:val="004D503B"/>
    <w:rsid w:val="004D51BF"/>
    <w:rsid w:val="004D51E5"/>
    <w:rsid w:val="004D524B"/>
    <w:rsid w:val="004D52AC"/>
    <w:rsid w:val="004D52E3"/>
    <w:rsid w:val="004D5318"/>
    <w:rsid w:val="004D5431"/>
    <w:rsid w:val="004D5589"/>
    <w:rsid w:val="004D56B5"/>
    <w:rsid w:val="004D59B0"/>
    <w:rsid w:val="004D5AF9"/>
    <w:rsid w:val="004D61A6"/>
    <w:rsid w:val="004D628F"/>
    <w:rsid w:val="004D630D"/>
    <w:rsid w:val="004D63FD"/>
    <w:rsid w:val="004D658A"/>
    <w:rsid w:val="004D667E"/>
    <w:rsid w:val="004D687B"/>
    <w:rsid w:val="004D68E4"/>
    <w:rsid w:val="004D6948"/>
    <w:rsid w:val="004D696E"/>
    <w:rsid w:val="004D6A06"/>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753"/>
    <w:rsid w:val="004E1772"/>
    <w:rsid w:val="004E1773"/>
    <w:rsid w:val="004E194E"/>
    <w:rsid w:val="004E1966"/>
    <w:rsid w:val="004E1B37"/>
    <w:rsid w:val="004E1C9C"/>
    <w:rsid w:val="004E1D47"/>
    <w:rsid w:val="004E1ECD"/>
    <w:rsid w:val="004E2070"/>
    <w:rsid w:val="004E20D8"/>
    <w:rsid w:val="004E20FD"/>
    <w:rsid w:val="004E22B5"/>
    <w:rsid w:val="004E230E"/>
    <w:rsid w:val="004E238E"/>
    <w:rsid w:val="004E26EF"/>
    <w:rsid w:val="004E27A3"/>
    <w:rsid w:val="004E2AB8"/>
    <w:rsid w:val="004E2DE8"/>
    <w:rsid w:val="004E2E91"/>
    <w:rsid w:val="004E31A4"/>
    <w:rsid w:val="004E323F"/>
    <w:rsid w:val="004E334D"/>
    <w:rsid w:val="004E342B"/>
    <w:rsid w:val="004E34FD"/>
    <w:rsid w:val="004E35C0"/>
    <w:rsid w:val="004E35FF"/>
    <w:rsid w:val="004E375A"/>
    <w:rsid w:val="004E37DB"/>
    <w:rsid w:val="004E3827"/>
    <w:rsid w:val="004E3928"/>
    <w:rsid w:val="004E3A75"/>
    <w:rsid w:val="004E3A88"/>
    <w:rsid w:val="004E3CC3"/>
    <w:rsid w:val="004E3D62"/>
    <w:rsid w:val="004E3DAC"/>
    <w:rsid w:val="004E40F3"/>
    <w:rsid w:val="004E4692"/>
    <w:rsid w:val="004E473E"/>
    <w:rsid w:val="004E4863"/>
    <w:rsid w:val="004E49AD"/>
    <w:rsid w:val="004E4B41"/>
    <w:rsid w:val="004E4C08"/>
    <w:rsid w:val="004E4DC2"/>
    <w:rsid w:val="004E4F98"/>
    <w:rsid w:val="004E5082"/>
    <w:rsid w:val="004E5089"/>
    <w:rsid w:val="004E521D"/>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1F"/>
    <w:rsid w:val="004E756C"/>
    <w:rsid w:val="004E77BA"/>
    <w:rsid w:val="004E7985"/>
    <w:rsid w:val="004E79CA"/>
    <w:rsid w:val="004E7CD3"/>
    <w:rsid w:val="004E7D40"/>
    <w:rsid w:val="004F00D7"/>
    <w:rsid w:val="004F00E2"/>
    <w:rsid w:val="004F015C"/>
    <w:rsid w:val="004F03E9"/>
    <w:rsid w:val="004F0570"/>
    <w:rsid w:val="004F05AA"/>
    <w:rsid w:val="004F05C4"/>
    <w:rsid w:val="004F0679"/>
    <w:rsid w:val="004F0814"/>
    <w:rsid w:val="004F093D"/>
    <w:rsid w:val="004F09A4"/>
    <w:rsid w:val="004F09F9"/>
    <w:rsid w:val="004F0B15"/>
    <w:rsid w:val="004F0C15"/>
    <w:rsid w:val="004F0D7D"/>
    <w:rsid w:val="004F0DA4"/>
    <w:rsid w:val="004F0E2B"/>
    <w:rsid w:val="004F1394"/>
    <w:rsid w:val="004F14D4"/>
    <w:rsid w:val="004F16BB"/>
    <w:rsid w:val="004F1782"/>
    <w:rsid w:val="004F17A8"/>
    <w:rsid w:val="004F185B"/>
    <w:rsid w:val="004F19ED"/>
    <w:rsid w:val="004F1BB5"/>
    <w:rsid w:val="004F1C4C"/>
    <w:rsid w:val="004F1E78"/>
    <w:rsid w:val="004F1EF0"/>
    <w:rsid w:val="004F209E"/>
    <w:rsid w:val="004F2149"/>
    <w:rsid w:val="004F2529"/>
    <w:rsid w:val="004F2598"/>
    <w:rsid w:val="004F26AC"/>
    <w:rsid w:val="004F27BA"/>
    <w:rsid w:val="004F2B64"/>
    <w:rsid w:val="004F2BAD"/>
    <w:rsid w:val="004F2C47"/>
    <w:rsid w:val="004F2EBD"/>
    <w:rsid w:val="004F38A5"/>
    <w:rsid w:val="004F39FA"/>
    <w:rsid w:val="004F3A3D"/>
    <w:rsid w:val="004F3C72"/>
    <w:rsid w:val="004F3FB0"/>
    <w:rsid w:val="004F4025"/>
    <w:rsid w:val="004F427D"/>
    <w:rsid w:val="004F4347"/>
    <w:rsid w:val="004F44A8"/>
    <w:rsid w:val="004F44B0"/>
    <w:rsid w:val="004F44F0"/>
    <w:rsid w:val="004F45A2"/>
    <w:rsid w:val="004F45BD"/>
    <w:rsid w:val="004F46D9"/>
    <w:rsid w:val="004F489D"/>
    <w:rsid w:val="004F4B12"/>
    <w:rsid w:val="004F4C02"/>
    <w:rsid w:val="004F4C05"/>
    <w:rsid w:val="004F4C26"/>
    <w:rsid w:val="004F4E11"/>
    <w:rsid w:val="004F4E7E"/>
    <w:rsid w:val="004F4F9A"/>
    <w:rsid w:val="004F5081"/>
    <w:rsid w:val="004F51CC"/>
    <w:rsid w:val="004F538E"/>
    <w:rsid w:val="004F5450"/>
    <w:rsid w:val="004F54EE"/>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7EE"/>
    <w:rsid w:val="004F683A"/>
    <w:rsid w:val="004F69ED"/>
    <w:rsid w:val="004F6AEE"/>
    <w:rsid w:val="004F6B91"/>
    <w:rsid w:val="004F6B94"/>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4FB"/>
    <w:rsid w:val="00500741"/>
    <w:rsid w:val="005009A2"/>
    <w:rsid w:val="00500B7E"/>
    <w:rsid w:val="00500BF5"/>
    <w:rsid w:val="00500EF8"/>
    <w:rsid w:val="00500F93"/>
    <w:rsid w:val="00501017"/>
    <w:rsid w:val="00501131"/>
    <w:rsid w:val="0050124E"/>
    <w:rsid w:val="00501265"/>
    <w:rsid w:val="00501421"/>
    <w:rsid w:val="00501702"/>
    <w:rsid w:val="00501785"/>
    <w:rsid w:val="0050178F"/>
    <w:rsid w:val="005017C9"/>
    <w:rsid w:val="005017D8"/>
    <w:rsid w:val="005018EA"/>
    <w:rsid w:val="005019A0"/>
    <w:rsid w:val="00501AD8"/>
    <w:rsid w:val="00501CA9"/>
    <w:rsid w:val="00501DBD"/>
    <w:rsid w:val="00501EF6"/>
    <w:rsid w:val="00501F26"/>
    <w:rsid w:val="00502607"/>
    <w:rsid w:val="0050276B"/>
    <w:rsid w:val="00502BE1"/>
    <w:rsid w:val="00502C69"/>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7CD"/>
    <w:rsid w:val="00504A47"/>
    <w:rsid w:val="00504E94"/>
    <w:rsid w:val="00504EE3"/>
    <w:rsid w:val="0050504A"/>
    <w:rsid w:val="005053C9"/>
    <w:rsid w:val="0050540E"/>
    <w:rsid w:val="00505616"/>
    <w:rsid w:val="00505620"/>
    <w:rsid w:val="0050573B"/>
    <w:rsid w:val="005058F7"/>
    <w:rsid w:val="005059F4"/>
    <w:rsid w:val="00505CD9"/>
    <w:rsid w:val="00506395"/>
    <w:rsid w:val="00506486"/>
    <w:rsid w:val="00506550"/>
    <w:rsid w:val="005067FF"/>
    <w:rsid w:val="00506834"/>
    <w:rsid w:val="00506B49"/>
    <w:rsid w:val="00506CD8"/>
    <w:rsid w:val="00506DEC"/>
    <w:rsid w:val="00506F0E"/>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08"/>
    <w:rsid w:val="00507A63"/>
    <w:rsid w:val="00507AC2"/>
    <w:rsid w:val="00507B78"/>
    <w:rsid w:val="00507E22"/>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5E8"/>
    <w:rsid w:val="0051173F"/>
    <w:rsid w:val="005117CD"/>
    <w:rsid w:val="00511879"/>
    <w:rsid w:val="00511BA9"/>
    <w:rsid w:val="00511C39"/>
    <w:rsid w:val="00511DC8"/>
    <w:rsid w:val="005125A0"/>
    <w:rsid w:val="0051263A"/>
    <w:rsid w:val="00512646"/>
    <w:rsid w:val="00512910"/>
    <w:rsid w:val="00512A92"/>
    <w:rsid w:val="00512CDC"/>
    <w:rsid w:val="00512D8E"/>
    <w:rsid w:val="00512DCE"/>
    <w:rsid w:val="00512DE1"/>
    <w:rsid w:val="00512E8D"/>
    <w:rsid w:val="00513203"/>
    <w:rsid w:val="005134B4"/>
    <w:rsid w:val="005134D2"/>
    <w:rsid w:val="00513546"/>
    <w:rsid w:val="005137B0"/>
    <w:rsid w:val="005139E3"/>
    <w:rsid w:val="00513C27"/>
    <w:rsid w:val="00513CB8"/>
    <w:rsid w:val="00513D50"/>
    <w:rsid w:val="00513E5C"/>
    <w:rsid w:val="00514387"/>
    <w:rsid w:val="0051443C"/>
    <w:rsid w:val="00514684"/>
    <w:rsid w:val="00514792"/>
    <w:rsid w:val="005147E6"/>
    <w:rsid w:val="00514A27"/>
    <w:rsid w:val="00514B04"/>
    <w:rsid w:val="00514D54"/>
    <w:rsid w:val="00514E58"/>
    <w:rsid w:val="00514F0E"/>
    <w:rsid w:val="00514FEB"/>
    <w:rsid w:val="005150B7"/>
    <w:rsid w:val="00515218"/>
    <w:rsid w:val="00515297"/>
    <w:rsid w:val="00515324"/>
    <w:rsid w:val="00515468"/>
    <w:rsid w:val="005155C9"/>
    <w:rsid w:val="00515620"/>
    <w:rsid w:val="0051570F"/>
    <w:rsid w:val="00515760"/>
    <w:rsid w:val="005158D4"/>
    <w:rsid w:val="00515A6C"/>
    <w:rsid w:val="00515B61"/>
    <w:rsid w:val="00515C7C"/>
    <w:rsid w:val="00515CFD"/>
    <w:rsid w:val="00515F38"/>
    <w:rsid w:val="00515FD1"/>
    <w:rsid w:val="005162AA"/>
    <w:rsid w:val="005162DE"/>
    <w:rsid w:val="0051630D"/>
    <w:rsid w:val="0051650D"/>
    <w:rsid w:val="005165A9"/>
    <w:rsid w:val="00516676"/>
    <w:rsid w:val="00516961"/>
    <w:rsid w:val="005169F4"/>
    <w:rsid w:val="005169FC"/>
    <w:rsid w:val="00516B4C"/>
    <w:rsid w:val="00516DC2"/>
    <w:rsid w:val="00516E0D"/>
    <w:rsid w:val="00516E83"/>
    <w:rsid w:val="00516F2C"/>
    <w:rsid w:val="00517000"/>
    <w:rsid w:val="00517044"/>
    <w:rsid w:val="00517133"/>
    <w:rsid w:val="005172D8"/>
    <w:rsid w:val="00517386"/>
    <w:rsid w:val="005175B4"/>
    <w:rsid w:val="00517672"/>
    <w:rsid w:val="005178E2"/>
    <w:rsid w:val="00517D1C"/>
    <w:rsid w:val="00517D9E"/>
    <w:rsid w:val="00517F50"/>
    <w:rsid w:val="00517F53"/>
    <w:rsid w:val="0052006E"/>
    <w:rsid w:val="005200C9"/>
    <w:rsid w:val="0052012D"/>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BE4"/>
    <w:rsid w:val="00521D5F"/>
    <w:rsid w:val="00521E39"/>
    <w:rsid w:val="00521FD1"/>
    <w:rsid w:val="005223E9"/>
    <w:rsid w:val="005223F2"/>
    <w:rsid w:val="0052261B"/>
    <w:rsid w:val="0052281B"/>
    <w:rsid w:val="00522823"/>
    <w:rsid w:val="00522907"/>
    <w:rsid w:val="00522921"/>
    <w:rsid w:val="0052292B"/>
    <w:rsid w:val="00522A19"/>
    <w:rsid w:val="00522E39"/>
    <w:rsid w:val="0052300A"/>
    <w:rsid w:val="0052300C"/>
    <w:rsid w:val="0052334E"/>
    <w:rsid w:val="005233CB"/>
    <w:rsid w:val="00523431"/>
    <w:rsid w:val="005235DB"/>
    <w:rsid w:val="005238B6"/>
    <w:rsid w:val="00523E7E"/>
    <w:rsid w:val="005243B9"/>
    <w:rsid w:val="005246D4"/>
    <w:rsid w:val="005247D6"/>
    <w:rsid w:val="00524857"/>
    <w:rsid w:val="00524ACD"/>
    <w:rsid w:val="00524BF7"/>
    <w:rsid w:val="00524C38"/>
    <w:rsid w:val="00524E14"/>
    <w:rsid w:val="00524F03"/>
    <w:rsid w:val="005250BD"/>
    <w:rsid w:val="00525319"/>
    <w:rsid w:val="00525401"/>
    <w:rsid w:val="0052543C"/>
    <w:rsid w:val="005255BE"/>
    <w:rsid w:val="00525651"/>
    <w:rsid w:val="0052588E"/>
    <w:rsid w:val="005259F6"/>
    <w:rsid w:val="00525B23"/>
    <w:rsid w:val="00525BB5"/>
    <w:rsid w:val="00525D1D"/>
    <w:rsid w:val="00525EDD"/>
    <w:rsid w:val="00525F58"/>
    <w:rsid w:val="0052607E"/>
    <w:rsid w:val="005260EF"/>
    <w:rsid w:val="005261E1"/>
    <w:rsid w:val="0052654F"/>
    <w:rsid w:val="005265BB"/>
    <w:rsid w:val="00526692"/>
    <w:rsid w:val="00526710"/>
    <w:rsid w:val="005268C4"/>
    <w:rsid w:val="00526C79"/>
    <w:rsid w:val="00526D3B"/>
    <w:rsid w:val="00526E6C"/>
    <w:rsid w:val="00526E74"/>
    <w:rsid w:val="00526E9B"/>
    <w:rsid w:val="00527261"/>
    <w:rsid w:val="0052728D"/>
    <w:rsid w:val="005272A8"/>
    <w:rsid w:val="0052742A"/>
    <w:rsid w:val="00527484"/>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21B"/>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A97"/>
    <w:rsid w:val="00532B08"/>
    <w:rsid w:val="00532C13"/>
    <w:rsid w:val="00532C2C"/>
    <w:rsid w:val="00532C6C"/>
    <w:rsid w:val="00532D34"/>
    <w:rsid w:val="00532D72"/>
    <w:rsid w:val="0053317C"/>
    <w:rsid w:val="00533205"/>
    <w:rsid w:val="00533425"/>
    <w:rsid w:val="005334C2"/>
    <w:rsid w:val="005338A5"/>
    <w:rsid w:val="00533A5B"/>
    <w:rsid w:val="00533AB6"/>
    <w:rsid w:val="00533B0A"/>
    <w:rsid w:val="00534141"/>
    <w:rsid w:val="005341AF"/>
    <w:rsid w:val="005342CD"/>
    <w:rsid w:val="005343BA"/>
    <w:rsid w:val="005344A3"/>
    <w:rsid w:val="00534668"/>
    <w:rsid w:val="005346FC"/>
    <w:rsid w:val="0053476C"/>
    <w:rsid w:val="0053477D"/>
    <w:rsid w:val="00534ACC"/>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8DE"/>
    <w:rsid w:val="00535913"/>
    <w:rsid w:val="0053597E"/>
    <w:rsid w:val="005359FA"/>
    <w:rsid w:val="00535AB2"/>
    <w:rsid w:val="00535B5C"/>
    <w:rsid w:val="00535CC6"/>
    <w:rsid w:val="00536094"/>
    <w:rsid w:val="005361D5"/>
    <w:rsid w:val="005361FE"/>
    <w:rsid w:val="0053620B"/>
    <w:rsid w:val="0053620E"/>
    <w:rsid w:val="00536383"/>
    <w:rsid w:val="00536784"/>
    <w:rsid w:val="00536AC9"/>
    <w:rsid w:val="00536B61"/>
    <w:rsid w:val="00536BFC"/>
    <w:rsid w:val="00536E24"/>
    <w:rsid w:val="00536E7B"/>
    <w:rsid w:val="00536FD0"/>
    <w:rsid w:val="00536FD1"/>
    <w:rsid w:val="00537520"/>
    <w:rsid w:val="005376B9"/>
    <w:rsid w:val="0053773D"/>
    <w:rsid w:val="005377AE"/>
    <w:rsid w:val="005378D1"/>
    <w:rsid w:val="00537C41"/>
    <w:rsid w:val="00537C66"/>
    <w:rsid w:val="00537F14"/>
    <w:rsid w:val="0054025C"/>
    <w:rsid w:val="005405C9"/>
    <w:rsid w:val="00540704"/>
    <w:rsid w:val="005409C7"/>
    <w:rsid w:val="00540AD7"/>
    <w:rsid w:val="00540B19"/>
    <w:rsid w:val="00540CB9"/>
    <w:rsid w:val="00540D87"/>
    <w:rsid w:val="00540D90"/>
    <w:rsid w:val="00541195"/>
    <w:rsid w:val="005413C0"/>
    <w:rsid w:val="00541489"/>
    <w:rsid w:val="0054155C"/>
    <w:rsid w:val="0054168E"/>
    <w:rsid w:val="00541917"/>
    <w:rsid w:val="00541C5F"/>
    <w:rsid w:val="00541FEB"/>
    <w:rsid w:val="0054207E"/>
    <w:rsid w:val="005420D1"/>
    <w:rsid w:val="00542121"/>
    <w:rsid w:val="00542171"/>
    <w:rsid w:val="00542283"/>
    <w:rsid w:val="00542386"/>
    <w:rsid w:val="00542398"/>
    <w:rsid w:val="00542680"/>
    <w:rsid w:val="00542932"/>
    <w:rsid w:val="00542A10"/>
    <w:rsid w:val="00542B26"/>
    <w:rsid w:val="00542BC2"/>
    <w:rsid w:val="00542C1A"/>
    <w:rsid w:val="00542C29"/>
    <w:rsid w:val="00542E8E"/>
    <w:rsid w:val="00542F30"/>
    <w:rsid w:val="00542F6D"/>
    <w:rsid w:val="00542F87"/>
    <w:rsid w:val="00543105"/>
    <w:rsid w:val="00543217"/>
    <w:rsid w:val="0054328C"/>
    <w:rsid w:val="00543310"/>
    <w:rsid w:val="00543345"/>
    <w:rsid w:val="00543395"/>
    <w:rsid w:val="00543758"/>
    <w:rsid w:val="00543911"/>
    <w:rsid w:val="00543B26"/>
    <w:rsid w:val="00543EF7"/>
    <w:rsid w:val="00544023"/>
    <w:rsid w:val="005441FA"/>
    <w:rsid w:val="00544290"/>
    <w:rsid w:val="005442A0"/>
    <w:rsid w:val="005442DE"/>
    <w:rsid w:val="00544387"/>
    <w:rsid w:val="0054451A"/>
    <w:rsid w:val="00544764"/>
    <w:rsid w:val="00544982"/>
    <w:rsid w:val="00544B41"/>
    <w:rsid w:val="00544BAC"/>
    <w:rsid w:val="00544C86"/>
    <w:rsid w:val="00544D32"/>
    <w:rsid w:val="00544DC1"/>
    <w:rsid w:val="00544E70"/>
    <w:rsid w:val="00544E83"/>
    <w:rsid w:val="00544F57"/>
    <w:rsid w:val="005450D6"/>
    <w:rsid w:val="00545147"/>
    <w:rsid w:val="00545149"/>
    <w:rsid w:val="00545229"/>
    <w:rsid w:val="005452EB"/>
    <w:rsid w:val="0054530D"/>
    <w:rsid w:val="0054540E"/>
    <w:rsid w:val="00545756"/>
    <w:rsid w:val="00545762"/>
    <w:rsid w:val="00545BAA"/>
    <w:rsid w:val="00545CCD"/>
    <w:rsid w:val="00545DA7"/>
    <w:rsid w:val="00545F7E"/>
    <w:rsid w:val="00545FBE"/>
    <w:rsid w:val="005466AE"/>
    <w:rsid w:val="005468AB"/>
    <w:rsid w:val="005468B2"/>
    <w:rsid w:val="00546A26"/>
    <w:rsid w:val="00546ADC"/>
    <w:rsid w:val="00546F24"/>
    <w:rsid w:val="00546F7A"/>
    <w:rsid w:val="00547021"/>
    <w:rsid w:val="005470E2"/>
    <w:rsid w:val="00547414"/>
    <w:rsid w:val="00547469"/>
    <w:rsid w:val="00547511"/>
    <w:rsid w:val="0054771D"/>
    <w:rsid w:val="00547840"/>
    <w:rsid w:val="00547C7F"/>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60"/>
    <w:rsid w:val="00551FA1"/>
    <w:rsid w:val="00552066"/>
    <w:rsid w:val="005520A2"/>
    <w:rsid w:val="00552204"/>
    <w:rsid w:val="0055249B"/>
    <w:rsid w:val="005524D0"/>
    <w:rsid w:val="005524DF"/>
    <w:rsid w:val="00552577"/>
    <w:rsid w:val="00552777"/>
    <w:rsid w:val="0055285A"/>
    <w:rsid w:val="00552A07"/>
    <w:rsid w:val="00552C4F"/>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F"/>
    <w:rsid w:val="005546A7"/>
    <w:rsid w:val="0055489C"/>
    <w:rsid w:val="00554914"/>
    <w:rsid w:val="00554935"/>
    <w:rsid w:val="0055499D"/>
    <w:rsid w:val="00554A62"/>
    <w:rsid w:val="00554AD2"/>
    <w:rsid w:val="00554C82"/>
    <w:rsid w:val="00555067"/>
    <w:rsid w:val="00555137"/>
    <w:rsid w:val="005551E6"/>
    <w:rsid w:val="005552FC"/>
    <w:rsid w:val="0055542C"/>
    <w:rsid w:val="00555612"/>
    <w:rsid w:val="00555975"/>
    <w:rsid w:val="0055597C"/>
    <w:rsid w:val="0055598E"/>
    <w:rsid w:val="00555AE3"/>
    <w:rsid w:val="00555BBE"/>
    <w:rsid w:val="00555C34"/>
    <w:rsid w:val="00555C68"/>
    <w:rsid w:val="00555E70"/>
    <w:rsid w:val="00555E8D"/>
    <w:rsid w:val="00555F51"/>
    <w:rsid w:val="005560BF"/>
    <w:rsid w:val="005561A3"/>
    <w:rsid w:val="00556222"/>
    <w:rsid w:val="00556396"/>
    <w:rsid w:val="00556620"/>
    <w:rsid w:val="00556773"/>
    <w:rsid w:val="00556894"/>
    <w:rsid w:val="005569D5"/>
    <w:rsid w:val="00556B3A"/>
    <w:rsid w:val="00556F86"/>
    <w:rsid w:val="00557000"/>
    <w:rsid w:val="005570F0"/>
    <w:rsid w:val="00557189"/>
    <w:rsid w:val="005575BD"/>
    <w:rsid w:val="00557906"/>
    <w:rsid w:val="00557977"/>
    <w:rsid w:val="00557A48"/>
    <w:rsid w:val="00557AA5"/>
    <w:rsid w:val="00557B02"/>
    <w:rsid w:val="00557B9B"/>
    <w:rsid w:val="00557BFB"/>
    <w:rsid w:val="00560243"/>
    <w:rsid w:val="00560285"/>
    <w:rsid w:val="0056072B"/>
    <w:rsid w:val="0056089D"/>
    <w:rsid w:val="00560AB5"/>
    <w:rsid w:val="00560AC9"/>
    <w:rsid w:val="00560C67"/>
    <w:rsid w:val="00560E91"/>
    <w:rsid w:val="005612AE"/>
    <w:rsid w:val="00561799"/>
    <w:rsid w:val="00561BA6"/>
    <w:rsid w:val="00561C76"/>
    <w:rsid w:val="00561FAF"/>
    <w:rsid w:val="00561FCB"/>
    <w:rsid w:val="0056216D"/>
    <w:rsid w:val="005623FA"/>
    <w:rsid w:val="005624C2"/>
    <w:rsid w:val="005624CF"/>
    <w:rsid w:val="00562537"/>
    <w:rsid w:val="005629CB"/>
    <w:rsid w:val="005629DB"/>
    <w:rsid w:val="00562A36"/>
    <w:rsid w:val="00562BCF"/>
    <w:rsid w:val="00562CAB"/>
    <w:rsid w:val="00562CEA"/>
    <w:rsid w:val="00562D77"/>
    <w:rsid w:val="00562E89"/>
    <w:rsid w:val="00563159"/>
    <w:rsid w:val="0056326B"/>
    <w:rsid w:val="00563290"/>
    <w:rsid w:val="005636E7"/>
    <w:rsid w:val="0056392B"/>
    <w:rsid w:val="00563B26"/>
    <w:rsid w:val="00563B41"/>
    <w:rsid w:val="00563BEA"/>
    <w:rsid w:val="00563CC2"/>
    <w:rsid w:val="00563D6B"/>
    <w:rsid w:val="00563F41"/>
    <w:rsid w:val="00563FAD"/>
    <w:rsid w:val="00564164"/>
    <w:rsid w:val="0056417F"/>
    <w:rsid w:val="00564211"/>
    <w:rsid w:val="00564273"/>
    <w:rsid w:val="00564569"/>
    <w:rsid w:val="0056463F"/>
    <w:rsid w:val="0056474D"/>
    <w:rsid w:val="005647A7"/>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A8"/>
    <w:rsid w:val="00566EF3"/>
    <w:rsid w:val="005670B1"/>
    <w:rsid w:val="0056714A"/>
    <w:rsid w:val="005671D3"/>
    <w:rsid w:val="00567265"/>
    <w:rsid w:val="0056743F"/>
    <w:rsid w:val="00567487"/>
    <w:rsid w:val="005675C0"/>
    <w:rsid w:val="005675E3"/>
    <w:rsid w:val="00567777"/>
    <w:rsid w:val="0056784D"/>
    <w:rsid w:val="00567BF7"/>
    <w:rsid w:val="00567C5F"/>
    <w:rsid w:val="00567F40"/>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635"/>
    <w:rsid w:val="00571780"/>
    <w:rsid w:val="00571832"/>
    <w:rsid w:val="0057190E"/>
    <w:rsid w:val="00571975"/>
    <w:rsid w:val="00571D62"/>
    <w:rsid w:val="00571D64"/>
    <w:rsid w:val="00572126"/>
    <w:rsid w:val="00572132"/>
    <w:rsid w:val="0057221D"/>
    <w:rsid w:val="005722F3"/>
    <w:rsid w:val="0057253A"/>
    <w:rsid w:val="005726C3"/>
    <w:rsid w:val="00572747"/>
    <w:rsid w:val="005728B0"/>
    <w:rsid w:val="005728BE"/>
    <w:rsid w:val="005728F0"/>
    <w:rsid w:val="0057294D"/>
    <w:rsid w:val="00572980"/>
    <w:rsid w:val="00572BDA"/>
    <w:rsid w:val="00573159"/>
    <w:rsid w:val="0057337D"/>
    <w:rsid w:val="005734A8"/>
    <w:rsid w:val="005736E5"/>
    <w:rsid w:val="005737A0"/>
    <w:rsid w:val="005737F4"/>
    <w:rsid w:val="005739BC"/>
    <w:rsid w:val="00573C50"/>
    <w:rsid w:val="00573CE0"/>
    <w:rsid w:val="00573D9A"/>
    <w:rsid w:val="00573E5F"/>
    <w:rsid w:val="00573EA0"/>
    <w:rsid w:val="00573F8C"/>
    <w:rsid w:val="005741E9"/>
    <w:rsid w:val="005742CB"/>
    <w:rsid w:val="0057439C"/>
    <w:rsid w:val="0057451F"/>
    <w:rsid w:val="00574641"/>
    <w:rsid w:val="005748EE"/>
    <w:rsid w:val="005748FB"/>
    <w:rsid w:val="0057496B"/>
    <w:rsid w:val="00575052"/>
    <w:rsid w:val="0057511F"/>
    <w:rsid w:val="005752DD"/>
    <w:rsid w:val="0057545C"/>
    <w:rsid w:val="00575498"/>
    <w:rsid w:val="005755A6"/>
    <w:rsid w:val="005755E5"/>
    <w:rsid w:val="00575658"/>
    <w:rsid w:val="005757D9"/>
    <w:rsid w:val="0057586C"/>
    <w:rsid w:val="00575BF5"/>
    <w:rsid w:val="00576023"/>
    <w:rsid w:val="005760D1"/>
    <w:rsid w:val="005760E0"/>
    <w:rsid w:val="00576279"/>
    <w:rsid w:val="005762E4"/>
    <w:rsid w:val="00576375"/>
    <w:rsid w:val="00576383"/>
    <w:rsid w:val="0057656C"/>
    <w:rsid w:val="005765B3"/>
    <w:rsid w:val="0057666D"/>
    <w:rsid w:val="0057668D"/>
    <w:rsid w:val="005766DF"/>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EB1"/>
    <w:rsid w:val="00577F38"/>
    <w:rsid w:val="00577F8D"/>
    <w:rsid w:val="00577FBF"/>
    <w:rsid w:val="00580290"/>
    <w:rsid w:val="0058034B"/>
    <w:rsid w:val="005803A2"/>
    <w:rsid w:val="00580573"/>
    <w:rsid w:val="005806AC"/>
    <w:rsid w:val="0058070B"/>
    <w:rsid w:val="0058075D"/>
    <w:rsid w:val="00580818"/>
    <w:rsid w:val="00580B28"/>
    <w:rsid w:val="00580CA3"/>
    <w:rsid w:val="00580DE1"/>
    <w:rsid w:val="00580E1B"/>
    <w:rsid w:val="00580E6F"/>
    <w:rsid w:val="00580EA5"/>
    <w:rsid w:val="00580F11"/>
    <w:rsid w:val="00580F7F"/>
    <w:rsid w:val="00581483"/>
    <w:rsid w:val="0058157C"/>
    <w:rsid w:val="005815A0"/>
    <w:rsid w:val="005815AD"/>
    <w:rsid w:val="005816AC"/>
    <w:rsid w:val="00581736"/>
    <w:rsid w:val="00581A16"/>
    <w:rsid w:val="00581AD1"/>
    <w:rsid w:val="00581DD3"/>
    <w:rsid w:val="00581F0D"/>
    <w:rsid w:val="005820D9"/>
    <w:rsid w:val="005820FA"/>
    <w:rsid w:val="005821E8"/>
    <w:rsid w:val="00582341"/>
    <w:rsid w:val="005824C6"/>
    <w:rsid w:val="005825B0"/>
    <w:rsid w:val="005826AE"/>
    <w:rsid w:val="00582936"/>
    <w:rsid w:val="00582980"/>
    <w:rsid w:val="00582B16"/>
    <w:rsid w:val="00582B3A"/>
    <w:rsid w:val="00582BE2"/>
    <w:rsid w:val="00582DCE"/>
    <w:rsid w:val="00583064"/>
    <w:rsid w:val="005830CD"/>
    <w:rsid w:val="00583113"/>
    <w:rsid w:val="005832DF"/>
    <w:rsid w:val="005832E3"/>
    <w:rsid w:val="0058336A"/>
    <w:rsid w:val="0058342E"/>
    <w:rsid w:val="005834C3"/>
    <w:rsid w:val="0058377B"/>
    <w:rsid w:val="00583851"/>
    <w:rsid w:val="005839A5"/>
    <w:rsid w:val="005839FF"/>
    <w:rsid w:val="00583ABC"/>
    <w:rsid w:val="00583E5A"/>
    <w:rsid w:val="00583F3E"/>
    <w:rsid w:val="0058401A"/>
    <w:rsid w:val="00584028"/>
    <w:rsid w:val="0058406B"/>
    <w:rsid w:val="0058408B"/>
    <w:rsid w:val="005842E1"/>
    <w:rsid w:val="00584416"/>
    <w:rsid w:val="0058447E"/>
    <w:rsid w:val="00584585"/>
    <w:rsid w:val="005846D8"/>
    <w:rsid w:val="00584713"/>
    <w:rsid w:val="005848D0"/>
    <w:rsid w:val="00584A74"/>
    <w:rsid w:val="00584C0B"/>
    <w:rsid w:val="00584C4E"/>
    <w:rsid w:val="00584D2B"/>
    <w:rsid w:val="00584F7A"/>
    <w:rsid w:val="00585002"/>
    <w:rsid w:val="005852CA"/>
    <w:rsid w:val="005854EB"/>
    <w:rsid w:val="005855EE"/>
    <w:rsid w:val="005855F5"/>
    <w:rsid w:val="005858D7"/>
    <w:rsid w:val="00585A0A"/>
    <w:rsid w:val="00585A12"/>
    <w:rsid w:val="00585A9C"/>
    <w:rsid w:val="00585B7F"/>
    <w:rsid w:val="00585BCD"/>
    <w:rsid w:val="00585D5F"/>
    <w:rsid w:val="00585FB0"/>
    <w:rsid w:val="00585FF2"/>
    <w:rsid w:val="0058669E"/>
    <w:rsid w:val="00586974"/>
    <w:rsid w:val="00586A22"/>
    <w:rsid w:val="00586B60"/>
    <w:rsid w:val="00586E6D"/>
    <w:rsid w:val="005871AF"/>
    <w:rsid w:val="00587283"/>
    <w:rsid w:val="0058755E"/>
    <w:rsid w:val="005875D5"/>
    <w:rsid w:val="0058766C"/>
    <w:rsid w:val="0058776B"/>
    <w:rsid w:val="005877C6"/>
    <w:rsid w:val="0059037E"/>
    <w:rsid w:val="0059053C"/>
    <w:rsid w:val="00590694"/>
    <w:rsid w:val="00590774"/>
    <w:rsid w:val="0059095D"/>
    <w:rsid w:val="005909E3"/>
    <w:rsid w:val="00590A3E"/>
    <w:rsid w:val="00590C42"/>
    <w:rsid w:val="00590CF2"/>
    <w:rsid w:val="00590E1A"/>
    <w:rsid w:val="005910B7"/>
    <w:rsid w:val="0059122F"/>
    <w:rsid w:val="0059139E"/>
    <w:rsid w:val="00591460"/>
    <w:rsid w:val="005916DB"/>
    <w:rsid w:val="00591952"/>
    <w:rsid w:val="00591A10"/>
    <w:rsid w:val="00591B54"/>
    <w:rsid w:val="00591BD9"/>
    <w:rsid w:val="00591D82"/>
    <w:rsid w:val="00591EDF"/>
    <w:rsid w:val="00591F95"/>
    <w:rsid w:val="00591FCB"/>
    <w:rsid w:val="00592545"/>
    <w:rsid w:val="00592D62"/>
    <w:rsid w:val="00592D83"/>
    <w:rsid w:val="00592E46"/>
    <w:rsid w:val="005930E9"/>
    <w:rsid w:val="005930FF"/>
    <w:rsid w:val="0059322B"/>
    <w:rsid w:val="0059329A"/>
    <w:rsid w:val="005935F7"/>
    <w:rsid w:val="005937B3"/>
    <w:rsid w:val="0059385F"/>
    <w:rsid w:val="00593A9D"/>
    <w:rsid w:val="00593D07"/>
    <w:rsid w:val="00593D22"/>
    <w:rsid w:val="00593D4D"/>
    <w:rsid w:val="00593E0F"/>
    <w:rsid w:val="00593EF8"/>
    <w:rsid w:val="0059412F"/>
    <w:rsid w:val="005944D0"/>
    <w:rsid w:val="005945ED"/>
    <w:rsid w:val="005947D9"/>
    <w:rsid w:val="005949A2"/>
    <w:rsid w:val="00594D57"/>
    <w:rsid w:val="00594DE3"/>
    <w:rsid w:val="00594EAF"/>
    <w:rsid w:val="00595120"/>
    <w:rsid w:val="0059548A"/>
    <w:rsid w:val="00595537"/>
    <w:rsid w:val="00595732"/>
    <w:rsid w:val="005957F3"/>
    <w:rsid w:val="00595859"/>
    <w:rsid w:val="00595899"/>
    <w:rsid w:val="005958C1"/>
    <w:rsid w:val="00595940"/>
    <w:rsid w:val="00595C67"/>
    <w:rsid w:val="00595E81"/>
    <w:rsid w:val="00595E8A"/>
    <w:rsid w:val="00595F7A"/>
    <w:rsid w:val="0059618C"/>
    <w:rsid w:val="005964F5"/>
    <w:rsid w:val="00596A32"/>
    <w:rsid w:val="00596B48"/>
    <w:rsid w:val="00596C20"/>
    <w:rsid w:val="00596ED6"/>
    <w:rsid w:val="00597006"/>
    <w:rsid w:val="00597248"/>
    <w:rsid w:val="00597277"/>
    <w:rsid w:val="00597562"/>
    <w:rsid w:val="00597712"/>
    <w:rsid w:val="005977CB"/>
    <w:rsid w:val="00597C3B"/>
    <w:rsid w:val="00597CDB"/>
    <w:rsid w:val="00597DEF"/>
    <w:rsid w:val="00597ED3"/>
    <w:rsid w:val="00597F3E"/>
    <w:rsid w:val="005A0019"/>
    <w:rsid w:val="005A00AC"/>
    <w:rsid w:val="005A0174"/>
    <w:rsid w:val="005A017F"/>
    <w:rsid w:val="005A0326"/>
    <w:rsid w:val="005A0918"/>
    <w:rsid w:val="005A0AEC"/>
    <w:rsid w:val="005A0B5C"/>
    <w:rsid w:val="005A0BBA"/>
    <w:rsid w:val="005A0DB2"/>
    <w:rsid w:val="005A0F3A"/>
    <w:rsid w:val="005A11F6"/>
    <w:rsid w:val="005A1365"/>
    <w:rsid w:val="005A1565"/>
    <w:rsid w:val="005A1651"/>
    <w:rsid w:val="005A17B8"/>
    <w:rsid w:val="005A17F9"/>
    <w:rsid w:val="005A1A5C"/>
    <w:rsid w:val="005A1AD6"/>
    <w:rsid w:val="005A1D22"/>
    <w:rsid w:val="005A1DBD"/>
    <w:rsid w:val="005A1E0E"/>
    <w:rsid w:val="005A2127"/>
    <w:rsid w:val="005A2266"/>
    <w:rsid w:val="005A2599"/>
    <w:rsid w:val="005A2613"/>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59"/>
    <w:rsid w:val="005A5189"/>
    <w:rsid w:val="005A51EA"/>
    <w:rsid w:val="005A52BF"/>
    <w:rsid w:val="005A5337"/>
    <w:rsid w:val="005A539B"/>
    <w:rsid w:val="005A5536"/>
    <w:rsid w:val="005A5926"/>
    <w:rsid w:val="005A59C2"/>
    <w:rsid w:val="005A5BDD"/>
    <w:rsid w:val="005A5D72"/>
    <w:rsid w:val="005A5DDE"/>
    <w:rsid w:val="005A5E45"/>
    <w:rsid w:val="005A5E6A"/>
    <w:rsid w:val="005A5EA6"/>
    <w:rsid w:val="005A5FDD"/>
    <w:rsid w:val="005A603B"/>
    <w:rsid w:val="005A6245"/>
    <w:rsid w:val="005A62BB"/>
    <w:rsid w:val="005A6341"/>
    <w:rsid w:val="005A63A5"/>
    <w:rsid w:val="005A66CE"/>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355"/>
    <w:rsid w:val="005B2522"/>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7CF"/>
    <w:rsid w:val="005B385C"/>
    <w:rsid w:val="005B3AEA"/>
    <w:rsid w:val="005B3B14"/>
    <w:rsid w:val="005B3B1C"/>
    <w:rsid w:val="005B3B7C"/>
    <w:rsid w:val="005B40A8"/>
    <w:rsid w:val="005B4278"/>
    <w:rsid w:val="005B43C4"/>
    <w:rsid w:val="005B44C2"/>
    <w:rsid w:val="005B4648"/>
    <w:rsid w:val="005B4695"/>
    <w:rsid w:val="005B46E7"/>
    <w:rsid w:val="005B4AF4"/>
    <w:rsid w:val="005B4CE2"/>
    <w:rsid w:val="005B4DC2"/>
    <w:rsid w:val="005B4F39"/>
    <w:rsid w:val="005B4FB8"/>
    <w:rsid w:val="005B50BA"/>
    <w:rsid w:val="005B52B9"/>
    <w:rsid w:val="005B541E"/>
    <w:rsid w:val="005B556E"/>
    <w:rsid w:val="005B5721"/>
    <w:rsid w:val="005B5802"/>
    <w:rsid w:val="005B59E0"/>
    <w:rsid w:val="005B5A54"/>
    <w:rsid w:val="005B5C33"/>
    <w:rsid w:val="005B5C71"/>
    <w:rsid w:val="005B5D8B"/>
    <w:rsid w:val="005B5E80"/>
    <w:rsid w:val="005B5E8B"/>
    <w:rsid w:val="005B603E"/>
    <w:rsid w:val="005B612B"/>
    <w:rsid w:val="005B6161"/>
    <w:rsid w:val="005B646B"/>
    <w:rsid w:val="005B6855"/>
    <w:rsid w:val="005B6A3C"/>
    <w:rsid w:val="005B6C90"/>
    <w:rsid w:val="005B7101"/>
    <w:rsid w:val="005B72A3"/>
    <w:rsid w:val="005B7438"/>
    <w:rsid w:val="005B782A"/>
    <w:rsid w:val="005B7974"/>
    <w:rsid w:val="005B7A04"/>
    <w:rsid w:val="005B7A72"/>
    <w:rsid w:val="005B7C65"/>
    <w:rsid w:val="005B7CC5"/>
    <w:rsid w:val="005B7D55"/>
    <w:rsid w:val="005B7FAE"/>
    <w:rsid w:val="005C007A"/>
    <w:rsid w:val="005C0132"/>
    <w:rsid w:val="005C019F"/>
    <w:rsid w:val="005C029F"/>
    <w:rsid w:val="005C0580"/>
    <w:rsid w:val="005C0671"/>
    <w:rsid w:val="005C06B4"/>
    <w:rsid w:val="005C0759"/>
    <w:rsid w:val="005C07B1"/>
    <w:rsid w:val="005C0894"/>
    <w:rsid w:val="005C0AFA"/>
    <w:rsid w:val="005C0C4D"/>
    <w:rsid w:val="005C0ECE"/>
    <w:rsid w:val="005C1027"/>
    <w:rsid w:val="005C1146"/>
    <w:rsid w:val="005C11D1"/>
    <w:rsid w:val="005C127F"/>
    <w:rsid w:val="005C12CF"/>
    <w:rsid w:val="005C13E5"/>
    <w:rsid w:val="005C1461"/>
    <w:rsid w:val="005C1758"/>
    <w:rsid w:val="005C181A"/>
    <w:rsid w:val="005C18CD"/>
    <w:rsid w:val="005C19BF"/>
    <w:rsid w:val="005C1A88"/>
    <w:rsid w:val="005C1AB5"/>
    <w:rsid w:val="005C1BBA"/>
    <w:rsid w:val="005C1D73"/>
    <w:rsid w:val="005C1E5E"/>
    <w:rsid w:val="005C1ECC"/>
    <w:rsid w:val="005C1F09"/>
    <w:rsid w:val="005C21F9"/>
    <w:rsid w:val="005C225B"/>
    <w:rsid w:val="005C2348"/>
    <w:rsid w:val="005C250B"/>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C21"/>
    <w:rsid w:val="005C4CCF"/>
    <w:rsid w:val="005C4F47"/>
    <w:rsid w:val="005C5177"/>
    <w:rsid w:val="005C521E"/>
    <w:rsid w:val="005C5587"/>
    <w:rsid w:val="005C57FB"/>
    <w:rsid w:val="005C5863"/>
    <w:rsid w:val="005C58A7"/>
    <w:rsid w:val="005C59B7"/>
    <w:rsid w:val="005C59FF"/>
    <w:rsid w:val="005C5A17"/>
    <w:rsid w:val="005C5AFF"/>
    <w:rsid w:val="005C5C37"/>
    <w:rsid w:val="005C5E75"/>
    <w:rsid w:val="005C5EE8"/>
    <w:rsid w:val="005C5F11"/>
    <w:rsid w:val="005C6091"/>
    <w:rsid w:val="005C6107"/>
    <w:rsid w:val="005C610A"/>
    <w:rsid w:val="005C636D"/>
    <w:rsid w:val="005C638D"/>
    <w:rsid w:val="005C6490"/>
    <w:rsid w:val="005C68AD"/>
    <w:rsid w:val="005C6E91"/>
    <w:rsid w:val="005C76B8"/>
    <w:rsid w:val="005C7847"/>
    <w:rsid w:val="005C7AB5"/>
    <w:rsid w:val="005C7D3A"/>
    <w:rsid w:val="005C7ED2"/>
    <w:rsid w:val="005C7F58"/>
    <w:rsid w:val="005C7FBF"/>
    <w:rsid w:val="005D014F"/>
    <w:rsid w:val="005D02A5"/>
    <w:rsid w:val="005D0526"/>
    <w:rsid w:val="005D059F"/>
    <w:rsid w:val="005D05D9"/>
    <w:rsid w:val="005D05DD"/>
    <w:rsid w:val="005D060E"/>
    <w:rsid w:val="005D0669"/>
    <w:rsid w:val="005D06F9"/>
    <w:rsid w:val="005D07CD"/>
    <w:rsid w:val="005D09A6"/>
    <w:rsid w:val="005D09CF"/>
    <w:rsid w:val="005D0A34"/>
    <w:rsid w:val="005D0A5A"/>
    <w:rsid w:val="005D0C9E"/>
    <w:rsid w:val="005D0CBA"/>
    <w:rsid w:val="005D0ECD"/>
    <w:rsid w:val="005D0F90"/>
    <w:rsid w:val="005D0FB6"/>
    <w:rsid w:val="005D1073"/>
    <w:rsid w:val="005D11BC"/>
    <w:rsid w:val="005D12DF"/>
    <w:rsid w:val="005D13B7"/>
    <w:rsid w:val="005D1AAB"/>
    <w:rsid w:val="005D1ADC"/>
    <w:rsid w:val="005D1AE4"/>
    <w:rsid w:val="005D1AE6"/>
    <w:rsid w:val="005D1FF6"/>
    <w:rsid w:val="005D2155"/>
    <w:rsid w:val="005D21B9"/>
    <w:rsid w:val="005D237A"/>
    <w:rsid w:val="005D2422"/>
    <w:rsid w:val="005D266B"/>
    <w:rsid w:val="005D2763"/>
    <w:rsid w:val="005D28C5"/>
    <w:rsid w:val="005D2A8B"/>
    <w:rsid w:val="005D2B7B"/>
    <w:rsid w:val="005D3000"/>
    <w:rsid w:val="005D30A5"/>
    <w:rsid w:val="005D3465"/>
    <w:rsid w:val="005D34B7"/>
    <w:rsid w:val="005D34F7"/>
    <w:rsid w:val="005D35B5"/>
    <w:rsid w:val="005D3631"/>
    <w:rsid w:val="005D3795"/>
    <w:rsid w:val="005D38C2"/>
    <w:rsid w:val="005D3A90"/>
    <w:rsid w:val="005D3C25"/>
    <w:rsid w:val="005D3C79"/>
    <w:rsid w:val="005D3CE3"/>
    <w:rsid w:val="005D3EF9"/>
    <w:rsid w:val="005D4741"/>
    <w:rsid w:val="005D4A80"/>
    <w:rsid w:val="005D4B5A"/>
    <w:rsid w:val="005D4CB7"/>
    <w:rsid w:val="005D5162"/>
    <w:rsid w:val="005D5335"/>
    <w:rsid w:val="005D5488"/>
    <w:rsid w:val="005D5498"/>
    <w:rsid w:val="005D55A5"/>
    <w:rsid w:val="005D5831"/>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19F"/>
    <w:rsid w:val="005D747B"/>
    <w:rsid w:val="005D753F"/>
    <w:rsid w:val="005D7660"/>
    <w:rsid w:val="005D76C5"/>
    <w:rsid w:val="005D7843"/>
    <w:rsid w:val="005D7941"/>
    <w:rsid w:val="005D7AE7"/>
    <w:rsid w:val="005D7B19"/>
    <w:rsid w:val="005D7CA7"/>
    <w:rsid w:val="005D7CBA"/>
    <w:rsid w:val="005D7EC2"/>
    <w:rsid w:val="005E0199"/>
    <w:rsid w:val="005E0263"/>
    <w:rsid w:val="005E048A"/>
    <w:rsid w:val="005E07AD"/>
    <w:rsid w:val="005E09D0"/>
    <w:rsid w:val="005E0A54"/>
    <w:rsid w:val="005E0AC0"/>
    <w:rsid w:val="005E0D73"/>
    <w:rsid w:val="005E0F9A"/>
    <w:rsid w:val="005E12C8"/>
    <w:rsid w:val="005E12FA"/>
    <w:rsid w:val="005E1626"/>
    <w:rsid w:val="005E1790"/>
    <w:rsid w:val="005E195D"/>
    <w:rsid w:val="005E2193"/>
    <w:rsid w:val="005E2228"/>
    <w:rsid w:val="005E24E5"/>
    <w:rsid w:val="005E26D0"/>
    <w:rsid w:val="005E26D7"/>
    <w:rsid w:val="005E2875"/>
    <w:rsid w:val="005E291E"/>
    <w:rsid w:val="005E2941"/>
    <w:rsid w:val="005E2976"/>
    <w:rsid w:val="005E2C13"/>
    <w:rsid w:val="005E2E72"/>
    <w:rsid w:val="005E2ED7"/>
    <w:rsid w:val="005E2F53"/>
    <w:rsid w:val="005E300A"/>
    <w:rsid w:val="005E32DA"/>
    <w:rsid w:val="005E3344"/>
    <w:rsid w:val="005E35ED"/>
    <w:rsid w:val="005E3694"/>
    <w:rsid w:val="005E3B13"/>
    <w:rsid w:val="005E3C58"/>
    <w:rsid w:val="005E3EE9"/>
    <w:rsid w:val="005E418E"/>
    <w:rsid w:val="005E42EF"/>
    <w:rsid w:val="005E4718"/>
    <w:rsid w:val="005E4874"/>
    <w:rsid w:val="005E4922"/>
    <w:rsid w:val="005E4B29"/>
    <w:rsid w:val="005E4BE7"/>
    <w:rsid w:val="005E4D33"/>
    <w:rsid w:val="005E4DCD"/>
    <w:rsid w:val="005E4E6C"/>
    <w:rsid w:val="005E5058"/>
    <w:rsid w:val="005E50AF"/>
    <w:rsid w:val="005E52FD"/>
    <w:rsid w:val="005E5394"/>
    <w:rsid w:val="005E5588"/>
    <w:rsid w:val="005E5816"/>
    <w:rsid w:val="005E583D"/>
    <w:rsid w:val="005E5A12"/>
    <w:rsid w:val="005E5EDA"/>
    <w:rsid w:val="005E623F"/>
    <w:rsid w:val="005E639D"/>
    <w:rsid w:val="005E654B"/>
    <w:rsid w:val="005E65E5"/>
    <w:rsid w:val="005E682F"/>
    <w:rsid w:val="005E6B2E"/>
    <w:rsid w:val="005E6F4E"/>
    <w:rsid w:val="005E7057"/>
    <w:rsid w:val="005E730D"/>
    <w:rsid w:val="005E7438"/>
    <w:rsid w:val="005E7448"/>
    <w:rsid w:val="005E7674"/>
    <w:rsid w:val="005E793B"/>
    <w:rsid w:val="005E79F9"/>
    <w:rsid w:val="005E7FF5"/>
    <w:rsid w:val="005F0191"/>
    <w:rsid w:val="005F028E"/>
    <w:rsid w:val="005F0408"/>
    <w:rsid w:val="005F053C"/>
    <w:rsid w:val="005F060D"/>
    <w:rsid w:val="005F06D2"/>
    <w:rsid w:val="005F08BA"/>
    <w:rsid w:val="005F0970"/>
    <w:rsid w:val="005F09FD"/>
    <w:rsid w:val="005F0B15"/>
    <w:rsid w:val="005F0CF0"/>
    <w:rsid w:val="005F0F99"/>
    <w:rsid w:val="005F0FFD"/>
    <w:rsid w:val="005F1039"/>
    <w:rsid w:val="005F120C"/>
    <w:rsid w:val="005F16A5"/>
    <w:rsid w:val="005F16E7"/>
    <w:rsid w:val="005F1714"/>
    <w:rsid w:val="005F18DB"/>
    <w:rsid w:val="005F19CD"/>
    <w:rsid w:val="005F1A80"/>
    <w:rsid w:val="005F1D32"/>
    <w:rsid w:val="005F1EDB"/>
    <w:rsid w:val="005F1FAD"/>
    <w:rsid w:val="005F2120"/>
    <w:rsid w:val="005F2231"/>
    <w:rsid w:val="005F23DA"/>
    <w:rsid w:val="005F26C8"/>
    <w:rsid w:val="005F2B0C"/>
    <w:rsid w:val="005F2BBA"/>
    <w:rsid w:val="005F2D0B"/>
    <w:rsid w:val="005F2D8F"/>
    <w:rsid w:val="005F2E56"/>
    <w:rsid w:val="005F2F6F"/>
    <w:rsid w:val="005F2F88"/>
    <w:rsid w:val="005F2FDD"/>
    <w:rsid w:val="005F30C9"/>
    <w:rsid w:val="005F30F3"/>
    <w:rsid w:val="005F326D"/>
    <w:rsid w:val="005F32B6"/>
    <w:rsid w:val="005F335A"/>
    <w:rsid w:val="005F33AF"/>
    <w:rsid w:val="005F3550"/>
    <w:rsid w:val="005F3551"/>
    <w:rsid w:val="005F38D8"/>
    <w:rsid w:val="005F3925"/>
    <w:rsid w:val="005F3AAA"/>
    <w:rsid w:val="005F3F68"/>
    <w:rsid w:val="005F4549"/>
    <w:rsid w:val="005F45E5"/>
    <w:rsid w:val="005F4711"/>
    <w:rsid w:val="005F4918"/>
    <w:rsid w:val="005F4A0E"/>
    <w:rsid w:val="005F4ABF"/>
    <w:rsid w:val="005F4BED"/>
    <w:rsid w:val="005F4C04"/>
    <w:rsid w:val="005F4D8F"/>
    <w:rsid w:val="005F4E5B"/>
    <w:rsid w:val="005F5061"/>
    <w:rsid w:val="005F517A"/>
    <w:rsid w:val="005F537D"/>
    <w:rsid w:val="005F54FA"/>
    <w:rsid w:val="005F5645"/>
    <w:rsid w:val="005F56FF"/>
    <w:rsid w:val="005F599F"/>
    <w:rsid w:val="005F5A34"/>
    <w:rsid w:val="005F5B6C"/>
    <w:rsid w:val="005F5CBB"/>
    <w:rsid w:val="005F5DFD"/>
    <w:rsid w:val="005F5EEE"/>
    <w:rsid w:val="005F5F13"/>
    <w:rsid w:val="005F5FFF"/>
    <w:rsid w:val="005F601B"/>
    <w:rsid w:val="005F601E"/>
    <w:rsid w:val="005F61C4"/>
    <w:rsid w:val="005F62DC"/>
    <w:rsid w:val="005F6387"/>
    <w:rsid w:val="005F645F"/>
    <w:rsid w:val="005F669B"/>
    <w:rsid w:val="005F67E7"/>
    <w:rsid w:val="005F68C0"/>
    <w:rsid w:val="005F6978"/>
    <w:rsid w:val="005F69A9"/>
    <w:rsid w:val="005F69F7"/>
    <w:rsid w:val="005F6AC8"/>
    <w:rsid w:val="005F6C39"/>
    <w:rsid w:val="005F6DA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C43"/>
    <w:rsid w:val="00600EFE"/>
    <w:rsid w:val="00601603"/>
    <w:rsid w:val="006016D1"/>
    <w:rsid w:val="0060185F"/>
    <w:rsid w:val="006018CA"/>
    <w:rsid w:val="00601E4C"/>
    <w:rsid w:val="00601ED1"/>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545"/>
    <w:rsid w:val="00603600"/>
    <w:rsid w:val="0060380F"/>
    <w:rsid w:val="006039DD"/>
    <w:rsid w:val="00603AA4"/>
    <w:rsid w:val="00603ABD"/>
    <w:rsid w:val="00603BDE"/>
    <w:rsid w:val="00603D00"/>
    <w:rsid w:val="00603D45"/>
    <w:rsid w:val="00603E5E"/>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1FE"/>
    <w:rsid w:val="006052A7"/>
    <w:rsid w:val="006052E2"/>
    <w:rsid w:val="00605517"/>
    <w:rsid w:val="00605807"/>
    <w:rsid w:val="006058B9"/>
    <w:rsid w:val="00605ADD"/>
    <w:rsid w:val="00605B63"/>
    <w:rsid w:val="00605E4C"/>
    <w:rsid w:val="00605EC5"/>
    <w:rsid w:val="006060E9"/>
    <w:rsid w:val="00606124"/>
    <w:rsid w:val="006061DF"/>
    <w:rsid w:val="00606299"/>
    <w:rsid w:val="006062AE"/>
    <w:rsid w:val="00606568"/>
    <w:rsid w:val="006065A2"/>
    <w:rsid w:val="006066E7"/>
    <w:rsid w:val="00606B8F"/>
    <w:rsid w:val="00606CB4"/>
    <w:rsid w:val="00606E6E"/>
    <w:rsid w:val="00606EAA"/>
    <w:rsid w:val="00606F0F"/>
    <w:rsid w:val="00606F6D"/>
    <w:rsid w:val="00606F9A"/>
    <w:rsid w:val="00607210"/>
    <w:rsid w:val="00607320"/>
    <w:rsid w:val="006073D3"/>
    <w:rsid w:val="00607419"/>
    <w:rsid w:val="00607596"/>
    <w:rsid w:val="0060762E"/>
    <w:rsid w:val="00607744"/>
    <w:rsid w:val="006077AA"/>
    <w:rsid w:val="00607817"/>
    <w:rsid w:val="006078C2"/>
    <w:rsid w:val="00607B8E"/>
    <w:rsid w:val="00607C2D"/>
    <w:rsid w:val="00607DAE"/>
    <w:rsid w:val="00607EEF"/>
    <w:rsid w:val="00607F09"/>
    <w:rsid w:val="00607F49"/>
    <w:rsid w:val="00607FD6"/>
    <w:rsid w:val="0061049B"/>
    <w:rsid w:val="00610602"/>
    <w:rsid w:val="00610617"/>
    <w:rsid w:val="00610676"/>
    <w:rsid w:val="0061069E"/>
    <w:rsid w:val="00610C13"/>
    <w:rsid w:val="00610C63"/>
    <w:rsid w:val="00610D96"/>
    <w:rsid w:val="00611194"/>
    <w:rsid w:val="006112B9"/>
    <w:rsid w:val="006115B2"/>
    <w:rsid w:val="006115D2"/>
    <w:rsid w:val="00611723"/>
    <w:rsid w:val="00611895"/>
    <w:rsid w:val="00611DD1"/>
    <w:rsid w:val="00612083"/>
    <w:rsid w:val="0061220D"/>
    <w:rsid w:val="006123F3"/>
    <w:rsid w:val="0061244A"/>
    <w:rsid w:val="006125AC"/>
    <w:rsid w:val="00612697"/>
    <w:rsid w:val="00612777"/>
    <w:rsid w:val="00612866"/>
    <w:rsid w:val="00612C3D"/>
    <w:rsid w:val="00612E6B"/>
    <w:rsid w:val="00612E7E"/>
    <w:rsid w:val="00612F6F"/>
    <w:rsid w:val="00612FE6"/>
    <w:rsid w:val="00613140"/>
    <w:rsid w:val="0061316C"/>
    <w:rsid w:val="0061327B"/>
    <w:rsid w:val="0061328E"/>
    <w:rsid w:val="00613344"/>
    <w:rsid w:val="006136E5"/>
    <w:rsid w:val="006138E1"/>
    <w:rsid w:val="006138F4"/>
    <w:rsid w:val="00613ABA"/>
    <w:rsid w:val="00613B48"/>
    <w:rsid w:val="00613C15"/>
    <w:rsid w:val="00613C62"/>
    <w:rsid w:val="00613F13"/>
    <w:rsid w:val="00613F75"/>
    <w:rsid w:val="00613FB0"/>
    <w:rsid w:val="00614115"/>
    <w:rsid w:val="0061413A"/>
    <w:rsid w:val="00614353"/>
    <w:rsid w:val="006145C6"/>
    <w:rsid w:val="0061474A"/>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6F5"/>
    <w:rsid w:val="0061587C"/>
    <w:rsid w:val="006158CE"/>
    <w:rsid w:val="006158D1"/>
    <w:rsid w:val="00615A06"/>
    <w:rsid w:val="00615CAF"/>
    <w:rsid w:val="00615E3E"/>
    <w:rsid w:val="00615EF1"/>
    <w:rsid w:val="00616099"/>
    <w:rsid w:val="006160F4"/>
    <w:rsid w:val="006160F5"/>
    <w:rsid w:val="006161B3"/>
    <w:rsid w:val="00616215"/>
    <w:rsid w:val="0061624C"/>
    <w:rsid w:val="006164E5"/>
    <w:rsid w:val="00616528"/>
    <w:rsid w:val="00616740"/>
    <w:rsid w:val="00616865"/>
    <w:rsid w:val="00616A26"/>
    <w:rsid w:val="00616A5E"/>
    <w:rsid w:val="00616B24"/>
    <w:rsid w:val="00616B7C"/>
    <w:rsid w:val="00616E2A"/>
    <w:rsid w:val="00616F94"/>
    <w:rsid w:val="00617093"/>
    <w:rsid w:val="00617236"/>
    <w:rsid w:val="0061756E"/>
    <w:rsid w:val="0061758D"/>
    <w:rsid w:val="006175A8"/>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8A0"/>
    <w:rsid w:val="00621924"/>
    <w:rsid w:val="00621C01"/>
    <w:rsid w:val="00621CD1"/>
    <w:rsid w:val="00621D47"/>
    <w:rsid w:val="00621DE3"/>
    <w:rsid w:val="00621EE6"/>
    <w:rsid w:val="00622011"/>
    <w:rsid w:val="00622074"/>
    <w:rsid w:val="0062209B"/>
    <w:rsid w:val="0062235C"/>
    <w:rsid w:val="00622517"/>
    <w:rsid w:val="006225E5"/>
    <w:rsid w:val="006226F4"/>
    <w:rsid w:val="006227B2"/>
    <w:rsid w:val="006229D4"/>
    <w:rsid w:val="00622B4B"/>
    <w:rsid w:val="00622BD9"/>
    <w:rsid w:val="00622E6C"/>
    <w:rsid w:val="00622EEF"/>
    <w:rsid w:val="00622FA8"/>
    <w:rsid w:val="0062304D"/>
    <w:rsid w:val="006231C7"/>
    <w:rsid w:val="00623453"/>
    <w:rsid w:val="0062349E"/>
    <w:rsid w:val="00623700"/>
    <w:rsid w:val="00623A00"/>
    <w:rsid w:val="00623A6E"/>
    <w:rsid w:val="00623A7B"/>
    <w:rsid w:val="00623BB9"/>
    <w:rsid w:val="00623C4B"/>
    <w:rsid w:val="00623CD4"/>
    <w:rsid w:val="00623EBD"/>
    <w:rsid w:val="00623EF3"/>
    <w:rsid w:val="00624286"/>
    <w:rsid w:val="00624814"/>
    <w:rsid w:val="00624B1D"/>
    <w:rsid w:val="00624CA2"/>
    <w:rsid w:val="00624CDC"/>
    <w:rsid w:val="00624D22"/>
    <w:rsid w:val="00624DF0"/>
    <w:rsid w:val="00624E65"/>
    <w:rsid w:val="00625118"/>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5F0"/>
    <w:rsid w:val="006267DA"/>
    <w:rsid w:val="00626801"/>
    <w:rsid w:val="0062695C"/>
    <w:rsid w:val="006269F0"/>
    <w:rsid w:val="00626C1E"/>
    <w:rsid w:val="00626C39"/>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6B"/>
    <w:rsid w:val="006311DE"/>
    <w:rsid w:val="006311F8"/>
    <w:rsid w:val="006315A7"/>
    <w:rsid w:val="00631770"/>
    <w:rsid w:val="006319B8"/>
    <w:rsid w:val="00631C8C"/>
    <w:rsid w:val="00631E7E"/>
    <w:rsid w:val="0063213F"/>
    <w:rsid w:val="00632242"/>
    <w:rsid w:val="00632425"/>
    <w:rsid w:val="00632448"/>
    <w:rsid w:val="00632615"/>
    <w:rsid w:val="006326E8"/>
    <w:rsid w:val="0063288F"/>
    <w:rsid w:val="00632902"/>
    <w:rsid w:val="00632912"/>
    <w:rsid w:val="006329D0"/>
    <w:rsid w:val="00632A1C"/>
    <w:rsid w:val="00632AFF"/>
    <w:rsid w:val="00632B72"/>
    <w:rsid w:val="00632CA2"/>
    <w:rsid w:val="00633174"/>
    <w:rsid w:val="0063323C"/>
    <w:rsid w:val="006332AE"/>
    <w:rsid w:val="00633330"/>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D07"/>
    <w:rsid w:val="00634D9A"/>
    <w:rsid w:val="00634E4A"/>
    <w:rsid w:val="0063500B"/>
    <w:rsid w:val="00635099"/>
    <w:rsid w:val="00635139"/>
    <w:rsid w:val="00635417"/>
    <w:rsid w:val="00635435"/>
    <w:rsid w:val="00635543"/>
    <w:rsid w:val="006356BF"/>
    <w:rsid w:val="006359DD"/>
    <w:rsid w:val="006359F7"/>
    <w:rsid w:val="00635CAC"/>
    <w:rsid w:val="00635CF0"/>
    <w:rsid w:val="00635D00"/>
    <w:rsid w:val="00635D07"/>
    <w:rsid w:val="00635D94"/>
    <w:rsid w:val="00635E55"/>
    <w:rsid w:val="00636020"/>
    <w:rsid w:val="00636644"/>
    <w:rsid w:val="00636811"/>
    <w:rsid w:val="0063683F"/>
    <w:rsid w:val="006368EA"/>
    <w:rsid w:val="00636A5D"/>
    <w:rsid w:val="00636D2D"/>
    <w:rsid w:val="00636D31"/>
    <w:rsid w:val="00636F72"/>
    <w:rsid w:val="006371B7"/>
    <w:rsid w:val="0063728B"/>
    <w:rsid w:val="00637438"/>
    <w:rsid w:val="00637915"/>
    <w:rsid w:val="00637959"/>
    <w:rsid w:val="00637B64"/>
    <w:rsid w:val="00637C21"/>
    <w:rsid w:val="00637D76"/>
    <w:rsid w:val="00637EA2"/>
    <w:rsid w:val="00640290"/>
    <w:rsid w:val="006402AE"/>
    <w:rsid w:val="006402AF"/>
    <w:rsid w:val="00640674"/>
    <w:rsid w:val="00640830"/>
    <w:rsid w:val="0064092F"/>
    <w:rsid w:val="00640D5A"/>
    <w:rsid w:val="00640E45"/>
    <w:rsid w:val="00640E61"/>
    <w:rsid w:val="00640F87"/>
    <w:rsid w:val="00641006"/>
    <w:rsid w:val="006411B3"/>
    <w:rsid w:val="006412F6"/>
    <w:rsid w:val="006412FD"/>
    <w:rsid w:val="0064135B"/>
    <w:rsid w:val="006415F4"/>
    <w:rsid w:val="00641615"/>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92"/>
    <w:rsid w:val="006430B3"/>
    <w:rsid w:val="0064315A"/>
    <w:rsid w:val="00643676"/>
    <w:rsid w:val="0064370C"/>
    <w:rsid w:val="006437B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824"/>
    <w:rsid w:val="00645A50"/>
    <w:rsid w:val="00645B04"/>
    <w:rsid w:val="00645B88"/>
    <w:rsid w:val="00645C58"/>
    <w:rsid w:val="00645D5B"/>
    <w:rsid w:val="00645E78"/>
    <w:rsid w:val="00646008"/>
    <w:rsid w:val="00646087"/>
    <w:rsid w:val="00646640"/>
    <w:rsid w:val="0064670D"/>
    <w:rsid w:val="00646FDA"/>
    <w:rsid w:val="0064708B"/>
    <w:rsid w:val="0064710C"/>
    <w:rsid w:val="00647123"/>
    <w:rsid w:val="006472AE"/>
    <w:rsid w:val="006472CD"/>
    <w:rsid w:val="0064737F"/>
    <w:rsid w:val="006473A2"/>
    <w:rsid w:val="006477C0"/>
    <w:rsid w:val="006477E2"/>
    <w:rsid w:val="00647870"/>
    <w:rsid w:val="006478C1"/>
    <w:rsid w:val="00647972"/>
    <w:rsid w:val="00647A03"/>
    <w:rsid w:val="00647A65"/>
    <w:rsid w:val="00647C88"/>
    <w:rsid w:val="00647F8B"/>
    <w:rsid w:val="00650016"/>
    <w:rsid w:val="00650197"/>
    <w:rsid w:val="006503FE"/>
    <w:rsid w:val="0065050C"/>
    <w:rsid w:val="00650778"/>
    <w:rsid w:val="00650970"/>
    <w:rsid w:val="00650A59"/>
    <w:rsid w:val="00650CF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28B"/>
    <w:rsid w:val="00652311"/>
    <w:rsid w:val="006524BB"/>
    <w:rsid w:val="006524F3"/>
    <w:rsid w:val="006525DA"/>
    <w:rsid w:val="00652609"/>
    <w:rsid w:val="00652825"/>
    <w:rsid w:val="00652A7E"/>
    <w:rsid w:val="00652C05"/>
    <w:rsid w:val="00652D21"/>
    <w:rsid w:val="00652D48"/>
    <w:rsid w:val="00652D67"/>
    <w:rsid w:val="00652DA6"/>
    <w:rsid w:val="00652E44"/>
    <w:rsid w:val="006530AD"/>
    <w:rsid w:val="00653301"/>
    <w:rsid w:val="0065345F"/>
    <w:rsid w:val="006535F7"/>
    <w:rsid w:val="00653A2E"/>
    <w:rsid w:val="00653EDA"/>
    <w:rsid w:val="00653FE6"/>
    <w:rsid w:val="00654103"/>
    <w:rsid w:val="006541B9"/>
    <w:rsid w:val="00654421"/>
    <w:rsid w:val="00654571"/>
    <w:rsid w:val="0065465D"/>
    <w:rsid w:val="0065465E"/>
    <w:rsid w:val="00654739"/>
    <w:rsid w:val="00654744"/>
    <w:rsid w:val="00654852"/>
    <w:rsid w:val="006548E9"/>
    <w:rsid w:val="00654B08"/>
    <w:rsid w:val="00654B4C"/>
    <w:rsid w:val="00654CA1"/>
    <w:rsid w:val="00654D16"/>
    <w:rsid w:val="00654D63"/>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D1F"/>
    <w:rsid w:val="00656DFF"/>
    <w:rsid w:val="006571AB"/>
    <w:rsid w:val="0065729E"/>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5B"/>
    <w:rsid w:val="00660674"/>
    <w:rsid w:val="00660933"/>
    <w:rsid w:val="00660A15"/>
    <w:rsid w:val="00660D3D"/>
    <w:rsid w:val="00660DBB"/>
    <w:rsid w:val="00660DCC"/>
    <w:rsid w:val="00660E5E"/>
    <w:rsid w:val="00660EA4"/>
    <w:rsid w:val="006611F8"/>
    <w:rsid w:val="006612D9"/>
    <w:rsid w:val="006613BE"/>
    <w:rsid w:val="00661AE0"/>
    <w:rsid w:val="00661C7A"/>
    <w:rsid w:val="00662009"/>
    <w:rsid w:val="00662083"/>
    <w:rsid w:val="0066211B"/>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78A"/>
    <w:rsid w:val="006638EE"/>
    <w:rsid w:val="00663A98"/>
    <w:rsid w:val="00663AC3"/>
    <w:rsid w:val="00663B5A"/>
    <w:rsid w:val="00663D6C"/>
    <w:rsid w:val="00663E2C"/>
    <w:rsid w:val="00663EC9"/>
    <w:rsid w:val="00663F32"/>
    <w:rsid w:val="00663FB3"/>
    <w:rsid w:val="00664059"/>
    <w:rsid w:val="006640D8"/>
    <w:rsid w:val="00664140"/>
    <w:rsid w:val="006642EE"/>
    <w:rsid w:val="006643A5"/>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5B6"/>
    <w:rsid w:val="00665647"/>
    <w:rsid w:val="00665691"/>
    <w:rsid w:val="00665923"/>
    <w:rsid w:val="00665D7F"/>
    <w:rsid w:val="00665E4A"/>
    <w:rsid w:val="00665FDE"/>
    <w:rsid w:val="006660ED"/>
    <w:rsid w:val="0066614B"/>
    <w:rsid w:val="00666215"/>
    <w:rsid w:val="00666234"/>
    <w:rsid w:val="0066623E"/>
    <w:rsid w:val="00666304"/>
    <w:rsid w:val="0066631C"/>
    <w:rsid w:val="006663E3"/>
    <w:rsid w:val="006665F0"/>
    <w:rsid w:val="00666730"/>
    <w:rsid w:val="00666768"/>
    <w:rsid w:val="006667EA"/>
    <w:rsid w:val="00666821"/>
    <w:rsid w:val="00666A05"/>
    <w:rsid w:val="00666C96"/>
    <w:rsid w:val="00666CCF"/>
    <w:rsid w:val="00666DBD"/>
    <w:rsid w:val="00666F50"/>
    <w:rsid w:val="00666F6B"/>
    <w:rsid w:val="00667067"/>
    <w:rsid w:val="0066720A"/>
    <w:rsid w:val="006672F1"/>
    <w:rsid w:val="00667350"/>
    <w:rsid w:val="0066747A"/>
    <w:rsid w:val="00667671"/>
    <w:rsid w:val="006676B1"/>
    <w:rsid w:val="00667759"/>
    <w:rsid w:val="006678B4"/>
    <w:rsid w:val="006678E8"/>
    <w:rsid w:val="00667953"/>
    <w:rsid w:val="006679E9"/>
    <w:rsid w:val="00667AEC"/>
    <w:rsid w:val="00667C45"/>
    <w:rsid w:val="00667CBA"/>
    <w:rsid w:val="00667D05"/>
    <w:rsid w:val="00667D77"/>
    <w:rsid w:val="00667FC0"/>
    <w:rsid w:val="00670247"/>
    <w:rsid w:val="00670385"/>
    <w:rsid w:val="00670700"/>
    <w:rsid w:val="0067085E"/>
    <w:rsid w:val="00670917"/>
    <w:rsid w:val="00670BA0"/>
    <w:rsid w:val="00670BFF"/>
    <w:rsid w:val="00670E4F"/>
    <w:rsid w:val="00670EC9"/>
    <w:rsid w:val="00670EE5"/>
    <w:rsid w:val="00670EE9"/>
    <w:rsid w:val="006710B4"/>
    <w:rsid w:val="006710DD"/>
    <w:rsid w:val="00671115"/>
    <w:rsid w:val="006714E1"/>
    <w:rsid w:val="006714F5"/>
    <w:rsid w:val="0067158D"/>
    <w:rsid w:val="006716BE"/>
    <w:rsid w:val="006716D6"/>
    <w:rsid w:val="006716E2"/>
    <w:rsid w:val="00671863"/>
    <w:rsid w:val="006719D3"/>
    <w:rsid w:val="00671B85"/>
    <w:rsid w:val="00671C99"/>
    <w:rsid w:val="00671DB0"/>
    <w:rsid w:val="00671E29"/>
    <w:rsid w:val="00671E5C"/>
    <w:rsid w:val="00671ED2"/>
    <w:rsid w:val="006721A3"/>
    <w:rsid w:val="0067230F"/>
    <w:rsid w:val="006723F6"/>
    <w:rsid w:val="00672485"/>
    <w:rsid w:val="00672591"/>
    <w:rsid w:val="00672638"/>
    <w:rsid w:val="00672653"/>
    <w:rsid w:val="006727D7"/>
    <w:rsid w:val="006728DB"/>
    <w:rsid w:val="00672BBF"/>
    <w:rsid w:val="00672C6F"/>
    <w:rsid w:val="00672CC7"/>
    <w:rsid w:val="00672D39"/>
    <w:rsid w:val="00672D94"/>
    <w:rsid w:val="00672DDF"/>
    <w:rsid w:val="00673234"/>
    <w:rsid w:val="00673350"/>
    <w:rsid w:val="006734AA"/>
    <w:rsid w:val="006735FD"/>
    <w:rsid w:val="00673BB5"/>
    <w:rsid w:val="00673C53"/>
    <w:rsid w:val="00673DB6"/>
    <w:rsid w:val="006741F5"/>
    <w:rsid w:val="006745F0"/>
    <w:rsid w:val="00674BFE"/>
    <w:rsid w:val="00674C03"/>
    <w:rsid w:val="00674DA8"/>
    <w:rsid w:val="0067502E"/>
    <w:rsid w:val="006750F6"/>
    <w:rsid w:val="00675136"/>
    <w:rsid w:val="006751FF"/>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2E4"/>
    <w:rsid w:val="006774C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1C"/>
    <w:rsid w:val="0068178D"/>
    <w:rsid w:val="006818B0"/>
    <w:rsid w:val="00681A0F"/>
    <w:rsid w:val="00681B74"/>
    <w:rsid w:val="00681CAB"/>
    <w:rsid w:val="00681D95"/>
    <w:rsid w:val="00681DCE"/>
    <w:rsid w:val="00681E8A"/>
    <w:rsid w:val="0068231D"/>
    <w:rsid w:val="0068244E"/>
    <w:rsid w:val="006825D8"/>
    <w:rsid w:val="00682839"/>
    <w:rsid w:val="00682A37"/>
    <w:rsid w:val="00682B38"/>
    <w:rsid w:val="00683112"/>
    <w:rsid w:val="0068312D"/>
    <w:rsid w:val="006831B1"/>
    <w:rsid w:val="0068339A"/>
    <w:rsid w:val="0068356A"/>
    <w:rsid w:val="006835A0"/>
    <w:rsid w:val="006835FB"/>
    <w:rsid w:val="00683651"/>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45"/>
    <w:rsid w:val="00685784"/>
    <w:rsid w:val="006857A8"/>
    <w:rsid w:val="00685913"/>
    <w:rsid w:val="00685940"/>
    <w:rsid w:val="0068594B"/>
    <w:rsid w:val="00685ACE"/>
    <w:rsid w:val="00685BE3"/>
    <w:rsid w:val="00685D1B"/>
    <w:rsid w:val="00685E0D"/>
    <w:rsid w:val="006863E0"/>
    <w:rsid w:val="0068640D"/>
    <w:rsid w:val="00686558"/>
    <w:rsid w:val="0068657C"/>
    <w:rsid w:val="006865F3"/>
    <w:rsid w:val="00686730"/>
    <w:rsid w:val="00686810"/>
    <w:rsid w:val="006869C2"/>
    <w:rsid w:val="00686A89"/>
    <w:rsid w:val="00686BF4"/>
    <w:rsid w:val="00686DB6"/>
    <w:rsid w:val="00686EA6"/>
    <w:rsid w:val="00686F5C"/>
    <w:rsid w:val="006870EB"/>
    <w:rsid w:val="0068710C"/>
    <w:rsid w:val="00687202"/>
    <w:rsid w:val="00687208"/>
    <w:rsid w:val="0068727E"/>
    <w:rsid w:val="00687479"/>
    <w:rsid w:val="00687660"/>
    <w:rsid w:val="00687B45"/>
    <w:rsid w:val="00687D5F"/>
    <w:rsid w:val="00690015"/>
    <w:rsid w:val="00690226"/>
    <w:rsid w:val="006902C0"/>
    <w:rsid w:val="0069076C"/>
    <w:rsid w:val="00690986"/>
    <w:rsid w:val="006909F9"/>
    <w:rsid w:val="00690A83"/>
    <w:rsid w:val="00690C15"/>
    <w:rsid w:val="00690E4B"/>
    <w:rsid w:val="0069104D"/>
    <w:rsid w:val="00691236"/>
    <w:rsid w:val="006912B9"/>
    <w:rsid w:val="00691418"/>
    <w:rsid w:val="006915F9"/>
    <w:rsid w:val="0069178D"/>
    <w:rsid w:val="0069180D"/>
    <w:rsid w:val="0069184F"/>
    <w:rsid w:val="00691C03"/>
    <w:rsid w:val="00691C4B"/>
    <w:rsid w:val="00691D21"/>
    <w:rsid w:val="00691D64"/>
    <w:rsid w:val="00691DD4"/>
    <w:rsid w:val="00691E70"/>
    <w:rsid w:val="00691EBC"/>
    <w:rsid w:val="0069223D"/>
    <w:rsid w:val="006922A6"/>
    <w:rsid w:val="0069239B"/>
    <w:rsid w:val="0069250D"/>
    <w:rsid w:val="0069263B"/>
    <w:rsid w:val="00692777"/>
    <w:rsid w:val="006927F3"/>
    <w:rsid w:val="0069292B"/>
    <w:rsid w:val="0069295F"/>
    <w:rsid w:val="00692A85"/>
    <w:rsid w:val="00692A8F"/>
    <w:rsid w:val="00692AC4"/>
    <w:rsid w:val="00692C2C"/>
    <w:rsid w:val="00692CC3"/>
    <w:rsid w:val="00692EC1"/>
    <w:rsid w:val="006931A2"/>
    <w:rsid w:val="006931EA"/>
    <w:rsid w:val="006935C2"/>
    <w:rsid w:val="006936E5"/>
    <w:rsid w:val="00693742"/>
    <w:rsid w:val="0069375E"/>
    <w:rsid w:val="00693762"/>
    <w:rsid w:val="00693C78"/>
    <w:rsid w:val="00693E20"/>
    <w:rsid w:val="00693EA4"/>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811"/>
    <w:rsid w:val="00695AC6"/>
    <w:rsid w:val="00695AD2"/>
    <w:rsid w:val="00695C2A"/>
    <w:rsid w:val="00695CBE"/>
    <w:rsid w:val="00695ED0"/>
    <w:rsid w:val="00695F18"/>
    <w:rsid w:val="00695FA9"/>
    <w:rsid w:val="00696089"/>
    <w:rsid w:val="006961D5"/>
    <w:rsid w:val="00696387"/>
    <w:rsid w:val="006966D5"/>
    <w:rsid w:val="006966EF"/>
    <w:rsid w:val="006968C3"/>
    <w:rsid w:val="00696A10"/>
    <w:rsid w:val="00696A6E"/>
    <w:rsid w:val="00696A77"/>
    <w:rsid w:val="00696B7A"/>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97F5E"/>
    <w:rsid w:val="006A0005"/>
    <w:rsid w:val="006A00DD"/>
    <w:rsid w:val="006A02F3"/>
    <w:rsid w:val="006A0382"/>
    <w:rsid w:val="006A04AE"/>
    <w:rsid w:val="006A058B"/>
    <w:rsid w:val="006A0604"/>
    <w:rsid w:val="006A0677"/>
    <w:rsid w:val="006A0953"/>
    <w:rsid w:val="006A0A33"/>
    <w:rsid w:val="006A0B38"/>
    <w:rsid w:val="006A0D3D"/>
    <w:rsid w:val="006A0ECF"/>
    <w:rsid w:val="006A0FC0"/>
    <w:rsid w:val="006A100D"/>
    <w:rsid w:val="006A103C"/>
    <w:rsid w:val="006A1112"/>
    <w:rsid w:val="006A1192"/>
    <w:rsid w:val="006A11A6"/>
    <w:rsid w:val="006A1268"/>
    <w:rsid w:val="006A12B6"/>
    <w:rsid w:val="006A12D1"/>
    <w:rsid w:val="006A12F7"/>
    <w:rsid w:val="006A136F"/>
    <w:rsid w:val="006A14AF"/>
    <w:rsid w:val="006A17B0"/>
    <w:rsid w:val="006A188D"/>
    <w:rsid w:val="006A1AD0"/>
    <w:rsid w:val="006A1B4C"/>
    <w:rsid w:val="006A1CCE"/>
    <w:rsid w:val="006A1D22"/>
    <w:rsid w:val="006A1D79"/>
    <w:rsid w:val="006A1E65"/>
    <w:rsid w:val="006A1F81"/>
    <w:rsid w:val="006A22E4"/>
    <w:rsid w:val="006A2362"/>
    <w:rsid w:val="006A27ED"/>
    <w:rsid w:val="006A286C"/>
    <w:rsid w:val="006A288E"/>
    <w:rsid w:val="006A2920"/>
    <w:rsid w:val="006A29B0"/>
    <w:rsid w:val="006A2A88"/>
    <w:rsid w:val="006A2C5B"/>
    <w:rsid w:val="006A3093"/>
    <w:rsid w:val="006A32BB"/>
    <w:rsid w:val="006A336C"/>
    <w:rsid w:val="006A33AF"/>
    <w:rsid w:val="006A34A8"/>
    <w:rsid w:val="006A34C2"/>
    <w:rsid w:val="006A353D"/>
    <w:rsid w:val="006A36F3"/>
    <w:rsid w:val="006A38F1"/>
    <w:rsid w:val="006A3B2A"/>
    <w:rsid w:val="006A3B30"/>
    <w:rsid w:val="006A3BBB"/>
    <w:rsid w:val="006A3D87"/>
    <w:rsid w:val="006A41D9"/>
    <w:rsid w:val="006A41FE"/>
    <w:rsid w:val="006A42B7"/>
    <w:rsid w:val="006A471B"/>
    <w:rsid w:val="006A4739"/>
    <w:rsid w:val="006A47A6"/>
    <w:rsid w:val="006A4991"/>
    <w:rsid w:val="006A4C11"/>
    <w:rsid w:val="006A4CD1"/>
    <w:rsid w:val="006A4D99"/>
    <w:rsid w:val="006A4FC3"/>
    <w:rsid w:val="006A4FC8"/>
    <w:rsid w:val="006A5050"/>
    <w:rsid w:val="006A55B1"/>
    <w:rsid w:val="006A561C"/>
    <w:rsid w:val="006A56F6"/>
    <w:rsid w:val="006A59DB"/>
    <w:rsid w:val="006A5A88"/>
    <w:rsid w:val="006A5B02"/>
    <w:rsid w:val="006A5B91"/>
    <w:rsid w:val="006A5D49"/>
    <w:rsid w:val="006A5D83"/>
    <w:rsid w:val="006A5DCC"/>
    <w:rsid w:val="006A5E84"/>
    <w:rsid w:val="006A5F61"/>
    <w:rsid w:val="006A5FD6"/>
    <w:rsid w:val="006A6041"/>
    <w:rsid w:val="006A6069"/>
    <w:rsid w:val="006A6174"/>
    <w:rsid w:val="006A62C6"/>
    <w:rsid w:val="006A6319"/>
    <w:rsid w:val="006A651D"/>
    <w:rsid w:val="006A65FE"/>
    <w:rsid w:val="006A677D"/>
    <w:rsid w:val="006A6784"/>
    <w:rsid w:val="006A692B"/>
    <w:rsid w:val="006A6931"/>
    <w:rsid w:val="006A6A17"/>
    <w:rsid w:val="006A6AAD"/>
    <w:rsid w:val="006A6B01"/>
    <w:rsid w:val="006A6C8E"/>
    <w:rsid w:val="006A6E64"/>
    <w:rsid w:val="006A6F87"/>
    <w:rsid w:val="006A70CE"/>
    <w:rsid w:val="006A7351"/>
    <w:rsid w:val="006A7534"/>
    <w:rsid w:val="006A7631"/>
    <w:rsid w:val="006A79BB"/>
    <w:rsid w:val="006A79E2"/>
    <w:rsid w:val="006A7B91"/>
    <w:rsid w:val="006A7C46"/>
    <w:rsid w:val="006A7DA6"/>
    <w:rsid w:val="006A7FD4"/>
    <w:rsid w:val="006B0230"/>
    <w:rsid w:val="006B032F"/>
    <w:rsid w:val="006B043F"/>
    <w:rsid w:val="006B0448"/>
    <w:rsid w:val="006B0689"/>
    <w:rsid w:val="006B0A48"/>
    <w:rsid w:val="006B0DC9"/>
    <w:rsid w:val="006B0EF1"/>
    <w:rsid w:val="006B0F8E"/>
    <w:rsid w:val="006B1166"/>
    <w:rsid w:val="006B119F"/>
    <w:rsid w:val="006B1214"/>
    <w:rsid w:val="006B1421"/>
    <w:rsid w:val="006B1798"/>
    <w:rsid w:val="006B17D4"/>
    <w:rsid w:val="006B188F"/>
    <w:rsid w:val="006B18B7"/>
    <w:rsid w:val="006B1A38"/>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125"/>
    <w:rsid w:val="006B3455"/>
    <w:rsid w:val="006B3489"/>
    <w:rsid w:val="006B355F"/>
    <w:rsid w:val="006B35E5"/>
    <w:rsid w:val="006B3697"/>
    <w:rsid w:val="006B36B6"/>
    <w:rsid w:val="006B38A5"/>
    <w:rsid w:val="006B39AE"/>
    <w:rsid w:val="006B3AB4"/>
    <w:rsid w:val="006B3BD5"/>
    <w:rsid w:val="006B3E7E"/>
    <w:rsid w:val="006B3F15"/>
    <w:rsid w:val="006B3FF3"/>
    <w:rsid w:val="006B414B"/>
    <w:rsid w:val="006B4252"/>
    <w:rsid w:val="006B458C"/>
    <w:rsid w:val="006B462E"/>
    <w:rsid w:val="006B4761"/>
    <w:rsid w:val="006B4762"/>
    <w:rsid w:val="006B481C"/>
    <w:rsid w:val="006B486B"/>
    <w:rsid w:val="006B4AB0"/>
    <w:rsid w:val="006B4B2E"/>
    <w:rsid w:val="006B4EE8"/>
    <w:rsid w:val="006B4FBD"/>
    <w:rsid w:val="006B5468"/>
    <w:rsid w:val="006B548A"/>
    <w:rsid w:val="006B5975"/>
    <w:rsid w:val="006B5979"/>
    <w:rsid w:val="006B5C0B"/>
    <w:rsid w:val="006B5E6D"/>
    <w:rsid w:val="006B5FC9"/>
    <w:rsid w:val="006B6049"/>
    <w:rsid w:val="006B6334"/>
    <w:rsid w:val="006B6464"/>
    <w:rsid w:val="006B6611"/>
    <w:rsid w:val="006B6660"/>
    <w:rsid w:val="006B66B9"/>
    <w:rsid w:val="006B67AF"/>
    <w:rsid w:val="006B68BC"/>
    <w:rsid w:val="006B69A4"/>
    <w:rsid w:val="006B6A17"/>
    <w:rsid w:val="006B6C5C"/>
    <w:rsid w:val="006B6C92"/>
    <w:rsid w:val="006B6E1B"/>
    <w:rsid w:val="006B6EBC"/>
    <w:rsid w:val="006B6F13"/>
    <w:rsid w:val="006B7552"/>
    <w:rsid w:val="006B760F"/>
    <w:rsid w:val="006B78C9"/>
    <w:rsid w:val="006B7CBC"/>
    <w:rsid w:val="006B7E21"/>
    <w:rsid w:val="006B7F8C"/>
    <w:rsid w:val="006C003A"/>
    <w:rsid w:val="006C0059"/>
    <w:rsid w:val="006C07B3"/>
    <w:rsid w:val="006C07F7"/>
    <w:rsid w:val="006C0942"/>
    <w:rsid w:val="006C0D68"/>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606"/>
    <w:rsid w:val="006C26C9"/>
    <w:rsid w:val="006C2850"/>
    <w:rsid w:val="006C2999"/>
    <w:rsid w:val="006C2AE4"/>
    <w:rsid w:val="006C2BF4"/>
    <w:rsid w:val="006C2D26"/>
    <w:rsid w:val="006C3032"/>
    <w:rsid w:val="006C30AE"/>
    <w:rsid w:val="006C30B9"/>
    <w:rsid w:val="006C3267"/>
    <w:rsid w:val="006C33AC"/>
    <w:rsid w:val="006C3425"/>
    <w:rsid w:val="006C36B1"/>
    <w:rsid w:val="006C3731"/>
    <w:rsid w:val="006C38DC"/>
    <w:rsid w:val="006C39BC"/>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C80"/>
    <w:rsid w:val="006C6D01"/>
    <w:rsid w:val="006C6F45"/>
    <w:rsid w:val="006C70F3"/>
    <w:rsid w:val="006C7111"/>
    <w:rsid w:val="006C7148"/>
    <w:rsid w:val="006C74DC"/>
    <w:rsid w:val="006C7566"/>
    <w:rsid w:val="006C765E"/>
    <w:rsid w:val="006C7695"/>
    <w:rsid w:val="006C7851"/>
    <w:rsid w:val="006C7CF5"/>
    <w:rsid w:val="006C7D19"/>
    <w:rsid w:val="006C7D5F"/>
    <w:rsid w:val="006C7FEF"/>
    <w:rsid w:val="006D020F"/>
    <w:rsid w:val="006D0373"/>
    <w:rsid w:val="006D03F4"/>
    <w:rsid w:val="006D069B"/>
    <w:rsid w:val="006D0B80"/>
    <w:rsid w:val="006D0B91"/>
    <w:rsid w:val="006D0CB7"/>
    <w:rsid w:val="006D0CDE"/>
    <w:rsid w:val="006D0E49"/>
    <w:rsid w:val="006D0E56"/>
    <w:rsid w:val="006D1487"/>
    <w:rsid w:val="006D1684"/>
    <w:rsid w:val="006D1A3C"/>
    <w:rsid w:val="006D1B2B"/>
    <w:rsid w:val="006D1B90"/>
    <w:rsid w:val="006D1D9A"/>
    <w:rsid w:val="006D1D9D"/>
    <w:rsid w:val="006D1E46"/>
    <w:rsid w:val="006D1E48"/>
    <w:rsid w:val="006D1E52"/>
    <w:rsid w:val="006D203A"/>
    <w:rsid w:val="006D207A"/>
    <w:rsid w:val="006D20A5"/>
    <w:rsid w:val="006D247F"/>
    <w:rsid w:val="006D252D"/>
    <w:rsid w:val="006D2884"/>
    <w:rsid w:val="006D28D7"/>
    <w:rsid w:val="006D2CFA"/>
    <w:rsid w:val="006D32BB"/>
    <w:rsid w:val="006D32FE"/>
    <w:rsid w:val="006D3308"/>
    <w:rsid w:val="006D3376"/>
    <w:rsid w:val="006D33DF"/>
    <w:rsid w:val="006D373A"/>
    <w:rsid w:val="006D386F"/>
    <w:rsid w:val="006D38E6"/>
    <w:rsid w:val="006D3B91"/>
    <w:rsid w:val="006D3E0B"/>
    <w:rsid w:val="006D4004"/>
    <w:rsid w:val="006D41B4"/>
    <w:rsid w:val="006D4339"/>
    <w:rsid w:val="006D4607"/>
    <w:rsid w:val="006D4725"/>
    <w:rsid w:val="006D4995"/>
    <w:rsid w:val="006D49D9"/>
    <w:rsid w:val="006D4A96"/>
    <w:rsid w:val="006D4D0D"/>
    <w:rsid w:val="006D4D95"/>
    <w:rsid w:val="006D4DF6"/>
    <w:rsid w:val="006D4EB1"/>
    <w:rsid w:val="006D51B8"/>
    <w:rsid w:val="006D53FA"/>
    <w:rsid w:val="006D551A"/>
    <w:rsid w:val="006D564B"/>
    <w:rsid w:val="006D5882"/>
    <w:rsid w:val="006D58DE"/>
    <w:rsid w:val="006D58FB"/>
    <w:rsid w:val="006D5ACE"/>
    <w:rsid w:val="006D5B05"/>
    <w:rsid w:val="006D5CE9"/>
    <w:rsid w:val="006D5D75"/>
    <w:rsid w:val="006D608B"/>
    <w:rsid w:val="006D6095"/>
    <w:rsid w:val="006D610E"/>
    <w:rsid w:val="006D6183"/>
    <w:rsid w:val="006D6194"/>
    <w:rsid w:val="006D62D4"/>
    <w:rsid w:val="006D65F7"/>
    <w:rsid w:val="006D667F"/>
    <w:rsid w:val="006D6826"/>
    <w:rsid w:val="006D68F6"/>
    <w:rsid w:val="006D6983"/>
    <w:rsid w:val="006D6A2C"/>
    <w:rsid w:val="006D6BE8"/>
    <w:rsid w:val="006D6D70"/>
    <w:rsid w:val="006D6D77"/>
    <w:rsid w:val="006D6D8D"/>
    <w:rsid w:val="006D6E3E"/>
    <w:rsid w:val="006D6F83"/>
    <w:rsid w:val="006D705C"/>
    <w:rsid w:val="006D721D"/>
    <w:rsid w:val="006D73CA"/>
    <w:rsid w:val="006D7454"/>
    <w:rsid w:val="006D745D"/>
    <w:rsid w:val="006D7920"/>
    <w:rsid w:val="006D7B52"/>
    <w:rsid w:val="006D7BAE"/>
    <w:rsid w:val="006D7F61"/>
    <w:rsid w:val="006E0323"/>
    <w:rsid w:val="006E047F"/>
    <w:rsid w:val="006E0488"/>
    <w:rsid w:val="006E0607"/>
    <w:rsid w:val="006E07B9"/>
    <w:rsid w:val="006E085B"/>
    <w:rsid w:val="006E0931"/>
    <w:rsid w:val="006E0965"/>
    <w:rsid w:val="006E0C9C"/>
    <w:rsid w:val="006E0F34"/>
    <w:rsid w:val="006E0F73"/>
    <w:rsid w:val="006E1239"/>
    <w:rsid w:val="006E12BA"/>
    <w:rsid w:val="006E15B9"/>
    <w:rsid w:val="006E18A6"/>
    <w:rsid w:val="006E1AE8"/>
    <w:rsid w:val="006E1B36"/>
    <w:rsid w:val="006E1D2D"/>
    <w:rsid w:val="006E20E6"/>
    <w:rsid w:val="006E2133"/>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62B"/>
    <w:rsid w:val="006E37C8"/>
    <w:rsid w:val="006E3845"/>
    <w:rsid w:val="006E3BA9"/>
    <w:rsid w:val="006E3C3E"/>
    <w:rsid w:val="006E3DD8"/>
    <w:rsid w:val="006E4032"/>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EBC"/>
    <w:rsid w:val="006E5F3C"/>
    <w:rsid w:val="006E6116"/>
    <w:rsid w:val="006E61DC"/>
    <w:rsid w:val="006E665A"/>
    <w:rsid w:val="006E665E"/>
    <w:rsid w:val="006E68CE"/>
    <w:rsid w:val="006E69A8"/>
    <w:rsid w:val="006E6A91"/>
    <w:rsid w:val="006E6B3B"/>
    <w:rsid w:val="006E6D24"/>
    <w:rsid w:val="006E6DF8"/>
    <w:rsid w:val="006E6F5F"/>
    <w:rsid w:val="006E6F95"/>
    <w:rsid w:val="006E700C"/>
    <w:rsid w:val="006E7037"/>
    <w:rsid w:val="006E7106"/>
    <w:rsid w:val="006E7129"/>
    <w:rsid w:val="006E7328"/>
    <w:rsid w:val="006E745B"/>
    <w:rsid w:val="006E74A1"/>
    <w:rsid w:val="006E74FE"/>
    <w:rsid w:val="006E7523"/>
    <w:rsid w:val="006E75FF"/>
    <w:rsid w:val="006E7666"/>
    <w:rsid w:val="006E7723"/>
    <w:rsid w:val="006E77B8"/>
    <w:rsid w:val="006E78CD"/>
    <w:rsid w:val="006E7A90"/>
    <w:rsid w:val="006E7E08"/>
    <w:rsid w:val="006E7E6F"/>
    <w:rsid w:val="006E7FC6"/>
    <w:rsid w:val="006F01B4"/>
    <w:rsid w:val="006F026F"/>
    <w:rsid w:val="006F02C7"/>
    <w:rsid w:val="006F02F8"/>
    <w:rsid w:val="006F0610"/>
    <w:rsid w:val="006F06C2"/>
    <w:rsid w:val="006F06E3"/>
    <w:rsid w:val="006F0866"/>
    <w:rsid w:val="006F0A2F"/>
    <w:rsid w:val="006F0CFD"/>
    <w:rsid w:val="006F0EDB"/>
    <w:rsid w:val="006F0F81"/>
    <w:rsid w:val="006F109F"/>
    <w:rsid w:val="006F115E"/>
    <w:rsid w:val="006F11FA"/>
    <w:rsid w:val="006F1337"/>
    <w:rsid w:val="006F1667"/>
    <w:rsid w:val="006F16BF"/>
    <w:rsid w:val="006F16C1"/>
    <w:rsid w:val="006F173F"/>
    <w:rsid w:val="006F186F"/>
    <w:rsid w:val="006F1AC6"/>
    <w:rsid w:val="006F1C82"/>
    <w:rsid w:val="006F1E3F"/>
    <w:rsid w:val="006F1EAB"/>
    <w:rsid w:val="006F1F69"/>
    <w:rsid w:val="006F1F73"/>
    <w:rsid w:val="006F2014"/>
    <w:rsid w:val="006F2215"/>
    <w:rsid w:val="006F2585"/>
    <w:rsid w:val="006F284D"/>
    <w:rsid w:val="006F297E"/>
    <w:rsid w:val="006F2B2A"/>
    <w:rsid w:val="006F2CA2"/>
    <w:rsid w:val="006F2EFD"/>
    <w:rsid w:val="006F32A8"/>
    <w:rsid w:val="006F32DD"/>
    <w:rsid w:val="006F32EF"/>
    <w:rsid w:val="006F3338"/>
    <w:rsid w:val="006F3659"/>
    <w:rsid w:val="006F36D7"/>
    <w:rsid w:val="006F3709"/>
    <w:rsid w:val="006F3821"/>
    <w:rsid w:val="006F3864"/>
    <w:rsid w:val="006F387B"/>
    <w:rsid w:val="006F38B4"/>
    <w:rsid w:val="006F390D"/>
    <w:rsid w:val="006F39C2"/>
    <w:rsid w:val="006F3B0D"/>
    <w:rsid w:val="006F3B6A"/>
    <w:rsid w:val="006F3B7F"/>
    <w:rsid w:val="006F3C9F"/>
    <w:rsid w:val="006F410F"/>
    <w:rsid w:val="006F4136"/>
    <w:rsid w:val="006F4272"/>
    <w:rsid w:val="006F4342"/>
    <w:rsid w:val="006F440C"/>
    <w:rsid w:val="006F44ED"/>
    <w:rsid w:val="006F4650"/>
    <w:rsid w:val="006F47E4"/>
    <w:rsid w:val="006F4820"/>
    <w:rsid w:val="006F4936"/>
    <w:rsid w:val="006F4975"/>
    <w:rsid w:val="006F499A"/>
    <w:rsid w:val="006F4B59"/>
    <w:rsid w:val="006F4D8B"/>
    <w:rsid w:val="006F4DF9"/>
    <w:rsid w:val="006F4FB5"/>
    <w:rsid w:val="006F4FB8"/>
    <w:rsid w:val="006F5225"/>
    <w:rsid w:val="006F530C"/>
    <w:rsid w:val="006F53CE"/>
    <w:rsid w:val="006F551A"/>
    <w:rsid w:val="006F55FE"/>
    <w:rsid w:val="006F565F"/>
    <w:rsid w:val="006F582D"/>
    <w:rsid w:val="006F589E"/>
    <w:rsid w:val="006F5AAD"/>
    <w:rsid w:val="006F5B59"/>
    <w:rsid w:val="006F6088"/>
    <w:rsid w:val="006F64C3"/>
    <w:rsid w:val="006F651A"/>
    <w:rsid w:val="006F6A0F"/>
    <w:rsid w:val="006F6BCC"/>
    <w:rsid w:val="006F6DF7"/>
    <w:rsid w:val="006F6DFF"/>
    <w:rsid w:val="006F6ECC"/>
    <w:rsid w:val="006F6F9C"/>
    <w:rsid w:val="006F70DB"/>
    <w:rsid w:val="006F71D9"/>
    <w:rsid w:val="006F72B6"/>
    <w:rsid w:val="006F73C6"/>
    <w:rsid w:val="006F73D5"/>
    <w:rsid w:val="006F7405"/>
    <w:rsid w:val="006F76BB"/>
    <w:rsid w:val="006F7726"/>
    <w:rsid w:val="006F7848"/>
    <w:rsid w:val="006F7908"/>
    <w:rsid w:val="006F7A29"/>
    <w:rsid w:val="006F7BD7"/>
    <w:rsid w:val="006F7FED"/>
    <w:rsid w:val="00700625"/>
    <w:rsid w:val="00700674"/>
    <w:rsid w:val="0070069B"/>
    <w:rsid w:val="007008A1"/>
    <w:rsid w:val="007008B4"/>
    <w:rsid w:val="00700A8E"/>
    <w:rsid w:val="00700B14"/>
    <w:rsid w:val="00700DE8"/>
    <w:rsid w:val="00700EF9"/>
    <w:rsid w:val="00701233"/>
    <w:rsid w:val="00701294"/>
    <w:rsid w:val="00701929"/>
    <w:rsid w:val="00702098"/>
    <w:rsid w:val="007020D4"/>
    <w:rsid w:val="007020EA"/>
    <w:rsid w:val="00702193"/>
    <w:rsid w:val="00702372"/>
    <w:rsid w:val="00702585"/>
    <w:rsid w:val="00702588"/>
    <w:rsid w:val="007029FF"/>
    <w:rsid w:val="00702A0C"/>
    <w:rsid w:val="00702C26"/>
    <w:rsid w:val="00702F20"/>
    <w:rsid w:val="00703097"/>
    <w:rsid w:val="00703462"/>
    <w:rsid w:val="0070352B"/>
    <w:rsid w:val="0070366F"/>
    <w:rsid w:val="007036DA"/>
    <w:rsid w:val="007036F6"/>
    <w:rsid w:val="00703738"/>
    <w:rsid w:val="0070379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C1D"/>
    <w:rsid w:val="00704CED"/>
    <w:rsid w:val="00704EA7"/>
    <w:rsid w:val="00704F62"/>
    <w:rsid w:val="007050AA"/>
    <w:rsid w:val="00705112"/>
    <w:rsid w:val="00705157"/>
    <w:rsid w:val="007051C9"/>
    <w:rsid w:val="0070553A"/>
    <w:rsid w:val="00705638"/>
    <w:rsid w:val="00705798"/>
    <w:rsid w:val="007058CD"/>
    <w:rsid w:val="00705A89"/>
    <w:rsid w:val="00705B22"/>
    <w:rsid w:val="00705C31"/>
    <w:rsid w:val="00705EB5"/>
    <w:rsid w:val="00706101"/>
    <w:rsid w:val="00706104"/>
    <w:rsid w:val="007061C0"/>
    <w:rsid w:val="007062F6"/>
    <w:rsid w:val="00706471"/>
    <w:rsid w:val="007065C6"/>
    <w:rsid w:val="007066C5"/>
    <w:rsid w:val="007066E1"/>
    <w:rsid w:val="00706742"/>
    <w:rsid w:val="00706744"/>
    <w:rsid w:val="00706745"/>
    <w:rsid w:val="00706959"/>
    <w:rsid w:val="00706EF3"/>
    <w:rsid w:val="00706F82"/>
    <w:rsid w:val="00706FB0"/>
    <w:rsid w:val="007073CD"/>
    <w:rsid w:val="007076C0"/>
    <w:rsid w:val="007076DF"/>
    <w:rsid w:val="007077EE"/>
    <w:rsid w:val="00707A45"/>
    <w:rsid w:val="00707A7A"/>
    <w:rsid w:val="00707B62"/>
    <w:rsid w:val="00707BA9"/>
    <w:rsid w:val="00707C00"/>
    <w:rsid w:val="00707C8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7C"/>
    <w:rsid w:val="0071138A"/>
    <w:rsid w:val="00711753"/>
    <w:rsid w:val="0071199C"/>
    <w:rsid w:val="00712003"/>
    <w:rsid w:val="0071249D"/>
    <w:rsid w:val="007128B9"/>
    <w:rsid w:val="007129E9"/>
    <w:rsid w:val="00712C2D"/>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99"/>
    <w:rsid w:val="00714705"/>
    <w:rsid w:val="00714776"/>
    <w:rsid w:val="007147A5"/>
    <w:rsid w:val="007147DC"/>
    <w:rsid w:val="00714A07"/>
    <w:rsid w:val="00714A42"/>
    <w:rsid w:val="00714BB1"/>
    <w:rsid w:val="00714CBF"/>
    <w:rsid w:val="00714E31"/>
    <w:rsid w:val="00714F1B"/>
    <w:rsid w:val="00714F2F"/>
    <w:rsid w:val="00714FA6"/>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C6F"/>
    <w:rsid w:val="00716C9F"/>
    <w:rsid w:val="00716D49"/>
    <w:rsid w:val="00716ECA"/>
    <w:rsid w:val="00716F1F"/>
    <w:rsid w:val="007173ED"/>
    <w:rsid w:val="0071741D"/>
    <w:rsid w:val="00717446"/>
    <w:rsid w:val="00717601"/>
    <w:rsid w:val="00717642"/>
    <w:rsid w:val="007176F3"/>
    <w:rsid w:val="00717911"/>
    <w:rsid w:val="00717952"/>
    <w:rsid w:val="00717F01"/>
    <w:rsid w:val="00717F5C"/>
    <w:rsid w:val="00720136"/>
    <w:rsid w:val="0072023A"/>
    <w:rsid w:val="007202A4"/>
    <w:rsid w:val="00720708"/>
    <w:rsid w:val="00720A88"/>
    <w:rsid w:val="007210CE"/>
    <w:rsid w:val="00721308"/>
    <w:rsid w:val="007214EA"/>
    <w:rsid w:val="0072180D"/>
    <w:rsid w:val="00721AB8"/>
    <w:rsid w:val="00721B63"/>
    <w:rsid w:val="00721D0D"/>
    <w:rsid w:val="00721D36"/>
    <w:rsid w:val="00721DA9"/>
    <w:rsid w:val="00721E14"/>
    <w:rsid w:val="00721E1D"/>
    <w:rsid w:val="00721F8C"/>
    <w:rsid w:val="00722001"/>
    <w:rsid w:val="0072203C"/>
    <w:rsid w:val="00722348"/>
    <w:rsid w:val="007225E4"/>
    <w:rsid w:val="007226FF"/>
    <w:rsid w:val="007227BB"/>
    <w:rsid w:val="0072281B"/>
    <w:rsid w:val="0072288F"/>
    <w:rsid w:val="007228D8"/>
    <w:rsid w:val="0072294B"/>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CED"/>
    <w:rsid w:val="00724D7E"/>
    <w:rsid w:val="00724F5B"/>
    <w:rsid w:val="00725030"/>
    <w:rsid w:val="00725F9A"/>
    <w:rsid w:val="00725F9E"/>
    <w:rsid w:val="00725FDF"/>
    <w:rsid w:val="00725FE6"/>
    <w:rsid w:val="007260DB"/>
    <w:rsid w:val="00726219"/>
    <w:rsid w:val="007264AC"/>
    <w:rsid w:val="00726572"/>
    <w:rsid w:val="007265C2"/>
    <w:rsid w:val="007265C8"/>
    <w:rsid w:val="0072668C"/>
    <w:rsid w:val="007266E0"/>
    <w:rsid w:val="007268E1"/>
    <w:rsid w:val="00726BFC"/>
    <w:rsid w:val="007270A1"/>
    <w:rsid w:val="00727153"/>
    <w:rsid w:val="007274B2"/>
    <w:rsid w:val="007275C5"/>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E8B"/>
    <w:rsid w:val="00730F99"/>
    <w:rsid w:val="00731256"/>
    <w:rsid w:val="0073158E"/>
    <w:rsid w:val="00731630"/>
    <w:rsid w:val="0073168C"/>
    <w:rsid w:val="00731822"/>
    <w:rsid w:val="00731B42"/>
    <w:rsid w:val="00731C6F"/>
    <w:rsid w:val="00731C9D"/>
    <w:rsid w:val="0073205B"/>
    <w:rsid w:val="0073229A"/>
    <w:rsid w:val="007322C1"/>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BD7"/>
    <w:rsid w:val="00733C26"/>
    <w:rsid w:val="00733EB7"/>
    <w:rsid w:val="0073406C"/>
    <w:rsid w:val="007341D0"/>
    <w:rsid w:val="00734206"/>
    <w:rsid w:val="0073423E"/>
    <w:rsid w:val="00734256"/>
    <w:rsid w:val="00734257"/>
    <w:rsid w:val="0073427E"/>
    <w:rsid w:val="007342BD"/>
    <w:rsid w:val="00734341"/>
    <w:rsid w:val="0073443E"/>
    <w:rsid w:val="007344D9"/>
    <w:rsid w:val="00734596"/>
    <w:rsid w:val="007347D1"/>
    <w:rsid w:val="0073481A"/>
    <w:rsid w:val="00734956"/>
    <w:rsid w:val="0073495C"/>
    <w:rsid w:val="00734ACC"/>
    <w:rsid w:val="0073500C"/>
    <w:rsid w:val="00735021"/>
    <w:rsid w:val="00735139"/>
    <w:rsid w:val="00735233"/>
    <w:rsid w:val="00735339"/>
    <w:rsid w:val="0073533E"/>
    <w:rsid w:val="0073547D"/>
    <w:rsid w:val="00735607"/>
    <w:rsid w:val="007356F4"/>
    <w:rsid w:val="00735702"/>
    <w:rsid w:val="007357D6"/>
    <w:rsid w:val="00735916"/>
    <w:rsid w:val="00735B45"/>
    <w:rsid w:val="00735B7E"/>
    <w:rsid w:val="00735CB0"/>
    <w:rsid w:val="00735CC7"/>
    <w:rsid w:val="00735D28"/>
    <w:rsid w:val="00735E2C"/>
    <w:rsid w:val="00735F87"/>
    <w:rsid w:val="0073618C"/>
    <w:rsid w:val="007362AB"/>
    <w:rsid w:val="007362E0"/>
    <w:rsid w:val="007363C3"/>
    <w:rsid w:val="007363D0"/>
    <w:rsid w:val="00736572"/>
    <w:rsid w:val="007366C9"/>
    <w:rsid w:val="007366D2"/>
    <w:rsid w:val="007367FD"/>
    <w:rsid w:val="00736969"/>
    <w:rsid w:val="00736A99"/>
    <w:rsid w:val="00736B21"/>
    <w:rsid w:val="00736E7A"/>
    <w:rsid w:val="00736EA6"/>
    <w:rsid w:val="00736F84"/>
    <w:rsid w:val="00737016"/>
    <w:rsid w:val="00737133"/>
    <w:rsid w:val="00737200"/>
    <w:rsid w:val="007372C0"/>
    <w:rsid w:val="00737376"/>
    <w:rsid w:val="00737410"/>
    <w:rsid w:val="0073747B"/>
    <w:rsid w:val="007375F6"/>
    <w:rsid w:val="007376D5"/>
    <w:rsid w:val="007376F5"/>
    <w:rsid w:val="00737767"/>
    <w:rsid w:val="007377CE"/>
    <w:rsid w:val="007378E9"/>
    <w:rsid w:val="00737B62"/>
    <w:rsid w:val="00737FD0"/>
    <w:rsid w:val="00740485"/>
    <w:rsid w:val="007404CD"/>
    <w:rsid w:val="0074063D"/>
    <w:rsid w:val="007407CB"/>
    <w:rsid w:val="007407CD"/>
    <w:rsid w:val="007409E3"/>
    <w:rsid w:val="00740AE6"/>
    <w:rsid w:val="00740B14"/>
    <w:rsid w:val="00740BB7"/>
    <w:rsid w:val="00740E4C"/>
    <w:rsid w:val="00740E53"/>
    <w:rsid w:val="00740E5A"/>
    <w:rsid w:val="007412F0"/>
    <w:rsid w:val="007413E8"/>
    <w:rsid w:val="00741731"/>
    <w:rsid w:val="00741759"/>
    <w:rsid w:val="0074184D"/>
    <w:rsid w:val="00741AD8"/>
    <w:rsid w:val="00741AE0"/>
    <w:rsid w:val="00741CC2"/>
    <w:rsid w:val="00741E86"/>
    <w:rsid w:val="00741E9E"/>
    <w:rsid w:val="0074244C"/>
    <w:rsid w:val="00742457"/>
    <w:rsid w:val="007425B6"/>
    <w:rsid w:val="007426FA"/>
    <w:rsid w:val="0074273A"/>
    <w:rsid w:val="00742B14"/>
    <w:rsid w:val="00742C06"/>
    <w:rsid w:val="00742C11"/>
    <w:rsid w:val="00742DA2"/>
    <w:rsid w:val="00742EC5"/>
    <w:rsid w:val="00742EE3"/>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A86"/>
    <w:rsid w:val="00744B5D"/>
    <w:rsid w:val="00744D28"/>
    <w:rsid w:val="00744FB2"/>
    <w:rsid w:val="00744FE3"/>
    <w:rsid w:val="00745077"/>
    <w:rsid w:val="00745204"/>
    <w:rsid w:val="00745287"/>
    <w:rsid w:val="00745320"/>
    <w:rsid w:val="00745340"/>
    <w:rsid w:val="00745581"/>
    <w:rsid w:val="007457F6"/>
    <w:rsid w:val="0074584F"/>
    <w:rsid w:val="007458ED"/>
    <w:rsid w:val="00745A9E"/>
    <w:rsid w:val="00745B6A"/>
    <w:rsid w:val="00745BBC"/>
    <w:rsid w:val="00745E86"/>
    <w:rsid w:val="00745F3C"/>
    <w:rsid w:val="00745FEA"/>
    <w:rsid w:val="0074636C"/>
    <w:rsid w:val="0074637B"/>
    <w:rsid w:val="00746446"/>
    <w:rsid w:val="007464D4"/>
    <w:rsid w:val="007466AA"/>
    <w:rsid w:val="007468BD"/>
    <w:rsid w:val="00746904"/>
    <w:rsid w:val="0074696D"/>
    <w:rsid w:val="00746AFC"/>
    <w:rsid w:val="00746C56"/>
    <w:rsid w:val="00746C6F"/>
    <w:rsid w:val="00746EC8"/>
    <w:rsid w:val="00746F65"/>
    <w:rsid w:val="00747069"/>
    <w:rsid w:val="007472F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C41"/>
    <w:rsid w:val="00750D02"/>
    <w:rsid w:val="00750D7D"/>
    <w:rsid w:val="00750E2F"/>
    <w:rsid w:val="00750F17"/>
    <w:rsid w:val="00751055"/>
    <w:rsid w:val="007510DF"/>
    <w:rsid w:val="0075135F"/>
    <w:rsid w:val="00751370"/>
    <w:rsid w:val="00751417"/>
    <w:rsid w:val="00751587"/>
    <w:rsid w:val="007515BF"/>
    <w:rsid w:val="00751A93"/>
    <w:rsid w:val="00751ECF"/>
    <w:rsid w:val="00751F31"/>
    <w:rsid w:val="00752097"/>
    <w:rsid w:val="0075231C"/>
    <w:rsid w:val="00752360"/>
    <w:rsid w:val="00752400"/>
    <w:rsid w:val="00752579"/>
    <w:rsid w:val="007527D0"/>
    <w:rsid w:val="00752800"/>
    <w:rsid w:val="0075286E"/>
    <w:rsid w:val="00752A25"/>
    <w:rsid w:val="00752B65"/>
    <w:rsid w:val="00752D68"/>
    <w:rsid w:val="00752E6D"/>
    <w:rsid w:val="00752FBE"/>
    <w:rsid w:val="0075314F"/>
    <w:rsid w:val="00753182"/>
    <w:rsid w:val="00753199"/>
    <w:rsid w:val="00753454"/>
    <w:rsid w:val="0075376C"/>
    <w:rsid w:val="007537E8"/>
    <w:rsid w:val="00753B0E"/>
    <w:rsid w:val="00753E86"/>
    <w:rsid w:val="00753EC2"/>
    <w:rsid w:val="00753FA4"/>
    <w:rsid w:val="00754083"/>
    <w:rsid w:val="0075417A"/>
    <w:rsid w:val="007541F8"/>
    <w:rsid w:val="00754240"/>
    <w:rsid w:val="00754407"/>
    <w:rsid w:val="007544B0"/>
    <w:rsid w:val="00754532"/>
    <w:rsid w:val="00754688"/>
    <w:rsid w:val="0075471E"/>
    <w:rsid w:val="0075486E"/>
    <w:rsid w:val="007548DA"/>
    <w:rsid w:val="00754986"/>
    <w:rsid w:val="007549AF"/>
    <w:rsid w:val="00754B0A"/>
    <w:rsid w:val="00754B81"/>
    <w:rsid w:val="00754BBF"/>
    <w:rsid w:val="00754C57"/>
    <w:rsid w:val="00754D9E"/>
    <w:rsid w:val="00754F05"/>
    <w:rsid w:val="00754F15"/>
    <w:rsid w:val="00754F28"/>
    <w:rsid w:val="00755480"/>
    <w:rsid w:val="007555EE"/>
    <w:rsid w:val="00755665"/>
    <w:rsid w:val="00755720"/>
    <w:rsid w:val="007559FB"/>
    <w:rsid w:val="00755B0F"/>
    <w:rsid w:val="00755CE4"/>
    <w:rsid w:val="00755D2D"/>
    <w:rsid w:val="00756079"/>
    <w:rsid w:val="00756183"/>
    <w:rsid w:val="00756498"/>
    <w:rsid w:val="007564CE"/>
    <w:rsid w:val="00756653"/>
    <w:rsid w:val="0075687B"/>
    <w:rsid w:val="007568A4"/>
    <w:rsid w:val="00756941"/>
    <w:rsid w:val="00757136"/>
    <w:rsid w:val="007571B5"/>
    <w:rsid w:val="0075738E"/>
    <w:rsid w:val="007573CD"/>
    <w:rsid w:val="00757632"/>
    <w:rsid w:val="00757840"/>
    <w:rsid w:val="00757A2C"/>
    <w:rsid w:val="00757B84"/>
    <w:rsid w:val="00757CBB"/>
    <w:rsid w:val="00757D7C"/>
    <w:rsid w:val="007601CA"/>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1B9"/>
    <w:rsid w:val="00762228"/>
    <w:rsid w:val="00762497"/>
    <w:rsid w:val="007624B9"/>
    <w:rsid w:val="00762680"/>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94"/>
    <w:rsid w:val="00764CE1"/>
    <w:rsid w:val="00764D6B"/>
    <w:rsid w:val="00764E32"/>
    <w:rsid w:val="00764E80"/>
    <w:rsid w:val="00764F62"/>
    <w:rsid w:val="00764FC4"/>
    <w:rsid w:val="00764FFC"/>
    <w:rsid w:val="007651AC"/>
    <w:rsid w:val="007651E1"/>
    <w:rsid w:val="00765271"/>
    <w:rsid w:val="0076540B"/>
    <w:rsid w:val="0076554A"/>
    <w:rsid w:val="0076562E"/>
    <w:rsid w:val="0076566F"/>
    <w:rsid w:val="00765870"/>
    <w:rsid w:val="0076591B"/>
    <w:rsid w:val="007659B2"/>
    <w:rsid w:val="00765B09"/>
    <w:rsid w:val="00765B10"/>
    <w:rsid w:val="00765B92"/>
    <w:rsid w:val="00765DC3"/>
    <w:rsid w:val="00765DF7"/>
    <w:rsid w:val="00765EC7"/>
    <w:rsid w:val="00765F36"/>
    <w:rsid w:val="007663A0"/>
    <w:rsid w:val="00766410"/>
    <w:rsid w:val="00766485"/>
    <w:rsid w:val="00766509"/>
    <w:rsid w:val="00766574"/>
    <w:rsid w:val="0076658D"/>
    <w:rsid w:val="00766592"/>
    <w:rsid w:val="007666E7"/>
    <w:rsid w:val="007669BF"/>
    <w:rsid w:val="00766AEB"/>
    <w:rsid w:val="00766C84"/>
    <w:rsid w:val="00766EDB"/>
    <w:rsid w:val="00766F92"/>
    <w:rsid w:val="00766FA1"/>
    <w:rsid w:val="007670DA"/>
    <w:rsid w:val="007672AD"/>
    <w:rsid w:val="00767375"/>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649"/>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9D3"/>
    <w:rsid w:val="00771A27"/>
    <w:rsid w:val="00771A2D"/>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413"/>
    <w:rsid w:val="007734A9"/>
    <w:rsid w:val="00773783"/>
    <w:rsid w:val="007737C8"/>
    <w:rsid w:val="00773DBA"/>
    <w:rsid w:val="00773F73"/>
    <w:rsid w:val="00773FE7"/>
    <w:rsid w:val="00774209"/>
    <w:rsid w:val="0077424E"/>
    <w:rsid w:val="00774267"/>
    <w:rsid w:val="00774483"/>
    <w:rsid w:val="007744EF"/>
    <w:rsid w:val="00774521"/>
    <w:rsid w:val="007745C8"/>
    <w:rsid w:val="00774898"/>
    <w:rsid w:val="007748C9"/>
    <w:rsid w:val="00774AF4"/>
    <w:rsid w:val="00774D2E"/>
    <w:rsid w:val="00774EC1"/>
    <w:rsid w:val="00774F9C"/>
    <w:rsid w:val="00774FDA"/>
    <w:rsid w:val="00775192"/>
    <w:rsid w:val="007751CD"/>
    <w:rsid w:val="0077525B"/>
    <w:rsid w:val="00775281"/>
    <w:rsid w:val="0077528C"/>
    <w:rsid w:val="0077529B"/>
    <w:rsid w:val="00775708"/>
    <w:rsid w:val="0077573C"/>
    <w:rsid w:val="007757C5"/>
    <w:rsid w:val="00775817"/>
    <w:rsid w:val="00775822"/>
    <w:rsid w:val="007758C1"/>
    <w:rsid w:val="0077594C"/>
    <w:rsid w:val="00775BAD"/>
    <w:rsid w:val="00775C21"/>
    <w:rsid w:val="00775D5D"/>
    <w:rsid w:val="00775DF4"/>
    <w:rsid w:val="00775E1B"/>
    <w:rsid w:val="00775EA8"/>
    <w:rsid w:val="00775F96"/>
    <w:rsid w:val="0077604B"/>
    <w:rsid w:val="0077605C"/>
    <w:rsid w:val="0077607D"/>
    <w:rsid w:val="0077672A"/>
    <w:rsid w:val="007769ED"/>
    <w:rsid w:val="00776A19"/>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54"/>
    <w:rsid w:val="00780682"/>
    <w:rsid w:val="0078072F"/>
    <w:rsid w:val="00780A4C"/>
    <w:rsid w:val="00780D54"/>
    <w:rsid w:val="00780DD0"/>
    <w:rsid w:val="00780F17"/>
    <w:rsid w:val="007813BD"/>
    <w:rsid w:val="00781678"/>
    <w:rsid w:val="007816CC"/>
    <w:rsid w:val="0078179F"/>
    <w:rsid w:val="0078187C"/>
    <w:rsid w:val="007818DC"/>
    <w:rsid w:val="0078197D"/>
    <w:rsid w:val="00781AF8"/>
    <w:rsid w:val="00781B6B"/>
    <w:rsid w:val="00781B73"/>
    <w:rsid w:val="00781D13"/>
    <w:rsid w:val="00781FB7"/>
    <w:rsid w:val="007820B1"/>
    <w:rsid w:val="00782115"/>
    <w:rsid w:val="007821F4"/>
    <w:rsid w:val="00782347"/>
    <w:rsid w:val="0078236A"/>
    <w:rsid w:val="007824DB"/>
    <w:rsid w:val="007826F8"/>
    <w:rsid w:val="00782795"/>
    <w:rsid w:val="00782C89"/>
    <w:rsid w:val="00782CCF"/>
    <w:rsid w:val="00782EA6"/>
    <w:rsid w:val="00782F49"/>
    <w:rsid w:val="00782F9D"/>
    <w:rsid w:val="00783049"/>
    <w:rsid w:val="00783076"/>
    <w:rsid w:val="007831AE"/>
    <w:rsid w:val="0078332B"/>
    <w:rsid w:val="0078339F"/>
    <w:rsid w:val="0078347E"/>
    <w:rsid w:val="00783884"/>
    <w:rsid w:val="0078389E"/>
    <w:rsid w:val="00783942"/>
    <w:rsid w:val="007839E2"/>
    <w:rsid w:val="00783ABB"/>
    <w:rsid w:val="00783AEE"/>
    <w:rsid w:val="00783B6F"/>
    <w:rsid w:val="00783BBD"/>
    <w:rsid w:val="00783BEA"/>
    <w:rsid w:val="00783CE9"/>
    <w:rsid w:val="00783D47"/>
    <w:rsid w:val="00783E10"/>
    <w:rsid w:val="00783F90"/>
    <w:rsid w:val="00783FE1"/>
    <w:rsid w:val="00784074"/>
    <w:rsid w:val="00784227"/>
    <w:rsid w:val="007843E6"/>
    <w:rsid w:val="007846FF"/>
    <w:rsid w:val="007847DC"/>
    <w:rsid w:val="007849B5"/>
    <w:rsid w:val="00784BA6"/>
    <w:rsid w:val="00784D59"/>
    <w:rsid w:val="00784E7B"/>
    <w:rsid w:val="00784E83"/>
    <w:rsid w:val="00785315"/>
    <w:rsid w:val="007854E6"/>
    <w:rsid w:val="00785525"/>
    <w:rsid w:val="00785714"/>
    <w:rsid w:val="00785B82"/>
    <w:rsid w:val="00785B87"/>
    <w:rsid w:val="00785B9F"/>
    <w:rsid w:val="00785BD8"/>
    <w:rsid w:val="00785DDB"/>
    <w:rsid w:val="00785E11"/>
    <w:rsid w:val="00785E27"/>
    <w:rsid w:val="00785E99"/>
    <w:rsid w:val="00785EFB"/>
    <w:rsid w:val="0078608E"/>
    <w:rsid w:val="00786238"/>
    <w:rsid w:val="00786429"/>
    <w:rsid w:val="0078643D"/>
    <w:rsid w:val="00786460"/>
    <w:rsid w:val="00786500"/>
    <w:rsid w:val="007865B0"/>
    <w:rsid w:val="007866EB"/>
    <w:rsid w:val="007868AB"/>
    <w:rsid w:val="00786ABF"/>
    <w:rsid w:val="00786ADC"/>
    <w:rsid w:val="00786B4E"/>
    <w:rsid w:val="00786C9F"/>
    <w:rsid w:val="00786CD5"/>
    <w:rsid w:val="00787165"/>
    <w:rsid w:val="00787391"/>
    <w:rsid w:val="007873CF"/>
    <w:rsid w:val="007873EC"/>
    <w:rsid w:val="00787484"/>
    <w:rsid w:val="00787622"/>
    <w:rsid w:val="00787655"/>
    <w:rsid w:val="007876A9"/>
    <w:rsid w:val="007876F3"/>
    <w:rsid w:val="007876F8"/>
    <w:rsid w:val="00787874"/>
    <w:rsid w:val="007878E2"/>
    <w:rsid w:val="00787B86"/>
    <w:rsid w:val="00787BD0"/>
    <w:rsid w:val="00787C3F"/>
    <w:rsid w:val="00787CB5"/>
    <w:rsid w:val="00787D52"/>
    <w:rsid w:val="00787DF9"/>
    <w:rsid w:val="00787E67"/>
    <w:rsid w:val="00787F09"/>
    <w:rsid w:val="00790161"/>
    <w:rsid w:val="007901FB"/>
    <w:rsid w:val="0079045C"/>
    <w:rsid w:val="007904DC"/>
    <w:rsid w:val="007904E4"/>
    <w:rsid w:val="007906F9"/>
    <w:rsid w:val="00790701"/>
    <w:rsid w:val="00790B21"/>
    <w:rsid w:val="00790CFB"/>
    <w:rsid w:val="00790D5A"/>
    <w:rsid w:val="00790F53"/>
    <w:rsid w:val="00791187"/>
    <w:rsid w:val="007911B8"/>
    <w:rsid w:val="0079135A"/>
    <w:rsid w:val="007913F3"/>
    <w:rsid w:val="0079164E"/>
    <w:rsid w:val="007917E7"/>
    <w:rsid w:val="00791806"/>
    <w:rsid w:val="00791AC2"/>
    <w:rsid w:val="00791B7A"/>
    <w:rsid w:val="00791B8D"/>
    <w:rsid w:val="00791CA8"/>
    <w:rsid w:val="00791DE1"/>
    <w:rsid w:val="00792050"/>
    <w:rsid w:val="007920B0"/>
    <w:rsid w:val="007921B4"/>
    <w:rsid w:val="00792209"/>
    <w:rsid w:val="00792426"/>
    <w:rsid w:val="0079246C"/>
    <w:rsid w:val="007924B0"/>
    <w:rsid w:val="007924D9"/>
    <w:rsid w:val="007925FE"/>
    <w:rsid w:val="00792645"/>
    <w:rsid w:val="007926A4"/>
    <w:rsid w:val="007926F4"/>
    <w:rsid w:val="007927AA"/>
    <w:rsid w:val="007929D5"/>
    <w:rsid w:val="00792A65"/>
    <w:rsid w:val="00792DA3"/>
    <w:rsid w:val="00792E1B"/>
    <w:rsid w:val="00792E97"/>
    <w:rsid w:val="00792F49"/>
    <w:rsid w:val="00792F9D"/>
    <w:rsid w:val="00793135"/>
    <w:rsid w:val="00793186"/>
    <w:rsid w:val="00793262"/>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AD"/>
    <w:rsid w:val="007949BF"/>
    <w:rsid w:val="00794BE3"/>
    <w:rsid w:val="00794C49"/>
    <w:rsid w:val="0079502C"/>
    <w:rsid w:val="00795370"/>
    <w:rsid w:val="007957C8"/>
    <w:rsid w:val="00795930"/>
    <w:rsid w:val="00795997"/>
    <w:rsid w:val="00795B8F"/>
    <w:rsid w:val="00795C2C"/>
    <w:rsid w:val="00795FED"/>
    <w:rsid w:val="0079627F"/>
    <w:rsid w:val="00796534"/>
    <w:rsid w:val="00796546"/>
    <w:rsid w:val="007967C2"/>
    <w:rsid w:val="00796A6D"/>
    <w:rsid w:val="00796C01"/>
    <w:rsid w:val="00796E70"/>
    <w:rsid w:val="00796EBF"/>
    <w:rsid w:val="00797174"/>
    <w:rsid w:val="0079749E"/>
    <w:rsid w:val="00797590"/>
    <w:rsid w:val="00797B96"/>
    <w:rsid w:val="00797E5B"/>
    <w:rsid w:val="00797FA1"/>
    <w:rsid w:val="007A03AA"/>
    <w:rsid w:val="007A03DD"/>
    <w:rsid w:val="007A0428"/>
    <w:rsid w:val="007A050A"/>
    <w:rsid w:val="007A05EF"/>
    <w:rsid w:val="007A07B8"/>
    <w:rsid w:val="007A07D4"/>
    <w:rsid w:val="007A08D9"/>
    <w:rsid w:val="007A09F0"/>
    <w:rsid w:val="007A0A70"/>
    <w:rsid w:val="007A0C39"/>
    <w:rsid w:val="007A0C75"/>
    <w:rsid w:val="007A0C77"/>
    <w:rsid w:val="007A0CB2"/>
    <w:rsid w:val="007A11CD"/>
    <w:rsid w:val="007A1549"/>
    <w:rsid w:val="007A1580"/>
    <w:rsid w:val="007A1703"/>
    <w:rsid w:val="007A1721"/>
    <w:rsid w:val="007A1723"/>
    <w:rsid w:val="007A1918"/>
    <w:rsid w:val="007A1E2B"/>
    <w:rsid w:val="007A1E3D"/>
    <w:rsid w:val="007A1E4B"/>
    <w:rsid w:val="007A1E7E"/>
    <w:rsid w:val="007A2162"/>
    <w:rsid w:val="007A24A3"/>
    <w:rsid w:val="007A2509"/>
    <w:rsid w:val="007A25C4"/>
    <w:rsid w:val="007A2745"/>
    <w:rsid w:val="007A2870"/>
    <w:rsid w:val="007A2AC9"/>
    <w:rsid w:val="007A2D81"/>
    <w:rsid w:val="007A2F61"/>
    <w:rsid w:val="007A31EA"/>
    <w:rsid w:val="007A367F"/>
    <w:rsid w:val="007A3912"/>
    <w:rsid w:val="007A399C"/>
    <w:rsid w:val="007A3A51"/>
    <w:rsid w:val="007A3CDD"/>
    <w:rsid w:val="007A3E78"/>
    <w:rsid w:val="007A3FB7"/>
    <w:rsid w:val="007A4008"/>
    <w:rsid w:val="007A4201"/>
    <w:rsid w:val="007A4295"/>
    <w:rsid w:val="007A42C3"/>
    <w:rsid w:val="007A444C"/>
    <w:rsid w:val="007A4477"/>
    <w:rsid w:val="007A45A0"/>
    <w:rsid w:val="007A4801"/>
    <w:rsid w:val="007A4876"/>
    <w:rsid w:val="007A48B2"/>
    <w:rsid w:val="007A4AAA"/>
    <w:rsid w:val="007A4B00"/>
    <w:rsid w:val="007A5033"/>
    <w:rsid w:val="007A5363"/>
    <w:rsid w:val="007A553E"/>
    <w:rsid w:val="007A5CC1"/>
    <w:rsid w:val="007A5E1B"/>
    <w:rsid w:val="007A5E6B"/>
    <w:rsid w:val="007A5F77"/>
    <w:rsid w:val="007A5FEF"/>
    <w:rsid w:val="007A610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B63"/>
    <w:rsid w:val="007A7EFF"/>
    <w:rsid w:val="007B00AD"/>
    <w:rsid w:val="007B00BB"/>
    <w:rsid w:val="007B0206"/>
    <w:rsid w:val="007B034B"/>
    <w:rsid w:val="007B0501"/>
    <w:rsid w:val="007B0681"/>
    <w:rsid w:val="007B09B0"/>
    <w:rsid w:val="007B0CFF"/>
    <w:rsid w:val="007B0D7B"/>
    <w:rsid w:val="007B105B"/>
    <w:rsid w:val="007B117E"/>
    <w:rsid w:val="007B12DE"/>
    <w:rsid w:val="007B16E9"/>
    <w:rsid w:val="007B1799"/>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7E6"/>
    <w:rsid w:val="007B381A"/>
    <w:rsid w:val="007B385D"/>
    <w:rsid w:val="007B3B87"/>
    <w:rsid w:val="007B3C89"/>
    <w:rsid w:val="007B3CD7"/>
    <w:rsid w:val="007B3D45"/>
    <w:rsid w:val="007B3E69"/>
    <w:rsid w:val="007B3EE4"/>
    <w:rsid w:val="007B3F0B"/>
    <w:rsid w:val="007B4066"/>
    <w:rsid w:val="007B42B4"/>
    <w:rsid w:val="007B4392"/>
    <w:rsid w:val="007B4498"/>
    <w:rsid w:val="007B451A"/>
    <w:rsid w:val="007B4665"/>
    <w:rsid w:val="007B46B2"/>
    <w:rsid w:val="007B4905"/>
    <w:rsid w:val="007B4E45"/>
    <w:rsid w:val="007B5183"/>
    <w:rsid w:val="007B51BF"/>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0B"/>
    <w:rsid w:val="007B68CE"/>
    <w:rsid w:val="007B6A45"/>
    <w:rsid w:val="007B6B13"/>
    <w:rsid w:val="007B6C93"/>
    <w:rsid w:val="007B6CFC"/>
    <w:rsid w:val="007B6E48"/>
    <w:rsid w:val="007B6E65"/>
    <w:rsid w:val="007B6F6C"/>
    <w:rsid w:val="007B7309"/>
    <w:rsid w:val="007B7835"/>
    <w:rsid w:val="007B7B01"/>
    <w:rsid w:val="007B7BAC"/>
    <w:rsid w:val="007C0121"/>
    <w:rsid w:val="007C014D"/>
    <w:rsid w:val="007C02EF"/>
    <w:rsid w:val="007C0465"/>
    <w:rsid w:val="007C066D"/>
    <w:rsid w:val="007C06B6"/>
    <w:rsid w:val="007C0749"/>
    <w:rsid w:val="007C09A4"/>
    <w:rsid w:val="007C09D0"/>
    <w:rsid w:val="007C0C2F"/>
    <w:rsid w:val="007C0CE8"/>
    <w:rsid w:val="007C10AE"/>
    <w:rsid w:val="007C163B"/>
    <w:rsid w:val="007C1648"/>
    <w:rsid w:val="007C17A8"/>
    <w:rsid w:val="007C1819"/>
    <w:rsid w:val="007C1948"/>
    <w:rsid w:val="007C1AA5"/>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527"/>
    <w:rsid w:val="007C4650"/>
    <w:rsid w:val="007C4749"/>
    <w:rsid w:val="007C4767"/>
    <w:rsid w:val="007C478F"/>
    <w:rsid w:val="007C4970"/>
    <w:rsid w:val="007C498F"/>
    <w:rsid w:val="007C4A6E"/>
    <w:rsid w:val="007C4B7D"/>
    <w:rsid w:val="007C4F28"/>
    <w:rsid w:val="007C4FD3"/>
    <w:rsid w:val="007C4FD4"/>
    <w:rsid w:val="007C5280"/>
    <w:rsid w:val="007C52B8"/>
    <w:rsid w:val="007C5332"/>
    <w:rsid w:val="007C537A"/>
    <w:rsid w:val="007C5787"/>
    <w:rsid w:val="007C60B8"/>
    <w:rsid w:val="007C60CE"/>
    <w:rsid w:val="007C6199"/>
    <w:rsid w:val="007C676F"/>
    <w:rsid w:val="007C6A10"/>
    <w:rsid w:val="007C6D4E"/>
    <w:rsid w:val="007C6E6D"/>
    <w:rsid w:val="007C7133"/>
    <w:rsid w:val="007C7159"/>
    <w:rsid w:val="007C717A"/>
    <w:rsid w:val="007C7189"/>
    <w:rsid w:val="007C7491"/>
    <w:rsid w:val="007C74EB"/>
    <w:rsid w:val="007C7568"/>
    <w:rsid w:val="007C76E9"/>
    <w:rsid w:val="007C7846"/>
    <w:rsid w:val="007C7EB3"/>
    <w:rsid w:val="007C7FF0"/>
    <w:rsid w:val="007D0049"/>
    <w:rsid w:val="007D01E4"/>
    <w:rsid w:val="007D01E5"/>
    <w:rsid w:val="007D0398"/>
    <w:rsid w:val="007D0457"/>
    <w:rsid w:val="007D052A"/>
    <w:rsid w:val="007D0537"/>
    <w:rsid w:val="007D0957"/>
    <w:rsid w:val="007D096C"/>
    <w:rsid w:val="007D0A9D"/>
    <w:rsid w:val="007D0D1B"/>
    <w:rsid w:val="007D0DB7"/>
    <w:rsid w:val="007D116B"/>
    <w:rsid w:val="007D116D"/>
    <w:rsid w:val="007D1480"/>
    <w:rsid w:val="007D14B2"/>
    <w:rsid w:val="007D153D"/>
    <w:rsid w:val="007D154D"/>
    <w:rsid w:val="007D1586"/>
    <w:rsid w:val="007D1637"/>
    <w:rsid w:val="007D16DF"/>
    <w:rsid w:val="007D1EEF"/>
    <w:rsid w:val="007D1F3F"/>
    <w:rsid w:val="007D220F"/>
    <w:rsid w:val="007D2388"/>
    <w:rsid w:val="007D24A7"/>
    <w:rsid w:val="007D2531"/>
    <w:rsid w:val="007D25E8"/>
    <w:rsid w:val="007D2630"/>
    <w:rsid w:val="007D27E6"/>
    <w:rsid w:val="007D2811"/>
    <w:rsid w:val="007D2812"/>
    <w:rsid w:val="007D28FF"/>
    <w:rsid w:val="007D296F"/>
    <w:rsid w:val="007D29F3"/>
    <w:rsid w:val="007D2A0D"/>
    <w:rsid w:val="007D2AD8"/>
    <w:rsid w:val="007D2CF7"/>
    <w:rsid w:val="007D2D29"/>
    <w:rsid w:val="007D306F"/>
    <w:rsid w:val="007D307A"/>
    <w:rsid w:val="007D30A9"/>
    <w:rsid w:val="007D345B"/>
    <w:rsid w:val="007D3498"/>
    <w:rsid w:val="007D350C"/>
    <w:rsid w:val="007D3779"/>
    <w:rsid w:val="007D37BB"/>
    <w:rsid w:val="007D37E7"/>
    <w:rsid w:val="007D3B4C"/>
    <w:rsid w:val="007D3EB8"/>
    <w:rsid w:val="007D3FED"/>
    <w:rsid w:val="007D40DA"/>
    <w:rsid w:val="007D41BE"/>
    <w:rsid w:val="007D4437"/>
    <w:rsid w:val="007D4538"/>
    <w:rsid w:val="007D459A"/>
    <w:rsid w:val="007D484F"/>
    <w:rsid w:val="007D4BA9"/>
    <w:rsid w:val="007D4BC8"/>
    <w:rsid w:val="007D4D50"/>
    <w:rsid w:val="007D517A"/>
    <w:rsid w:val="007D51E1"/>
    <w:rsid w:val="007D5307"/>
    <w:rsid w:val="007D540A"/>
    <w:rsid w:val="007D549B"/>
    <w:rsid w:val="007D553A"/>
    <w:rsid w:val="007D5598"/>
    <w:rsid w:val="007D568B"/>
    <w:rsid w:val="007D56D4"/>
    <w:rsid w:val="007D5765"/>
    <w:rsid w:val="007D58DC"/>
    <w:rsid w:val="007D59FE"/>
    <w:rsid w:val="007D5B0F"/>
    <w:rsid w:val="007D5C7C"/>
    <w:rsid w:val="007D5E1D"/>
    <w:rsid w:val="007D601E"/>
    <w:rsid w:val="007D6067"/>
    <w:rsid w:val="007D60AB"/>
    <w:rsid w:val="007D611C"/>
    <w:rsid w:val="007D62C8"/>
    <w:rsid w:val="007D635E"/>
    <w:rsid w:val="007D6484"/>
    <w:rsid w:val="007D65FA"/>
    <w:rsid w:val="007D67EB"/>
    <w:rsid w:val="007D687B"/>
    <w:rsid w:val="007D69E4"/>
    <w:rsid w:val="007D6C3B"/>
    <w:rsid w:val="007D6CD3"/>
    <w:rsid w:val="007D6E0F"/>
    <w:rsid w:val="007D7123"/>
    <w:rsid w:val="007D725D"/>
    <w:rsid w:val="007D7308"/>
    <w:rsid w:val="007D736E"/>
    <w:rsid w:val="007D7386"/>
    <w:rsid w:val="007D78F3"/>
    <w:rsid w:val="007D7B0E"/>
    <w:rsid w:val="007D7D6B"/>
    <w:rsid w:val="007D7D82"/>
    <w:rsid w:val="007E005E"/>
    <w:rsid w:val="007E00C9"/>
    <w:rsid w:val="007E00D1"/>
    <w:rsid w:val="007E01F2"/>
    <w:rsid w:val="007E0720"/>
    <w:rsid w:val="007E076F"/>
    <w:rsid w:val="007E0810"/>
    <w:rsid w:val="007E09ED"/>
    <w:rsid w:val="007E0A29"/>
    <w:rsid w:val="007E0C9A"/>
    <w:rsid w:val="007E0D39"/>
    <w:rsid w:val="007E0DEE"/>
    <w:rsid w:val="007E0EA9"/>
    <w:rsid w:val="007E10DD"/>
    <w:rsid w:val="007E10F3"/>
    <w:rsid w:val="007E13B7"/>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E4"/>
    <w:rsid w:val="007E39B4"/>
    <w:rsid w:val="007E3A6A"/>
    <w:rsid w:val="007E3BE6"/>
    <w:rsid w:val="007E3BF3"/>
    <w:rsid w:val="007E3C13"/>
    <w:rsid w:val="007E3CB4"/>
    <w:rsid w:val="007E3D46"/>
    <w:rsid w:val="007E3EFA"/>
    <w:rsid w:val="007E3FCD"/>
    <w:rsid w:val="007E409D"/>
    <w:rsid w:val="007E420E"/>
    <w:rsid w:val="007E4307"/>
    <w:rsid w:val="007E436B"/>
    <w:rsid w:val="007E4481"/>
    <w:rsid w:val="007E4587"/>
    <w:rsid w:val="007E4A18"/>
    <w:rsid w:val="007E4BB4"/>
    <w:rsid w:val="007E4DA3"/>
    <w:rsid w:val="007E4DA6"/>
    <w:rsid w:val="007E4E2C"/>
    <w:rsid w:val="007E51E8"/>
    <w:rsid w:val="007E5286"/>
    <w:rsid w:val="007E5316"/>
    <w:rsid w:val="007E53CE"/>
    <w:rsid w:val="007E5420"/>
    <w:rsid w:val="007E55A0"/>
    <w:rsid w:val="007E55C9"/>
    <w:rsid w:val="007E5604"/>
    <w:rsid w:val="007E56EE"/>
    <w:rsid w:val="007E57DE"/>
    <w:rsid w:val="007E5A1F"/>
    <w:rsid w:val="007E5A27"/>
    <w:rsid w:val="007E5F93"/>
    <w:rsid w:val="007E6230"/>
    <w:rsid w:val="007E62A7"/>
    <w:rsid w:val="007E6591"/>
    <w:rsid w:val="007E6634"/>
    <w:rsid w:val="007E677F"/>
    <w:rsid w:val="007E6794"/>
    <w:rsid w:val="007E69CA"/>
    <w:rsid w:val="007E6A5C"/>
    <w:rsid w:val="007E6CCD"/>
    <w:rsid w:val="007E6DF5"/>
    <w:rsid w:val="007E6FDC"/>
    <w:rsid w:val="007E707D"/>
    <w:rsid w:val="007E7295"/>
    <w:rsid w:val="007E72BE"/>
    <w:rsid w:val="007E7605"/>
    <w:rsid w:val="007E778A"/>
    <w:rsid w:val="007E77CF"/>
    <w:rsid w:val="007E77DB"/>
    <w:rsid w:val="007E7831"/>
    <w:rsid w:val="007E78B1"/>
    <w:rsid w:val="007E78D6"/>
    <w:rsid w:val="007E7906"/>
    <w:rsid w:val="007E7AB1"/>
    <w:rsid w:val="007E7F7D"/>
    <w:rsid w:val="007E7F8D"/>
    <w:rsid w:val="007E7FFA"/>
    <w:rsid w:val="007F021E"/>
    <w:rsid w:val="007F023F"/>
    <w:rsid w:val="007F02BE"/>
    <w:rsid w:val="007F03A2"/>
    <w:rsid w:val="007F04A6"/>
    <w:rsid w:val="007F04B8"/>
    <w:rsid w:val="007F054D"/>
    <w:rsid w:val="007F0584"/>
    <w:rsid w:val="007F073C"/>
    <w:rsid w:val="007F07C7"/>
    <w:rsid w:val="007F0932"/>
    <w:rsid w:val="007F0949"/>
    <w:rsid w:val="007F0B4B"/>
    <w:rsid w:val="007F0BDE"/>
    <w:rsid w:val="007F0C49"/>
    <w:rsid w:val="007F0D76"/>
    <w:rsid w:val="007F0D89"/>
    <w:rsid w:val="007F104D"/>
    <w:rsid w:val="007F11FF"/>
    <w:rsid w:val="007F12B1"/>
    <w:rsid w:val="007F1405"/>
    <w:rsid w:val="007F15BD"/>
    <w:rsid w:val="007F163F"/>
    <w:rsid w:val="007F16A1"/>
    <w:rsid w:val="007F1761"/>
    <w:rsid w:val="007F1865"/>
    <w:rsid w:val="007F18BF"/>
    <w:rsid w:val="007F19B1"/>
    <w:rsid w:val="007F1B7B"/>
    <w:rsid w:val="007F1F60"/>
    <w:rsid w:val="007F2081"/>
    <w:rsid w:val="007F20AB"/>
    <w:rsid w:val="007F24F4"/>
    <w:rsid w:val="007F252B"/>
    <w:rsid w:val="007F28DD"/>
    <w:rsid w:val="007F2A23"/>
    <w:rsid w:val="007F2AC7"/>
    <w:rsid w:val="007F2CE3"/>
    <w:rsid w:val="007F306C"/>
    <w:rsid w:val="007F30C3"/>
    <w:rsid w:val="007F3181"/>
    <w:rsid w:val="007F33F9"/>
    <w:rsid w:val="007F3585"/>
    <w:rsid w:val="007F361D"/>
    <w:rsid w:val="007F367B"/>
    <w:rsid w:val="007F3843"/>
    <w:rsid w:val="007F384C"/>
    <w:rsid w:val="007F3868"/>
    <w:rsid w:val="007F39FB"/>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8A"/>
    <w:rsid w:val="007F65BE"/>
    <w:rsid w:val="007F65FC"/>
    <w:rsid w:val="007F68B7"/>
    <w:rsid w:val="007F6A5E"/>
    <w:rsid w:val="007F6AEA"/>
    <w:rsid w:val="007F6B15"/>
    <w:rsid w:val="007F6C3C"/>
    <w:rsid w:val="007F6C8D"/>
    <w:rsid w:val="007F6FA6"/>
    <w:rsid w:val="007F70BD"/>
    <w:rsid w:val="007F70F8"/>
    <w:rsid w:val="007F748B"/>
    <w:rsid w:val="007F7700"/>
    <w:rsid w:val="007F799B"/>
    <w:rsid w:val="007F7AB5"/>
    <w:rsid w:val="007F7DEE"/>
    <w:rsid w:val="007F7EA0"/>
    <w:rsid w:val="007F7FA1"/>
    <w:rsid w:val="00800108"/>
    <w:rsid w:val="00800112"/>
    <w:rsid w:val="008001ED"/>
    <w:rsid w:val="00800286"/>
    <w:rsid w:val="00800367"/>
    <w:rsid w:val="00800443"/>
    <w:rsid w:val="008004D6"/>
    <w:rsid w:val="00800671"/>
    <w:rsid w:val="008006E0"/>
    <w:rsid w:val="0080090C"/>
    <w:rsid w:val="00800C90"/>
    <w:rsid w:val="00800E27"/>
    <w:rsid w:val="00800E66"/>
    <w:rsid w:val="0080107F"/>
    <w:rsid w:val="0080114D"/>
    <w:rsid w:val="0080120C"/>
    <w:rsid w:val="00801497"/>
    <w:rsid w:val="0080191D"/>
    <w:rsid w:val="00801A40"/>
    <w:rsid w:val="00801AB2"/>
    <w:rsid w:val="00801BC3"/>
    <w:rsid w:val="00801E6D"/>
    <w:rsid w:val="00801F5C"/>
    <w:rsid w:val="00801FB5"/>
    <w:rsid w:val="008021E4"/>
    <w:rsid w:val="00802239"/>
    <w:rsid w:val="00802380"/>
    <w:rsid w:val="00802572"/>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3B2"/>
    <w:rsid w:val="00804424"/>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C1"/>
    <w:rsid w:val="00805663"/>
    <w:rsid w:val="00805A95"/>
    <w:rsid w:val="00805BCC"/>
    <w:rsid w:val="00805BDC"/>
    <w:rsid w:val="00805BEC"/>
    <w:rsid w:val="00805C48"/>
    <w:rsid w:val="00805DB2"/>
    <w:rsid w:val="00805F2E"/>
    <w:rsid w:val="00805F77"/>
    <w:rsid w:val="00806037"/>
    <w:rsid w:val="008060FC"/>
    <w:rsid w:val="00806138"/>
    <w:rsid w:val="008061B5"/>
    <w:rsid w:val="00806225"/>
    <w:rsid w:val="0080628A"/>
    <w:rsid w:val="00806B7B"/>
    <w:rsid w:val="00806BA2"/>
    <w:rsid w:val="00806CC7"/>
    <w:rsid w:val="00806D81"/>
    <w:rsid w:val="00806F79"/>
    <w:rsid w:val="00807142"/>
    <w:rsid w:val="0080720C"/>
    <w:rsid w:val="00807389"/>
    <w:rsid w:val="008074CE"/>
    <w:rsid w:val="00807980"/>
    <w:rsid w:val="00807A6C"/>
    <w:rsid w:val="00807A9A"/>
    <w:rsid w:val="00807B52"/>
    <w:rsid w:val="00807D00"/>
    <w:rsid w:val="00807D94"/>
    <w:rsid w:val="00807E3C"/>
    <w:rsid w:val="00807E7C"/>
    <w:rsid w:val="00807EB6"/>
    <w:rsid w:val="00807EB8"/>
    <w:rsid w:val="00810277"/>
    <w:rsid w:val="008105FD"/>
    <w:rsid w:val="0081068D"/>
    <w:rsid w:val="0081072D"/>
    <w:rsid w:val="00810814"/>
    <w:rsid w:val="008108DE"/>
    <w:rsid w:val="008108E9"/>
    <w:rsid w:val="00810A18"/>
    <w:rsid w:val="00810C2D"/>
    <w:rsid w:val="00810CAC"/>
    <w:rsid w:val="00810DEC"/>
    <w:rsid w:val="00810E3C"/>
    <w:rsid w:val="00811057"/>
    <w:rsid w:val="00811385"/>
    <w:rsid w:val="00811703"/>
    <w:rsid w:val="00811767"/>
    <w:rsid w:val="008118E7"/>
    <w:rsid w:val="00811B68"/>
    <w:rsid w:val="00811B8E"/>
    <w:rsid w:val="00811FB8"/>
    <w:rsid w:val="0081207E"/>
    <w:rsid w:val="008121F7"/>
    <w:rsid w:val="00812294"/>
    <w:rsid w:val="008123B1"/>
    <w:rsid w:val="008124F9"/>
    <w:rsid w:val="008125BF"/>
    <w:rsid w:val="008125D8"/>
    <w:rsid w:val="0081273B"/>
    <w:rsid w:val="008127B6"/>
    <w:rsid w:val="0081294F"/>
    <w:rsid w:val="00812B18"/>
    <w:rsid w:val="00812B91"/>
    <w:rsid w:val="00812F1F"/>
    <w:rsid w:val="00813450"/>
    <w:rsid w:val="00813487"/>
    <w:rsid w:val="00813555"/>
    <w:rsid w:val="008135CF"/>
    <w:rsid w:val="008136A2"/>
    <w:rsid w:val="008136AF"/>
    <w:rsid w:val="00813983"/>
    <w:rsid w:val="00813AF1"/>
    <w:rsid w:val="00813B54"/>
    <w:rsid w:val="00813B8A"/>
    <w:rsid w:val="00813C54"/>
    <w:rsid w:val="00813C8F"/>
    <w:rsid w:val="00813D74"/>
    <w:rsid w:val="00813DE1"/>
    <w:rsid w:val="00813FFE"/>
    <w:rsid w:val="0081411B"/>
    <w:rsid w:val="008143F0"/>
    <w:rsid w:val="008143FB"/>
    <w:rsid w:val="0081467B"/>
    <w:rsid w:val="0081469F"/>
    <w:rsid w:val="00814743"/>
    <w:rsid w:val="008148DE"/>
    <w:rsid w:val="00814953"/>
    <w:rsid w:val="00814A2E"/>
    <w:rsid w:val="00814AEE"/>
    <w:rsid w:val="00814B12"/>
    <w:rsid w:val="00814BA2"/>
    <w:rsid w:val="00814DA7"/>
    <w:rsid w:val="00814F2C"/>
    <w:rsid w:val="00815023"/>
    <w:rsid w:val="00815090"/>
    <w:rsid w:val="008150B6"/>
    <w:rsid w:val="00815629"/>
    <w:rsid w:val="008157AD"/>
    <w:rsid w:val="0081587B"/>
    <w:rsid w:val="00816155"/>
    <w:rsid w:val="00816516"/>
    <w:rsid w:val="00816673"/>
    <w:rsid w:val="008168B9"/>
    <w:rsid w:val="008169DA"/>
    <w:rsid w:val="00816AF5"/>
    <w:rsid w:val="00816BB7"/>
    <w:rsid w:val="00816CC8"/>
    <w:rsid w:val="00816D42"/>
    <w:rsid w:val="008170F4"/>
    <w:rsid w:val="0081712D"/>
    <w:rsid w:val="0081715C"/>
    <w:rsid w:val="008171D6"/>
    <w:rsid w:val="008171EE"/>
    <w:rsid w:val="00817252"/>
    <w:rsid w:val="00817272"/>
    <w:rsid w:val="00817357"/>
    <w:rsid w:val="008173F5"/>
    <w:rsid w:val="0081747E"/>
    <w:rsid w:val="008174A5"/>
    <w:rsid w:val="00817A11"/>
    <w:rsid w:val="00817B7E"/>
    <w:rsid w:val="00817CAC"/>
    <w:rsid w:val="00817F0E"/>
    <w:rsid w:val="008201CC"/>
    <w:rsid w:val="008201FD"/>
    <w:rsid w:val="00820368"/>
    <w:rsid w:val="008203C6"/>
    <w:rsid w:val="008204EB"/>
    <w:rsid w:val="0082069C"/>
    <w:rsid w:val="008206B7"/>
    <w:rsid w:val="00820799"/>
    <w:rsid w:val="008209FE"/>
    <w:rsid w:val="00820A1A"/>
    <w:rsid w:val="00820D1C"/>
    <w:rsid w:val="00820F18"/>
    <w:rsid w:val="00820FED"/>
    <w:rsid w:val="00821173"/>
    <w:rsid w:val="00821255"/>
    <w:rsid w:val="008212B0"/>
    <w:rsid w:val="008212CB"/>
    <w:rsid w:val="008212D6"/>
    <w:rsid w:val="008214F5"/>
    <w:rsid w:val="00821785"/>
    <w:rsid w:val="008218F6"/>
    <w:rsid w:val="0082193A"/>
    <w:rsid w:val="00821961"/>
    <w:rsid w:val="00821A7B"/>
    <w:rsid w:val="00821C6E"/>
    <w:rsid w:val="00821FF8"/>
    <w:rsid w:val="0082229A"/>
    <w:rsid w:val="00822781"/>
    <w:rsid w:val="0082284B"/>
    <w:rsid w:val="00822913"/>
    <w:rsid w:val="00822E66"/>
    <w:rsid w:val="00822E9A"/>
    <w:rsid w:val="00822FC1"/>
    <w:rsid w:val="00823082"/>
    <w:rsid w:val="0082319D"/>
    <w:rsid w:val="008232C6"/>
    <w:rsid w:val="00823413"/>
    <w:rsid w:val="00823633"/>
    <w:rsid w:val="0082372D"/>
    <w:rsid w:val="00823789"/>
    <w:rsid w:val="0082379C"/>
    <w:rsid w:val="0082396B"/>
    <w:rsid w:val="00823E56"/>
    <w:rsid w:val="00823FAF"/>
    <w:rsid w:val="00823FB4"/>
    <w:rsid w:val="008243A1"/>
    <w:rsid w:val="00824515"/>
    <w:rsid w:val="008245DF"/>
    <w:rsid w:val="0082460E"/>
    <w:rsid w:val="0082478C"/>
    <w:rsid w:val="008248A8"/>
    <w:rsid w:val="00824C22"/>
    <w:rsid w:val="00824EBB"/>
    <w:rsid w:val="008252F6"/>
    <w:rsid w:val="0082533A"/>
    <w:rsid w:val="00825484"/>
    <w:rsid w:val="008254BB"/>
    <w:rsid w:val="00825601"/>
    <w:rsid w:val="0082568C"/>
    <w:rsid w:val="008257ED"/>
    <w:rsid w:val="00825BE9"/>
    <w:rsid w:val="00825F38"/>
    <w:rsid w:val="00826232"/>
    <w:rsid w:val="0082627D"/>
    <w:rsid w:val="008262F0"/>
    <w:rsid w:val="0082637A"/>
    <w:rsid w:val="0082639E"/>
    <w:rsid w:val="00826431"/>
    <w:rsid w:val="00826785"/>
    <w:rsid w:val="00826822"/>
    <w:rsid w:val="00826A36"/>
    <w:rsid w:val="00826A67"/>
    <w:rsid w:val="00826A88"/>
    <w:rsid w:val="00826B84"/>
    <w:rsid w:val="00826C1A"/>
    <w:rsid w:val="00826C91"/>
    <w:rsid w:val="00826C97"/>
    <w:rsid w:val="00826DBC"/>
    <w:rsid w:val="00826DBE"/>
    <w:rsid w:val="00826E55"/>
    <w:rsid w:val="00826E7B"/>
    <w:rsid w:val="00826FAA"/>
    <w:rsid w:val="0082721D"/>
    <w:rsid w:val="0082721F"/>
    <w:rsid w:val="008275F0"/>
    <w:rsid w:val="0082785B"/>
    <w:rsid w:val="00827BD8"/>
    <w:rsid w:val="00827BEF"/>
    <w:rsid w:val="00827CAE"/>
    <w:rsid w:val="00827CF5"/>
    <w:rsid w:val="00827EBE"/>
    <w:rsid w:val="00827F9D"/>
    <w:rsid w:val="00830025"/>
    <w:rsid w:val="00830643"/>
    <w:rsid w:val="0083080A"/>
    <w:rsid w:val="00830883"/>
    <w:rsid w:val="008308F9"/>
    <w:rsid w:val="0083091A"/>
    <w:rsid w:val="00830A4F"/>
    <w:rsid w:val="00830B8B"/>
    <w:rsid w:val="00830C2B"/>
    <w:rsid w:val="00830C96"/>
    <w:rsid w:val="00830D7F"/>
    <w:rsid w:val="00830E88"/>
    <w:rsid w:val="00830F54"/>
    <w:rsid w:val="00831200"/>
    <w:rsid w:val="00831223"/>
    <w:rsid w:val="008313A7"/>
    <w:rsid w:val="00831913"/>
    <w:rsid w:val="00831C6F"/>
    <w:rsid w:val="00831D63"/>
    <w:rsid w:val="00831D9A"/>
    <w:rsid w:val="00831E68"/>
    <w:rsid w:val="008320F4"/>
    <w:rsid w:val="00832178"/>
    <w:rsid w:val="0083222E"/>
    <w:rsid w:val="008324E8"/>
    <w:rsid w:val="0083274F"/>
    <w:rsid w:val="0083275D"/>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3B5"/>
    <w:rsid w:val="008343CE"/>
    <w:rsid w:val="0083475B"/>
    <w:rsid w:val="00834B1E"/>
    <w:rsid w:val="00834C03"/>
    <w:rsid w:val="00834CE3"/>
    <w:rsid w:val="00834D67"/>
    <w:rsid w:val="00835030"/>
    <w:rsid w:val="00835127"/>
    <w:rsid w:val="0083537E"/>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8CA"/>
    <w:rsid w:val="00836BAE"/>
    <w:rsid w:val="00836C2B"/>
    <w:rsid w:val="00836CB5"/>
    <w:rsid w:val="00836D7F"/>
    <w:rsid w:val="00836FBB"/>
    <w:rsid w:val="008371D6"/>
    <w:rsid w:val="008372B6"/>
    <w:rsid w:val="008373FD"/>
    <w:rsid w:val="0083743C"/>
    <w:rsid w:val="00837614"/>
    <w:rsid w:val="0083765E"/>
    <w:rsid w:val="008376C9"/>
    <w:rsid w:val="00837775"/>
    <w:rsid w:val="0083791E"/>
    <w:rsid w:val="008379F0"/>
    <w:rsid w:val="00837B39"/>
    <w:rsid w:val="00837C80"/>
    <w:rsid w:val="00837DDF"/>
    <w:rsid w:val="00837E6B"/>
    <w:rsid w:val="00840061"/>
    <w:rsid w:val="00840083"/>
    <w:rsid w:val="00840678"/>
    <w:rsid w:val="008406E6"/>
    <w:rsid w:val="00840EEC"/>
    <w:rsid w:val="00841278"/>
    <w:rsid w:val="008412AB"/>
    <w:rsid w:val="0084137F"/>
    <w:rsid w:val="008413F5"/>
    <w:rsid w:val="008416F5"/>
    <w:rsid w:val="008417F5"/>
    <w:rsid w:val="00842024"/>
    <w:rsid w:val="008420FB"/>
    <w:rsid w:val="008421DE"/>
    <w:rsid w:val="00842591"/>
    <w:rsid w:val="008425B3"/>
    <w:rsid w:val="008425C0"/>
    <w:rsid w:val="00842ACE"/>
    <w:rsid w:val="00843061"/>
    <w:rsid w:val="008430B8"/>
    <w:rsid w:val="008431C6"/>
    <w:rsid w:val="00843588"/>
    <w:rsid w:val="00843604"/>
    <w:rsid w:val="0084374F"/>
    <w:rsid w:val="008437F0"/>
    <w:rsid w:val="0084381B"/>
    <w:rsid w:val="00843BA0"/>
    <w:rsid w:val="00843BA4"/>
    <w:rsid w:val="00843F7F"/>
    <w:rsid w:val="008441C4"/>
    <w:rsid w:val="00844362"/>
    <w:rsid w:val="008443D1"/>
    <w:rsid w:val="008444BE"/>
    <w:rsid w:val="008444EB"/>
    <w:rsid w:val="008445A8"/>
    <w:rsid w:val="00844758"/>
    <w:rsid w:val="0084478F"/>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EEF"/>
    <w:rsid w:val="00845F35"/>
    <w:rsid w:val="0084605A"/>
    <w:rsid w:val="00846103"/>
    <w:rsid w:val="00846141"/>
    <w:rsid w:val="008463DD"/>
    <w:rsid w:val="0084659A"/>
    <w:rsid w:val="008466EE"/>
    <w:rsid w:val="00846762"/>
    <w:rsid w:val="008468AC"/>
    <w:rsid w:val="0084691F"/>
    <w:rsid w:val="00846C94"/>
    <w:rsid w:val="00846D79"/>
    <w:rsid w:val="00846DDF"/>
    <w:rsid w:val="00846FEB"/>
    <w:rsid w:val="00846FFA"/>
    <w:rsid w:val="00847361"/>
    <w:rsid w:val="0084758B"/>
    <w:rsid w:val="00847687"/>
    <w:rsid w:val="00847865"/>
    <w:rsid w:val="008478C2"/>
    <w:rsid w:val="008478C5"/>
    <w:rsid w:val="008478D4"/>
    <w:rsid w:val="0084795E"/>
    <w:rsid w:val="00847CF7"/>
    <w:rsid w:val="00847FA1"/>
    <w:rsid w:val="00847FDF"/>
    <w:rsid w:val="00850259"/>
    <w:rsid w:val="0085033D"/>
    <w:rsid w:val="00850571"/>
    <w:rsid w:val="008505B5"/>
    <w:rsid w:val="00850638"/>
    <w:rsid w:val="00850704"/>
    <w:rsid w:val="0085079C"/>
    <w:rsid w:val="008507C9"/>
    <w:rsid w:val="0085086D"/>
    <w:rsid w:val="0085089A"/>
    <w:rsid w:val="00850968"/>
    <w:rsid w:val="00850985"/>
    <w:rsid w:val="00850E82"/>
    <w:rsid w:val="00850E83"/>
    <w:rsid w:val="0085108F"/>
    <w:rsid w:val="0085119B"/>
    <w:rsid w:val="00851202"/>
    <w:rsid w:val="008512B6"/>
    <w:rsid w:val="00851352"/>
    <w:rsid w:val="00851395"/>
    <w:rsid w:val="008513CE"/>
    <w:rsid w:val="00851784"/>
    <w:rsid w:val="00851807"/>
    <w:rsid w:val="0085193F"/>
    <w:rsid w:val="00851972"/>
    <w:rsid w:val="0085198B"/>
    <w:rsid w:val="008519E0"/>
    <w:rsid w:val="00851F9A"/>
    <w:rsid w:val="00851FD7"/>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21B"/>
    <w:rsid w:val="008553F3"/>
    <w:rsid w:val="0085543B"/>
    <w:rsid w:val="008554AD"/>
    <w:rsid w:val="00855596"/>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D9F"/>
    <w:rsid w:val="00856EDA"/>
    <w:rsid w:val="0085729B"/>
    <w:rsid w:val="00857366"/>
    <w:rsid w:val="00857445"/>
    <w:rsid w:val="008574A1"/>
    <w:rsid w:val="00857543"/>
    <w:rsid w:val="00857815"/>
    <w:rsid w:val="0085787D"/>
    <w:rsid w:val="00857988"/>
    <w:rsid w:val="00857BC5"/>
    <w:rsid w:val="00857EA4"/>
    <w:rsid w:val="008601DE"/>
    <w:rsid w:val="00860219"/>
    <w:rsid w:val="008603F9"/>
    <w:rsid w:val="0086077C"/>
    <w:rsid w:val="00860B3B"/>
    <w:rsid w:val="00860BE9"/>
    <w:rsid w:val="00860C47"/>
    <w:rsid w:val="00860D88"/>
    <w:rsid w:val="00860F3F"/>
    <w:rsid w:val="0086114C"/>
    <w:rsid w:val="008611C3"/>
    <w:rsid w:val="00861303"/>
    <w:rsid w:val="0086146F"/>
    <w:rsid w:val="0086161E"/>
    <w:rsid w:val="0086176F"/>
    <w:rsid w:val="00861889"/>
    <w:rsid w:val="00861A9B"/>
    <w:rsid w:val="00861C13"/>
    <w:rsid w:val="00861DB3"/>
    <w:rsid w:val="00861E1B"/>
    <w:rsid w:val="00861EEC"/>
    <w:rsid w:val="00861F2D"/>
    <w:rsid w:val="008620AD"/>
    <w:rsid w:val="0086212C"/>
    <w:rsid w:val="00862344"/>
    <w:rsid w:val="0086235A"/>
    <w:rsid w:val="0086245F"/>
    <w:rsid w:val="008624C7"/>
    <w:rsid w:val="00862571"/>
    <w:rsid w:val="00862714"/>
    <w:rsid w:val="00862855"/>
    <w:rsid w:val="00862BFE"/>
    <w:rsid w:val="00862CA6"/>
    <w:rsid w:val="008633C2"/>
    <w:rsid w:val="008633F5"/>
    <w:rsid w:val="00863429"/>
    <w:rsid w:val="0086378A"/>
    <w:rsid w:val="008639B4"/>
    <w:rsid w:val="00863B94"/>
    <w:rsid w:val="00863BE0"/>
    <w:rsid w:val="00863CCE"/>
    <w:rsid w:val="00863DBA"/>
    <w:rsid w:val="0086408C"/>
    <w:rsid w:val="008642D0"/>
    <w:rsid w:val="00864308"/>
    <w:rsid w:val="00864614"/>
    <w:rsid w:val="008646B5"/>
    <w:rsid w:val="0086481E"/>
    <w:rsid w:val="008648B7"/>
    <w:rsid w:val="00864965"/>
    <w:rsid w:val="00864BB2"/>
    <w:rsid w:val="00864D01"/>
    <w:rsid w:val="00864F91"/>
    <w:rsid w:val="00864FA7"/>
    <w:rsid w:val="008651E0"/>
    <w:rsid w:val="008651E8"/>
    <w:rsid w:val="008652B8"/>
    <w:rsid w:val="00865569"/>
    <w:rsid w:val="00865579"/>
    <w:rsid w:val="00865803"/>
    <w:rsid w:val="008659AF"/>
    <w:rsid w:val="00865AD4"/>
    <w:rsid w:val="00865B28"/>
    <w:rsid w:val="00865BA5"/>
    <w:rsid w:val="00865D8E"/>
    <w:rsid w:val="00865DDA"/>
    <w:rsid w:val="008660FF"/>
    <w:rsid w:val="008662E3"/>
    <w:rsid w:val="00866352"/>
    <w:rsid w:val="008664BC"/>
    <w:rsid w:val="008665E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0BF"/>
    <w:rsid w:val="00871110"/>
    <w:rsid w:val="008712D8"/>
    <w:rsid w:val="00871690"/>
    <w:rsid w:val="008716F9"/>
    <w:rsid w:val="00871775"/>
    <w:rsid w:val="0087179C"/>
    <w:rsid w:val="008718B3"/>
    <w:rsid w:val="00871943"/>
    <w:rsid w:val="00871994"/>
    <w:rsid w:val="008719D7"/>
    <w:rsid w:val="008719EE"/>
    <w:rsid w:val="008719FF"/>
    <w:rsid w:val="00871B1D"/>
    <w:rsid w:val="00871D5F"/>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6D1"/>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718"/>
    <w:rsid w:val="00874877"/>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820"/>
    <w:rsid w:val="00876A81"/>
    <w:rsid w:val="00876F07"/>
    <w:rsid w:val="0087700C"/>
    <w:rsid w:val="008772CE"/>
    <w:rsid w:val="0087763D"/>
    <w:rsid w:val="008776F4"/>
    <w:rsid w:val="00877744"/>
    <w:rsid w:val="008777B9"/>
    <w:rsid w:val="008777C0"/>
    <w:rsid w:val="00877936"/>
    <w:rsid w:val="00877F9B"/>
    <w:rsid w:val="0088030B"/>
    <w:rsid w:val="00880338"/>
    <w:rsid w:val="00880385"/>
    <w:rsid w:val="00880689"/>
    <w:rsid w:val="00880727"/>
    <w:rsid w:val="008808CC"/>
    <w:rsid w:val="00880931"/>
    <w:rsid w:val="00880D9D"/>
    <w:rsid w:val="00880E3D"/>
    <w:rsid w:val="00880E62"/>
    <w:rsid w:val="00880EF4"/>
    <w:rsid w:val="008811A0"/>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2B39"/>
    <w:rsid w:val="00883224"/>
    <w:rsid w:val="008832BC"/>
    <w:rsid w:val="00883319"/>
    <w:rsid w:val="00883492"/>
    <w:rsid w:val="00883606"/>
    <w:rsid w:val="00883648"/>
    <w:rsid w:val="008837E1"/>
    <w:rsid w:val="0088386A"/>
    <w:rsid w:val="008839D6"/>
    <w:rsid w:val="008839FE"/>
    <w:rsid w:val="00883B0D"/>
    <w:rsid w:val="00883D77"/>
    <w:rsid w:val="00883FDA"/>
    <w:rsid w:val="0088412D"/>
    <w:rsid w:val="00884327"/>
    <w:rsid w:val="0088444B"/>
    <w:rsid w:val="008848B9"/>
    <w:rsid w:val="008848F5"/>
    <w:rsid w:val="00884937"/>
    <w:rsid w:val="00884ADB"/>
    <w:rsid w:val="00884D9C"/>
    <w:rsid w:val="00884E55"/>
    <w:rsid w:val="00884EF1"/>
    <w:rsid w:val="00884F86"/>
    <w:rsid w:val="00884FB2"/>
    <w:rsid w:val="00884FBB"/>
    <w:rsid w:val="0088500C"/>
    <w:rsid w:val="00885197"/>
    <w:rsid w:val="0088521C"/>
    <w:rsid w:val="00885521"/>
    <w:rsid w:val="008855C9"/>
    <w:rsid w:val="0088596F"/>
    <w:rsid w:val="008859D9"/>
    <w:rsid w:val="00885A0E"/>
    <w:rsid w:val="00885ACC"/>
    <w:rsid w:val="00885C90"/>
    <w:rsid w:val="00885E9D"/>
    <w:rsid w:val="00886292"/>
    <w:rsid w:val="00886353"/>
    <w:rsid w:val="00886497"/>
    <w:rsid w:val="008865F8"/>
    <w:rsid w:val="0088671B"/>
    <w:rsid w:val="00886A54"/>
    <w:rsid w:val="00886B16"/>
    <w:rsid w:val="00886CA0"/>
    <w:rsid w:val="00887017"/>
    <w:rsid w:val="008872AE"/>
    <w:rsid w:val="008875CB"/>
    <w:rsid w:val="008875D0"/>
    <w:rsid w:val="00887864"/>
    <w:rsid w:val="0088797B"/>
    <w:rsid w:val="00887A65"/>
    <w:rsid w:val="00887C96"/>
    <w:rsid w:val="00887CF1"/>
    <w:rsid w:val="00887D5D"/>
    <w:rsid w:val="00887E57"/>
    <w:rsid w:val="00887FE7"/>
    <w:rsid w:val="0089012C"/>
    <w:rsid w:val="0089050A"/>
    <w:rsid w:val="008905B1"/>
    <w:rsid w:val="008906B9"/>
    <w:rsid w:val="00890A96"/>
    <w:rsid w:val="00890B65"/>
    <w:rsid w:val="00890B7C"/>
    <w:rsid w:val="00890C2D"/>
    <w:rsid w:val="00890D86"/>
    <w:rsid w:val="00890DBC"/>
    <w:rsid w:val="00890DE8"/>
    <w:rsid w:val="00891022"/>
    <w:rsid w:val="008910A6"/>
    <w:rsid w:val="00891120"/>
    <w:rsid w:val="00891313"/>
    <w:rsid w:val="008914A3"/>
    <w:rsid w:val="00891960"/>
    <w:rsid w:val="00891A84"/>
    <w:rsid w:val="00891C94"/>
    <w:rsid w:val="00891D20"/>
    <w:rsid w:val="00891FE1"/>
    <w:rsid w:val="008920BD"/>
    <w:rsid w:val="008920EA"/>
    <w:rsid w:val="00892204"/>
    <w:rsid w:val="00892254"/>
    <w:rsid w:val="0089231C"/>
    <w:rsid w:val="00892350"/>
    <w:rsid w:val="00892379"/>
    <w:rsid w:val="008923AD"/>
    <w:rsid w:val="008924CC"/>
    <w:rsid w:val="0089277A"/>
    <w:rsid w:val="00892822"/>
    <w:rsid w:val="0089294B"/>
    <w:rsid w:val="0089296B"/>
    <w:rsid w:val="008929EA"/>
    <w:rsid w:val="00892A4C"/>
    <w:rsid w:val="00892E11"/>
    <w:rsid w:val="008930D5"/>
    <w:rsid w:val="0089312F"/>
    <w:rsid w:val="00893452"/>
    <w:rsid w:val="00893627"/>
    <w:rsid w:val="008936CC"/>
    <w:rsid w:val="00893D54"/>
    <w:rsid w:val="00893D57"/>
    <w:rsid w:val="00893DD5"/>
    <w:rsid w:val="00893EC9"/>
    <w:rsid w:val="00893F74"/>
    <w:rsid w:val="0089407A"/>
    <w:rsid w:val="00894244"/>
    <w:rsid w:val="00894338"/>
    <w:rsid w:val="008943FC"/>
    <w:rsid w:val="00894405"/>
    <w:rsid w:val="00894470"/>
    <w:rsid w:val="008944DB"/>
    <w:rsid w:val="008944DD"/>
    <w:rsid w:val="0089474C"/>
    <w:rsid w:val="008948D2"/>
    <w:rsid w:val="008948DB"/>
    <w:rsid w:val="008948FC"/>
    <w:rsid w:val="00894BB5"/>
    <w:rsid w:val="00894C13"/>
    <w:rsid w:val="00894CF6"/>
    <w:rsid w:val="00894ECA"/>
    <w:rsid w:val="00895312"/>
    <w:rsid w:val="00895339"/>
    <w:rsid w:val="00895512"/>
    <w:rsid w:val="00895A8D"/>
    <w:rsid w:val="00895B59"/>
    <w:rsid w:val="00895BBA"/>
    <w:rsid w:val="00895C01"/>
    <w:rsid w:val="00895D03"/>
    <w:rsid w:val="00896209"/>
    <w:rsid w:val="0089624A"/>
    <w:rsid w:val="008962DC"/>
    <w:rsid w:val="00896528"/>
    <w:rsid w:val="008965A5"/>
    <w:rsid w:val="00896663"/>
    <w:rsid w:val="00896772"/>
    <w:rsid w:val="00896838"/>
    <w:rsid w:val="00896845"/>
    <w:rsid w:val="00896924"/>
    <w:rsid w:val="00896938"/>
    <w:rsid w:val="00896B2F"/>
    <w:rsid w:val="00896B83"/>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09F"/>
    <w:rsid w:val="008A0114"/>
    <w:rsid w:val="008A0166"/>
    <w:rsid w:val="008A0747"/>
    <w:rsid w:val="008A0762"/>
    <w:rsid w:val="008A07DA"/>
    <w:rsid w:val="008A0950"/>
    <w:rsid w:val="008A0A3F"/>
    <w:rsid w:val="008A0CE2"/>
    <w:rsid w:val="008A0DAB"/>
    <w:rsid w:val="008A110D"/>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4EA"/>
    <w:rsid w:val="008A464C"/>
    <w:rsid w:val="008A4A83"/>
    <w:rsid w:val="008A4B99"/>
    <w:rsid w:val="008A4BAA"/>
    <w:rsid w:val="008A4E03"/>
    <w:rsid w:val="008A507A"/>
    <w:rsid w:val="008A5349"/>
    <w:rsid w:val="008A53BE"/>
    <w:rsid w:val="008A5415"/>
    <w:rsid w:val="008A55C1"/>
    <w:rsid w:val="008A5765"/>
    <w:rsid w:val="008A57BE"/>
    <w:rsid w:val="008A5A76"/>
    <w:rsid w:val="008A5DA8"/>
    <w:rsid w:val="008A5F41"/>
    <w:rsid w:val="008A605B"/>
    <w:rsid w:val="008A6067"/>
    <w:rsid w:val="008A615E"/>
    <w:rsid w:val="008A62C7"/>
    <w:rsid w:val="008A6562"/>
    <w:rsid w:val="008A681E"/>
    <w:rsid w:val="008A69F8"/>
    <w:rsid w:val="008A6BE9"/>
    <w:rsid w:val="008A6BF2"/>
    <w:rsid w:val="008A6D83"/>
    <w:rsid w:val="008A6DEF"/>
    <w:rsid w:val="008A6F6A"/>
    <w:rsid w:val="008A6FE7"/>
    <w:rsid w:val="008A7065"/>
    <w:rsid w:val="008A724F"/>
    <w:rsid w:val="008A73AB"/>
    <w:rsid w:val="008A749A"/>
    <w:rsid w:val="008A7567"/>
    <w:rsid w:val="008A7829"/>
    <w:rsid w:val="008A7848"/>
    <w:rsid w:val="008A79FF"/>
    <w:rsid w:val="008A7A8D"/>
    <w:rsid w:val="008A7AF3"/>
    <w:rsid w:val="008A7CBC"/>
    <w:rsid w:val="008B025B"/>
    <w:rsid w:val="008B02EC"/>
    <w:rsid w:val="008B0464"/>
    <w:rsid w:val="008B0851"/>
    <w:rsid w:val="008B0881"/>
    <w:rsid w:val="008B08B5"/>
    <w:rsid w:val="008B0953"/>
    <w:rsid w:val="008B0983"/>
    <w:rsid w:val="008B0B85"/>
    <w:rsid w:val="008B0C3E"/>
    <w:rsid w:val="008B0C4B"/>
    <w:rsid w:val="008B0E8C"/>
    <w:rsid w:val="008B0F20"/>
    <w:rsid w:val="008B1069"/>
    <w:rsid w:val="008B1079"/>
    <w:rsid w:val="008B1097"/>
    <w:rsid w:val="008B10AA"/>
    <w:rsid w:val="008B112C"/>
    <w:rsid w:val="008B1146"/>
    <w:rsid w:val="008B11B9"/>
    <w:rsid w:val="008B1219"/>
    <w:rsid w:val="008B1230"/>
    <w:rsid w:val="008B14BC"/>
    <w:rsid w:val="008B14CB"/>
    <w:rsid w:val="008B14E5"/>
    <w:rsid w:val="008B1520"/>
    <w:rsid w:val="008B1574"/>
    <w:rsid w:val="008B15B4"/>
    <w:rsid w:val="008B16AE"/>
    <w:rsid w:val="008B17D8"/>
    <w:rsid w:val="008B1817"/>
    <w:rsid w:val="008B1830"/>
    <w:rsid w:val="008B197A"/>
    <w:rsid w:val="008B1A1F"/>
    <w:rsid w:val="008B1E83"/>
    <w:rsid w:val="008B1E9C"/>
    <w:rsid w:val="008B1F0C"/>
    <w:rsid w:val="008B2121"/>
    <w:rsid w:val="008B2144"/>
    <w:rsid w:val="008B21DC"/>
    <w:rsid w:val="008B239F"/>
    <w:rsid w:val="008B242A"/>
    <w:rsid w:val="008B2452"/>
    <w:rsid w:val="008B2692"/>
    <w:rsid w:val="008B2A47"/>
    <w:rsid w:val="008B2A52"/>
    <w:rsid w:val="008B2AF7"/>
    <w:rsid w:val="008B2B88"/>
    <w:rsid w:val="008B2C27"/>
    <w:rsid w:val="008B2CE3"/>
    <w:rsid w:val="008B2D2A"/>
    <w:rsid w:val="008B2D6D"/>
    <w:rsid w:val="008B2F28"/>
    <w:rsid w:val="008B2FBA"/>
    <w:rsid w:val="008B3189"/>
    <w:rsid w:val="008B321F"/>
    <w:rsid w:val="008B3474"/>
    <w:rsid w:val="008B34B3"/>
    <w:rsid w:val="008B35E2"/>
    <w:rsid w:val="008B36FB"/>
    <w:rsid w:val="008B38E9"/>
    <w:rsid w:val="008B3913"/>
    <w:rsid w:val="008B3968"/>
    <w:rsid w:val="008B39AC"/>
    <w:rsid w:val="008B39B7"/>
    <w:rsid w:val="008B3BDA"/>
    <w:rsid w:val="008B4325"/>
    <w:rsid w:val="008B4458"/>
    <w:rsid w:val="008B4547"/>
    <w:rsid w:val="008B45C4"/>
    <w:rsid w:val="008B47EF"/>
    <w:rsid w:val="008B481F"/>
    <w:rsid w:val="008B4AAA"/>
    <w:rsid w:val="008B4B0C"/>
    <w:rsid w:val="008B4D91"/>
    <w:rsid w:val="008B52FA"/>
    <w:rsid w:val="008B53BE"/>
    <w:rsid w:val="008B53EA"/>
    <w:rsid w:val="008B5422"/>
    <w:rsid w:val="008B54A0"/>
    <w:rsid w:val="008B55B1"/>
    <w:rsid w:val="008B55B5"/>
    <w:rsid w:val="008B587A"/>
    <w:rsid w:val="008B5BC7"/>
    <w:rsid w:val="008B5CDB"/>
    <w:rsid w:val="008B5D9B"/>
    <w:rsid w:val="008B5DB5"/>
    <w:rsid w:val="008B5FBF"/>
    <w:rsid w:val="008B5FD6"/>
    <w:rsid w:val="008B61F0"/>
    <w:rsid w:val="008B6358"/>
    <w:rsid w:val="008B64FA"/>
    <w:rsid w:val="008B6566"/>
    <w:rsid w:val="008B65B0"/>
    <w:rsid w:val="008B665C"/>
    <w:rsid w:val="008B6714"/>
    <w:rsid w:val="008B67B1"/>
    <w:rsid w:val="008B68F7"/>
    <w:rsid w:val="008B69EF"/>
    <w:rsid w:val="008B6A08"/>
    <w:rsid w:val="008B6FAE"/>
    <w:rsid w:val="008B7089"/>
    <w:rsid w:val="008B70B7"/>
    <w:rsid w:val="008B71CF"/>
    <w:rsid w:val="008B722F"/>
    <w:rsid w:val="008B72AB"/>
    <w:rsid w:val="008B7357"/>
    <w:rsid w:val="008B7440"/>
    <w:rsid w:val="008B7476"/>
    <w:rsid w:val="008B7492"/>
    <w:rsid w:val="008B7520"/>
    <w:rsid w:val="008B7565"/>
    <w:rsid w:val="008B7654"/>
    <w:rsid w:val="008B770E"/>
    <w:rsid w:val="008B7765"/>
    <w:rsid w:val="008B77E1"/>
    <w:rsid w:val="008B78C4"/>
    <w:rsid w:val="008B790E"/>
    <w:rsid w:val="008B7BD4"/>
    <w:rsid w:val="008B7E35"/>
    <w:rsid w:val="008B7E9D"/>
    <w:rsid w:val="008B7F38"/>
    <w:rsid w:val="008B7FA0"/>
    <w:rsid w:val="008B7FCD"/>
    <w:rsid w:val="008C015D"/>
    <w:rsid w:val="008C039C"/>
    <w:rsid w:val="008C054F"/>
    <w:rsid w:val="008C0561"/>
    <w:rsid w:val="008C0573"/>
    <w:rsid w:val="008C06FF"/>
    <w:rsid w:val="008C0755"/>
    <w:rsid w:val="008C0763"/>
    <w:rsid w:val="008C076A"/>
    <w:rsid w:val="008C0809"/>
    <w:rsid w:val="008C0843"/>
    <w:rsid w:val="008C0AAD"/>
    <w:rsid w:val="008C0B15"/>
    <w:rsid w:val="008C0E7E"/>
    <w:rsid w:val="008C105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57E"/>
    <w:rsid w:val="008C27C2"/>
    <w:rsid w:val="008C281C"/>
    <w:rsid w:val="008C2922"/>
    <w:rsid w:val="008C2A81"/>
    <w:rsid w:val="008C2B33"/>
    <w:rsid w:val="008C2CBF"/>
    <w:rsid w:val="008C2DD0"/>
    <w:rsid w:val="008C2E43"/>
    <w:rsid w:val="008C2EC1"/>
    <w:rsid w:val="008C332E"/>
    <w:rsid w:val="008C3484"/>
    <w:rsid w:val="008C3694"/>
    <w:rsid w:val="008C3809"/>
    <w:rsid w:val="008C3867"/>
    <w:rsid w:val="008C3887"/>
    <w:rsid w:val="008C38A7"/>
    <w:rsid w:val="008C38B9"/>
    <w:rsid w:val="008C3BA6"/>
    <w:rsid w:val="008C3D92"/>
    <w:rsid w:val="008C3DA6"/>
    <w:rsid w:val="008C3E59"/>
    <w:rsid w:val="008C3E6F"/>
    <w:rsid w:val="008C3E80"/>
    <w:rsid w:val="008C3E95"/>
    <w:rsid w:val="008C421E"/>
    <w:rsid w:val="008C43BF"/>
    <w:rsid w:val="008C4554"/>
    <w:rsid w:val="008C4742"/>
    <w:rsid w:val="008C47C2"/>
    <w:rsid w:val="008C48D7"/>
    <w:rsid w:val="008C4967"/>
    <w:rsid w:val="008C4A9D"/>
    <w:rsid w:val="008C4B39"/>
    <w:rsid w:val="008C4E5E"/>
    <w:rsid w:val="008C4EAF"/>
    <w:rsid w:val="008C4FA4"/>
    <w:rsid w:val="008C535E"/>
    <w:rsid w:val="008C537A"/>
    <w:rsid w:val="008C5713"/>
    <w:rsid w:val="008C5A3A"/>
    <w:rsid w:val="008C5B4E"/>
    <w:rsid w:val="008C5CED"/>
    <w:rsid w:val="008C5F71"/>
    <w:rsid w:val="008C6079"/>
    <w:rsid w:val="008C6391"/>
    <w:rsid w:val="008C64DF"/>
    <w:rsid w:val="008C65C6"/>
    <w:rsid w:val="008C67E1"/>
    <w:rsid w:val="008C6865"/>
    <w:rsid w:val="008C68EF"/>
    <w:rsid w:val="008C6D19"/>
    <w:rsid w:val="008C6FC1"/>
    <w:rsid w:val="008C7097"/>
    <w:rsid w:val="008C71F5"/>
    <w:rsid w:val="008C744D"/>
    <w:rsid w:val="008C74A0"/>
    <w:rsid w:val="008C74DE"/>
    <w:rsid w:val="008C7538"/>
    <w:rsid w:val="008C7553"/>
    <w:rsid w:val="008C773A"/>
    <w:rsid w:val="008C78A3"/>
    <w:rsid w:val="008C7A50"/>
    <w:rsid w:val="008C7AA6"/>
    <w:rsid w:val="008C7B62"/>
    <w:rsid w:val="008C7C69"/>
    <w:rsid w:val="008C7CCC"/>
    <w:rsid w:val="008C7CEF"/>
    <w:rsid w:val="008C7E30"/>
    <w:rsid w:val="008C7F06"/>
    <w:rsid w:val="008D0059"/>
    <w:rsid w:val="008D02AF"/>
    <w:rsid w:val="008D060B"/>
    <w:rsid w:val="008D061F"/>
    <w:rsid w:val="008D08D2"/>
    <w:rsid w:val="008D0980"/>
    <w:rsid w:val="008D0A5A"/>
    <w:rsid w:val="008D0ADE"/>
    <w:rsid w:val="008D0CE2"/>
    <w:rsid w:val="008D0F07"/>
    <w:rsid w:val="008D0F6B"/>
    <w:rsid w:val="008D1395"/>
    <w:rsid w:val="008D14C5"/>
    <w:rsid w:val="008D169E"/>
    <w:rsid w:val="008D1837"/>
    <w:rsid w:val="008D18FE"/>
    <w:rsid w:val="008D18FF"/>
    <w:rsid w:val="008D1CAE"/>
    <w:rsid w:val="008D1E35"/>
    <w:rsid w:val="008D1E58"/>
    <w:rsid w:val="008D1E61"/>
    <w:rsid w:val="008D1F03"/>
    <w:rsid w:val="008D20B5"/>
    <w:rsid w:val="008D20E1"/>
    <w:rsid w:val="008D20EC"/>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00"/>
    <w:rsid w:val="008D3C23"/>
    <w:rsid w:val="008D3E16"/>
    <w:rsid w:val="008D3EC3"/>
    <w:rsid w:val="008D3FB5"/>
    <w:rsid w:val="008D4198"/>
    <w:rsid w:val="008D41CB"/>
    <w:rsid w:val="008D424B"/>
    <w:rsid w:val="008D44C8"/>
    <w:rsid w:val="008D457C"/>
    <w:rsid w:val="008D4717"/>
    <w:rsid w:val="008D4998"/>
    <w:rsid w:val="008D49C3"/>
    <w:rsid w:val="008D4B48"/>
    <w:rsid w:val="008D5147"/>
    <w:rsid w:val="008D541D"/>
    <w:rsid w:val="008D5500"/>
    <w:rsid w:val="008D5526"/>
    <w:rsid w:val="008D56F9"/>
    <w:rsid w:val="008D57F6"/>
    <w:rsid w:val="008D58CC"/>
    <w:rsid w:val="008D5914"/>
    <w:rsid w:val="008D5CEA"/>
    <w:rsid w:val="008D5DC6"/>
    <w:rsid w:val="008D6066"/>
    <w:rsid w:val="008D62A0"/>
    <w:rsid w:val="008D63B3"/>
    <w:rsid w:val="008D7068"/>
    <w:rsid w:val="008D722E"/>
    <w:rsid w:val="008D73A0"/>
    <w:rsid w:val="008D75C7"/>
    <w:rsid w:val="008D7671"/>
    <w:rsid w:val="008D76D6"/>
    <w:rsid w:val="008D78D2"/>
    <w:rsid w:val="008D7B6B"/>
    <w:rsid w:val="008D7BE7"/>
    <w:rsid w:val="008D7C7D"/>
    <w:rsid w:val="008D7D0F"/>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395"/>
    <w:rsid w:val="008E14EA"/>
    <w:rsid w:val="008E1595"/>
    <w:rsid w:val="008E161C"/>
    <w:rsid w:val="008E1A29"/>
    <w:rsid w:val="008E1B7E"/>
    <w:rsid w:val="008E1CE7"/>
    <w:rsid w:val="008E1D11"/>
    <w:rsid w:val="008E1D18"/>
    <w:rsid w:val="008E1D54"/>
    <w:rsid w:val="008E1EE8"/>
    <w:rsid w:val="008E2020"/>
    <w:rsid w:val="008E21BE"/>
    <w:rsid w:val="008E2356"/>
    <w:rsid w:val="008E23BB"/>
    <w:rsid w:val="008E240C"/>
    <w:rsid w:val="008E2534"/>
    <w:rsid w:val="008E268E"/>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3C"/>
    <w:rsid w:val="008E5760"/>
    <w:rsid w:val="008E576D"/>
    <w:rsid w:val="008E57E4"/>
    <w:rsid w:val="008E57F3"/>
    <w:rsid w:val="008E590B"/>
    <w:rsid w:val="008E591B"/>
    <w:rsid w:val="008E5B1F"/>
    <w:rsid w:val="008E5CB7"/>
    <w:rsid w:val="008E5CC2"/>
    <w:rsid w:val="008E5E22"/>
    <w:rsid w:val="008E5E2C"/>
    <w:rsid w:val="008E5EC5"/>
    <w:rsid w:val="008E5FB5"/>
    <w:rsid w:val="008E616D"/>
    <w:rsid w:val="008E64B2"/>
    <w:rsid w:val="008E6548"/>
    <w:rsid w:val="008E67BC"/>
    <w:rsid w:val="008E67F1"/>
    <w:rsid w:val="008E69E7"/>
    <w:rsid w:val="008E6A3A"/>
    <w:rsid w:val="008E6AC6"/>
    <w:rsid w:val="008E6C7C"/>
    <w:rsid w:val="008E6D37"/>
    <w:rsid w:val="008E6DA4"/>
    <w:rsid w:val="008E6EC0"/>
    <w:rsid w:val="008E7278"/>
    <w:rsid w:val="008E7410"/>
    <w:rsid w:val="008E749C"/>
    <w:rsid w:val="008E7684"/>
    <w:rsid w:val="008E76CC"/>
    <w:rsid w:val="008E7998"/>
    <w:rsid w:val="008E7A20"/>
    <w:rsid w:val="008E7A98"/>
    <w:rsid w:val="008E7D0B"/>
    <w:rsid w:val="008E7D34"/>
    <w:rsid w:val="008E7F32"/>
    <w:rsid w:val="008E7FF4"/>
    <w:rsid w:val="008F0159"/>
    <w:rsid w:val="008F04F0"/>
    <w:rsid w:val="008F07AE"/>
    <w:rsid w:val="008F0B3A"/>
    <w:rsid w:val="008F0D7A"/>
    <w:rsid w:val="008F0DE8"/>
    <w:rsid w:val="008F0F9C"/>
    <w:rsid w:val="008F0FD1"/>
    <w:rsid w:val="008F109A"/>
    <w:rsid w:val="008F10DF"/>
    <w:rsid w:val="008F1140"/>
    <w:rsid w:val="008F118D"/>
    <w:rsid w:val="008F1232"/>
    <w:rsid w:val="008F13A3"/>
    <w:rsid w:val="008F14BC"/>
    <w:rsid w:val="008F14EA"/>
    <w:rsid w:val="008F14F0"/>
    <w:rsid w:val="008F156F"/>
    <w:rsid w:val="008F17A6"/>
    <w:rsid w:val="008F19ED"/>
    <w:rsid w:val="008F1AA5"/>
    <w:rsid w:val="008F1D84"/>
    <w:rsid w:val="008F1E08"/>
    <w:rsid w:val="008F1EA3"/>
    <w:rsid w:val="008F2022"/>
    <w:rsid w:val="008F21FA"/>
    <w:rsid w:val="008F22A3"/>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55"/>
    <w:rsid w:val="008F35F1"/>
    <w:rsid w:val="008F3631"/>
    <w:rsid w:val="008F3CD5"/>
    <w:rsid w:val="008F3D6A"/>
    <w:rsid w:val="008F3F7C"/>
    <w:rsid w:val="008F43D8"/>
    <w:rsid w:val="008F44C2"/>
    <w:rsid w:val="008F45AD"/>
    <w:rsid w:val="008F464A"/>
    <w:rsid w:val="008F46A2"/>
    <w:rsid w:val="008F4887"/>
    <w:rsid w:val="008F4923"/>
    <w:rsid w:val="008F493A"/>
    <w:rsid w:val="008F498D"/>
    <w:rsid w:val="008F4991"/>
    <w:rsid w:val="008F4AF8"/>
    <w:rsid w:val="008F4C1A"/>
    <w:rsid w:val="008F4D25"/>
    <w:rsid w:val="008F4DBC"/>
    <w:rsid w:val="008F50AF"/>
    <w:rsid w:val="008F51B4"/>
    <w:rsid w:val="008F52B4"/>
    <w:rsid w:val="008F53F5"/>
    <w:rsid w:val="008F541B"/>
    <w:rsid w:val="008F5480"/>
    <w:rsid w:val="008F5489"/>
    <w:rsid w:val="008F5491"/>
    <w:rsid w:val="008F5664"/>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EDA"/>
    <w:rsid w:val="008F6FED"/>
    <w:rsid w:val="008F71E4"/>
    <w:rsid w:val="008F72A2"/>
    <w:rsid w:val="008F74AE"/>
    <w:rsid w:val="008F74F6"/>
    <w:rsid w:val="008F751C"/>
    <w:rsid w:val="008F773F"/>
    <w:rsid w:val="008F774B"/>
    <w:rsid w:val="008F7906"/>
    <w:rsid w:val="008F7AF8"/>
    <w:rsid w:val="008F7AFE"/>
    <w:rsid w:val="008F7E2D"/>
    <w:rsid w:val="008F7E64"/>
    <w:rsid w:val="008F7E94"/>
    <w:rsid w:val="008F7EDB"/>
    <w:rsid w:val="008F7F13"/>
    <w:rsid w:val="00900088"/>
    <w:rsid w:val="009000D2"/>
    <w:rsid w:val="00900111"/>
    <w:rsid w:val="009001FF"/>
    <w:rsid w:val="00900286"/>
    <w:rsid w:val="00900291"/>
    <w:rsid w:val="009003CE"/>
    <w:rsid w:val="009004E4"/>
    <w:rsid w:val="00900627"/>
    <w:rsid w:val="00900798"/>
    <w:rsid w:val="009009BD"/>
    <w:rsid w:val="00900AFD"/>
    <w:rsid w:val="00900C9E"/>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62E"/>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753"/>
    <w:rsid w:val="009058EC"/>
    <w:rsid w:val="00905A68"/>
    <w:rsid w:val="00905B6B"/>
    <w:rsid w:val="00905B96"/>
    <w:rsid w:val="00905D1E"/>
    <w:rsid w:val="009060CC"/>
    <w:rsid w:val="00906197"/>
    <w:rsid w:val="009063A4"/>
    <w:rsid w:val="00906596"/>
    <w:rsid w:val="00906737"/>
    <w:rsid w:val="00906781"/>
    <w:rsid w:val="009068B2"/>
    <w:rsid w:val="00906A44"/>
    <w:rsid w:val="00906B36"/>
    <w:rsid w:val="00906B3C"/>
    <w:rsid w:val="00906C11"/>
    <w:rsid w:val="00906D19"/>
    <w:rsid w:val="00906E63"/>
    <w:rsid w:val="00906FDB"/>
    <w:rsid w:val="00907067"/>
    <w:rsid w:val="00907077"/>
    <w:rsid w:val="009070E4"/>
    <w:rsid w:val="0090736F"/>
    <w:rsid w:val="00907612"/>
    <w:rsid w:val="009077CA"/>
    <w:rsid w:val="009078C0"/>
    <w:rsid w:val="009079E6"/>
    <w:rsid w:val="00907B24"/>
    <w:rsid w:val="00907B38"/>
    <w:rsid w:val="00907B79"/>
    <w:rsid w:val="00907ED3"/>
    <w:rsid w:val="00907EF7"/>
    <w:rsid w:val="00910048"/>
    <w:rsid w:val="0091056A"/>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63C"/>
    <w:rsid w:val="00911751"/>
    <w:rsid w:val="0091179E"/>
    <w:rsid w:val="00911D06"/>
    <w:rsid w:val="00911F48"/>
    <w:rsid w:val="00911F94"/>
    <w:rsid w:val="0091206D"/>
    <w:rsid w:val="009124E6"/>
    <w:rsid w:val="009124ED"/>
    <w:rsid w:val="00912568"/>
    <w:rsid w:val="00912B1D"/>
    <w:rsid w:val="00912ED1"/>
    <w:rsid w:val="00912F0C"/>
    <w:rsid w:val="0091321F"/>
    <w:rsid w:val="0091344E"/>
    <w:rsid w:val="009136F7"/>
    <w:rsid w:val="00913732"/>
    <w:rsid w:val="009138D5"/>
    <w:rsid w:val="009139F3"/>
    <w:rsid w:val="00913A54"/>
    <w:rsid w:val="00913B89"/>
    <w:rsid w:val="0091402F"/>
    <w:rsid w:val="009140E2"/>
    <w:rsid w:val="009141F4"/>
    <w:rsid w:val="009142CF"/>
    <w:rsid w:val="009143A3"/>
    <w:rsid w:val="009143FB"/>
    <w:rsid w:val="00914521"/>
    <w:rsid w:val="009145F7"/>
    <w:rsid w:val="00914658"/>
    <w:rsid w:val="009146DF"/>
    <w:rsid w:val="0091480F"/>
    <w:rsid w:val="009149E1"/>
    <w:rsid w:val="00914A88"/>
    <w:rsid w:val="00914A97"/>
    <w:rsid w:val="00914ACF"/>
    <w:rsid w:val="00914C83"/>
    <w:rsid w:val="009154CC"/>
    <w:rsid w:val="00915784"/>
    <w:rsid w:val="00915D1D"/>
    <w:rsid w:val="00915E69"/>
    <w:rsid w:val="00916221"/>
    <w:rsid w:val="00916244"/>
    <w:rsid w:val="00916352"/>
    <w:rsid w:val="009164D3"/>
    <w:rsid w:val="009166E8"/>
    <w:rsid w:val="00916745"/>
    <w:rsid w:val="0091676D"/>
    <w:rsid w:val="009168AD"/>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3B"/>
    <w:rsid w:val="009200BC"/>
    <w:rsid w:val="009200EA"/>
    <w:rsid w:val="00920625"/>
    <w:rsid w:val="009207AE"/>
    <w:rsid w:val="0092096B"/>
    <w:rsid w:val="00920AB4"/>
    <w:rsid w:val="00920AD9"/>
    <w:rsid w:val="00920B1A"/>
    <w:rsid w:val="00920B75"/>
    <w:rsid w:val="00920E3F"/>
    <w:rsid w:val="0092114E"/>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709"/>
    <w:rsid w:val="0092383A"/>
    <w:rsid w:val="00923858"/>
    <w:rsid w:val="00923A86"/>
    <w:rsid w:val="00923CDA"/>
    <w:rsid w:val="00923F86"/>
    <w:rsid w:val="00924006"/>
    <w:rsid w:val="0092405B"/>
    <w:rsid w:val="00924521"/>
    <w:rsid w:val="00924680"/>
    <w:rsid w:val="0092483E"/>
    <w:rsid w:val="00924879"/>
    <w:rsid w:val="00924A16"/>
    <w:rsid w:val="00924B1B"/>
    <w:rsid w:val="00924BA8"/>
    <w:rsid w:val="00924C96"/>
    <w:rsid w:val="00924DA5"/>
    <w:rsid w:val="00924E16"/>
    <w:rsid w:val="00925600"/>
    <w:rsid w:val="00925638"/>
    <w:rsid w:val="00925690"/>
    <w:rsid w:val="00925880"/>
    <w:rsid w:val="009259E1"/>
    <w:rsid w:val="00925B6A"/>
    <w:rsid w:val="00925B7E"/>
    <w:rsid w:val="00925D85"/>
    <w:rsid w:val="00925F54"/>
    <w:rsid w:val="009264CF"/>
    <w:rsid w:val="0092652C"/>
    <w:rsid w:val="009267D3"/>
    <w:rsid w:val="0092693A"/>
    <w:rsid w:val="00926A0C"/>
    <w:rsid w:val="00926B02"/>
    <w:rsid w:val="00926B30"/>
    <w:rsid w:val="00926BBD"/>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27F74"/>
    <w:rsid w:val="009304EE"/>
    <w:rsid w:val="0093054C"/>
    <w:rsid w:val="00930AD4"/>
    <w:rsid w:val="00930C6E"/>
    <w:rsid w:val="00930EAE"/>
    <w:rsid w:val="00930F73"/>
    <w:rsid w:val="00930F9A"/>
    <w:rsid w:val="00931429"/>
    <w:rsid w:val="0093150C"/>
    <w:rsid w:val="009318DA"/>
    <w:rsid w:val="009319A4"/>
    <w:rsid w:val="00931AAF"/>
    <w:rsid w:val="00931C46"/>
    <w:rsid w:val="00931D50"/>
    <w:rsid w:val="00932173"/>
    <w:rsid w:val="00932316"/>
    <w:rsid w:val="009324A7"/>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CA"/>
    <w:rsid w:val="00933DED"/>
    <w:rsid w:val="00934016"/>
    <w:rsid w:val="0093442D"/>
    <w:rsid w:val="00934615"/>
    <w:rsid w:val="00934A9F"/>
    <w:rsid w:val="00934CDB"/>
    <w:rsid w:val="00934D7F"/>
    <w:rsid w:val="00934FDF"/>
    <w:rsid w:val="0093518F"/>
    <w:rsid w:val="0093536D"/>
    <w:rsid w:val="00935490"/>
    <w:rsid w:val="009354FF"/>
    <w:rsid w:val="009355B7"/>
    <w:rsid w:val="009356C3"/>
    <w:rsid w:val="00935A3E"/>
    <w:rsid w:val="00935AB3"/>
    <w:rsid w:val="00935B39"/>
    <w:rsid w:val="00935C42"/>
    <w:rsid w:val="00935D78"/>
    <w:rsid w:val="00935D9A"/>
    <w:rsid w:val="00935EAE"/>
    <w:rsid w:val="00935FE9"/>
    <w:rsid w:val="00936023"/>
    <w:rsid w:val="009363D0"/>
    <w:rsid w:val="009367AC"/>
    <w:rsid w:val="0093699D"/>
    <w:rsid w:val="00936B29"/>
    <w:rsid w:val="00936DC6"/>
    <w:rsid w:val="00936E71"/>
    <w:rsid w:val="00936E7E"/>
    <w:rsid w:val="009372E2"/>
    <w:rsid w:val="009374F5"/>
    <w:rsid w:val="0093754B"/>
    <w:rsid w:val="0093770A"/>
    <w:rsid w:val="0093787E"/>
    <w:rsid w:val="00937AD1"/>
    <w:rsid w:val="00937B72"/>
    <w:rsid w:val="00937B76"/>
    <w:rsid w:val="00937C19"/>
    <w:rsid w:val="00937D47"/>
    <w:rsid w:val="00940135"/>
    <w:rsid w:val="009402BB"/>
    <w:rsid w:val="009402D5"/>
    <w:rsid w:val="0094053C"/>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83F"/>
    <w:rsid w:val="0094188D"/>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69A"/>
    <w:rsid w:val="00942996"/>
    <w:rsid w:val="00942F6A"/>
    <w:rsid w:val="009431BD"/>
    <w:rsid w:val="00943246"/>
    <w:rsid w:val="009433E9"/>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4EB1"/>
    <w:rsid w:val="00945125"/>
    <w:rsid w:val="009452E5"/>
    <w:rsid w:val="009454A9"/>
    <w:rsid w:val="009456EB"/>
    <w:rsid w:val="009458C8"/>
    <w:rsid w:val="0094592A"/>
    <w:rsid w:val="00945AFA"/>
    <w:rsid w:val="00945C5C"/>
    <w:rsid w:val="00945CD1"/>
    <w:rsid w:val="00945DB0"/>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AFD"/>
    <w:rsid w:val="00947AFE"/>
    <w:rsid w:val="00947B26"/>
    <w:rsid w:val="00947B70"/>
    <w:rsid w:val="00947BAE"/>
    <w:rsid w:val="009500E5"/>
    <w:rsid w:val="00950133"/>
    <w:rsid w:val="0095026D"/>
    <w:rsid w:val="009504D6"/>
    <w:rsid w:val="00950772"/>
    <w:rsid w:val="009509F4"/>
    <w:rsid w:val="00950A5F"/>
    <w:rsid w:val="00950B9F"/>
    <w:rsid w:val="00950CEC"/>
    <w:rsid w:val="00950D2E"/>
    <w:rsid w:val="00950E1C"/>
    <w:rsid w:val="00950E78"/>
    <w:rsid w:val="0095101A"/>
    <w:rsid w:val="009510D5"/>
    <w:rsid w:val="0095115B"/>
    <w:rsid w:val="00951185"/>
    <w:rsid w:val="009511D8"/>
    <w:rsid w:val="00951448"/>
    <w:rsid w:val="009514A7"/>
    <w:rsid w:val="009514E3"/>
    <w:rsid w:val="00951A97"/>
    <w:rsid w:val="00951C54"/>
    <w:rsid w:val="00951E49"/>
    <w:rsid w:val="00951EE6"/>
    <w:rsid w:val="009520CB"/>
    <w:rsid w:val="0095244E"/>
    <w:rsid w:val="00952873"/>
    <w:rsid w:val="009528B9"/>
    <w:rsid w:val="009529C8"/>
    <w:rsid w:val="00952B6C"/>
    <w:rsid w:val="00952CC0"/>
    <w:rsid w:val="00952EE7"/>
    <w:rsid w:val="00952F2E"/>
    <w:rsid w:val="00952F8D"/>
    <w:rsid w:val="00953133"/>
    <w:rsid w:val="00953194"/>
    <w:rsid w:val="0095323C"/>
    <w:rsid w:val="00953253"/>
    <w:rsid w:val="0095354F"/>
    <w:rsid w:val="00953597"/>
    <w:rsid w:val="0095373D"/>
    <w:rsid w:val="00953A37"/>
    <w:rsid w:val="00953A91"/>
    <w:rsid w:val="00953B91"/>
    <w:rsid w:val="00953BDB"/>
    <w:rsid w:val="00953D0F"/>
    <w:rsid w:val="00953E9D"/>
    <w:rsid w:val="0095407B"/>
    <w:rsid w:val="0095421C"/>
    <w:rsid w:val="009543D1"/>
    <w:rsid w:val="009545AE"/>
    <w:rsid w:val="00954645"/>
    <w:rsid w:val="009547C0"/>
    <w:rsid w:val="00954937"/>
    <w:rsid w:val="00954A14"/>
    <w:rsid w:val="00954ABD"/>
    <w:rsid w:val="00954B78"/>
    <w:rsid w:val="00954CDA"/>
    <w:rsid w:val="009550E4"/>
    <w:rsid w:val="00955263"/>
    <w:rsid w:val="009556FC"/>
    <w:rsid w:val="00955787"/>
    <w:rsid w:val="009557DD"/>
    <w:rsid w:val="00955AF5"/>
    <w:rsid w:val="00955BAB"/>
    <w:rsid w:val="00955C48"/>
    <w:rsid w:val="00955CC8"/>
    <w:rsid w:val="00955D48"/>
    <w:rsid w:val="00955E17"/>
    <w:rsid w:val="00955E73"/>
    <w:rsid w:val="00955E7E"/>
    <w:rsid w:val="00955F24"/>
    <w:rsid w:val="00955F3A"/>
    <w:rsid w:val="009561A3"/>
    <w:rsid w:val="0095620A"/>
    <w:rsid w:val="009562E5"/>
    <w:rsid w:val="009563D6"/>
    <w:rsid w:val="00956433"/>
    <w:rsid w:val="009564F9"/>
    <w:rsid w:val="0095660A"/>
    <w:rsid w:val="0095695E"/>
    <w:rsid w:val="00956A7F"/>
    <w:rsid w:val="00956CD7"/>
    <w:rsid w:val="00956DAE"/>
    <w:rsid w:val="0095703A"/>
    <w:rsid w:val="0095713A"/>
    <w:rsid w:val="009573C9"/>
    <w:rsid w:val="0095745B"/>
    <w:rsid w:val="0095745F"/>
    <w:rsid w:val="009574DC"/>
    <w:rsid w:val="00957560"/>
    <w:rsid w:val="00957B03"/>
    <w:rsid w:val="0096021D"/>
    <w:rsid w:val="009603B1"/>
    <w:rsid w:val="009603C7"/>
    <w:rsid w:val="0096058E"/>
    <w:rsid w:val="0096075F"/>
    <w:rsid w:val="009609D4"/>
    <w:rsid w:val="00960BE1"/>
    <w:rsid w:val="00960D99"/>
    <w:rsid w:val="00960EE6"/>
    <w:rsid w:val="00961231"/>
    <w:rsid w:val="0096140D"/>
    <w:rsid w:val="009616AB"/>
    <w:rsid w:val="00961731"/>
    <w:rsid w:val="0096185A"/>
    <w:rsid w:val="0096193E"/>
    <w:rsid w:val="009619CD"/>
    <w:rsid w:val="00961C6B"/>
    <w:rsid w:val="00961D07"/>
    <w:rsid w:val="00961E69"/>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57"/>
    <w:rsid w:val="009631AC"/>
    <w:rsid w:val="009631C0"/>
    <w:rsid w:val="00963224"/>
    <w:rsid w:val="00963242"/>
    <w:rsid w:val="009632DB"/>
    <w:rsid w:val="0096371E"/>
    <w:rsid w:val="0096383B"/>
    <w:rsid w:val="00963AE8"/>
    <w:rsid w:val="00963B9C"/>
    <w:rsid w:val="00963E34"/>
    <w:rsid w:val="00963EFF"/>
    <w:rsid w:val="00963FA2"/>
    <w:rsid w:val="009640F3"/>
    <w:rsid w:val="0096420C"/>
    <w:rsid w:val="00964570"/>
    <w:rsid w:val="0096469C"/>
    <w:rsid w:val="009647B6"/>
    <w:rsid w:val="009648E7"/>
    <w:rsid w:val="00964ACD"/>
    <w:rsid w:val="00964B8D"/>
    <w:rsid w:val="00964E74"/>
    <w:rsid w:val="00964F49"/>
    <w:rsid w:val="00964FF2"/>
    <w:rsid w:val="009650A0"/>
    <w:rsid w:val="009651AF"/>
    <w:rsid w:val="0096532A"/>
    <w:rsid w:val="009653E7"/>
    <w:rsid w:val="0096545C"/>
    <w:rsid w:val="009658E6"/>
    <w:rsid w:val="00965A60"/>
    <w:rsid w:val="00965D69"/>
    <w:rsid w:val="00966184"/>
    <w:rsid w:val="009665E5"/>
    <w:rsid w:val="00966729"/>
    <w:rsid w:val="00966ABE"/>
    <w:rsid w:val="00966ECE"/>
    <w:rsid w:val="00966ED4"/>
    <w:rsid w:val="0096701D"/>
    <w:rsid w:val="0096713F"/>
    <w:rsid w:val="0096715F"/>
    <w:rsid w:val="0096734C"/>
    <w:rsid w:val="009677CE"/>
    <w:rsid w:val="00967903"/>
    <w:rsid w:val="00967907"/>
    <w:rsid w:val="009679CE"/>
    <w:rsid w:val="00967A35"/>
    <w:rsid w:val="00967AAE"/>
    <w:rsid w:val="00967D76"/>
    <w:rsid w:val="00967DAA"/>
    <w:rsid w:val="00967FCD"/>
    <w:rsid w:val="00970237"/>
    <w:rsid w:val="0097023D"/>
    <w:rsid w:val="00970357"/>
    <w:rsid w:val="009706C4"/>
    <w:rsid w:val="00970762"/>
    <w:rsid w:val="00970A05"/>
    <w:rsid w:val="00970B1F"/>
    <w:rsid w:val="00970B6D"/>
    <w:rsid w:val="00970B86"/>
    <w:rsid w:val="00970D7A"/>
    <w:rsid w:val="00970DD6"/>
    <w:rsid w:val="00970F70"/>
    <w:rsid w:val="00971179"/>
    <w:rsid w:val="009711A1"/>
    <w:rsid w:val="00971447"/>
    <w:rsid w:val="0097145A"/>
    <w:rsid w:val="009715F5"/>
    <w:rsid w:val="009716ED"/>
    <w:rsid w:val="009718F7"/>
    <w:rsid w:val="009719D7"/>
    <w:rsid w:val="00971A3D"/>
    <w:rsid w:val="00971B96"/>
    <w:rsid w:val="00971D04"/>
    <w:rsid w:val="00971EB5"/>
    <w:rsid w:val="00971ED1"/>
    <w:rsid w:val="00971FBA"/>
    <w:rsid w:val="00972095"/>
    <w:rsid w:val="009722F8"/>
    <w:rsid w:val="0097239F"/>
    <w:rsid w:val="009723F1"/>
    <w:rsid w:val="0097245F"/>
    <w:rsid w:val="009725A2"/>
    <w:rsid w:val="009728E6"/>
    <w:rsid w:val="0097295D"/>
    <w:rsid w:val="009729CC"/>
    <w:rsid w:val="00972A1B"/>
    <w:rsid w:val="00972B17"/>
    <w:rsid w:val="00972B9D"/>
    <w:rsid w:val="00972C50"/>
    <w:rsid w:val="00972CAB"/>
    <w:rsid w:val="00972CE4"/>
    <w:rsid w:val="00972D45"/>
    <w:rsid w:val="00972F67"/>
    <w:rsid w:val="00973115"/>
    <w:rsid w:val="009731A7"/>
    <w:rsid w:val="00973201"/>
    <w:rsid w:val="0097376A"/>
    <w:rsid w:val="00973819"/>
    <w:rsid w:val="00973B34"/>
    <w:rsid w:val="00973CED"/>
    <w:rsid w:val="00973D0C"/>
    <w:rsid w:val="0097444A"/>
    <w:rsid w:val="00974626"/>
    <w:rsid w:val="00974670"/>
    <w:rsid w:val="009746CC"/>
    <w:rsid w:val="0097474D"/>
    <w:rsid w:val="00974835"/>
    <w:rsid w:val="00974920"/>
    <w:rsid w:val="00974C42"/>
    <w:rsid w:val="00974CD3"/>
    <w:rsid w:val="00974E4F"/>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86C"/>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90B"/>
    <w:rsid w:val="00981B4A"/>
    <w:rsid w:val="00981DB0"/>
    <w:rsid w:val="00981E32"/>
    <w:rsid w:val="00981ECE"/>
    <w:rsid w:val="009821BC"/>
    <w:rsid w:val="009824AC"/>
    <w:rsid w:val="00982604"/>
    <w:rsid w:val="00982768"/>
    <w:rsid w:val="009827FE"/>
    <w:rsid w:val="00982AFC"/>
    <w:rsid w:val="00982B5E"/>
    <w:rsid w:val="00982D44"/>
    <w:rsid w:val="00982DD0"/>
    <w:rsid w:val="0098308F"/>
    <w:rsid w:val="00983190"/>
    <w:rsid w:val="009834F4"/>
    <w:rsid w:val="00983648"/>
    <w:rsid w:val="0098384F"/>
    <w:rsid w:val="00983855"/>
    <w:rsid w:val="00983C0E"/>
    <w:rsid w:val="00983C3C"/>
    <w:rsid w:val="00983C52"/>
    <w:rsid w:val="00983F23"/>
    <w:rsid w:val="0098403E"/>
    <w:rsid w:val="009841B6"/>
    <w:rsid w:val="00984409"/>
    <w:rsid w:val="0098466E"/>
    <w:rsid w:val="009847C4"/>
    <w:rsid w:val="0098486B"/>
    <w:rsid w:val="00984876"/>
    <w:rsid w:val="0098488A"/>
    <w:rsid w:val="0098488D"/>
    <w:rsid w:val="009849AD"/>
    <w:rsid w:val="00984B4B"/>
    <w:rsid w:val="00984C67"/>
    <w:rsid w:val="00984CAC"/>
    <w:rsid w:val="00984CC5"/>
    <w:rsid w:val="00984D33"/>
    <w:rsid w:val="00984F34"/>
    <w:rsid w:val="00984F52"/>
    <w:rsid w:val="00985137"/>
    <w:rsid w:val="009851A5"/>
    <w:rsid w:val="009851C8"/>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49C"/>
    <w:rsid w:val="00986541"/>
    <w:rsid w:val="0098683D"/>
    <w:rsid w:val="00986915"/>
    <w:rsid w:val="00986BEA"/>
    <w:rsid w:val="00986C00"/>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87975"/>
    <w:rsid w:val="00987FAA"/>
    <w:rsid w:val="009900F6"/>
    <w:rsid w:val="00990282"/>
    <w:rsid w:val="009902E7"/>
    <w:rsid w:val="00990306"/>
    <w:rsid w:val="0099033E"/>
    <w:rsid w:val="00990588"/>
    <w:rsid w:val="0099066E"/>
    <w:rsid w:val="00990821"/>
    <w:rsid w:val="00990906"/>
    <w:rsid w:val="0099090C"/>
    <w:rsid w:val="00990A48"/>
    <w:rsid w:val="00990AFD"/>
    <w:rsid w:val="00990B82"/>
    <w:rsid w:val="00990C3E"/>
    <w:rsid w:val="00990E58"/>
    <w:rsid w:val="00990E8F"/>
    <w:rsid w:val="00991043"/>
    <w:rsid w:val="0099112E"/>
    <w:rsid w:val="00991132"/>
    <w:rsid w:val="00991266"/>
    <w:rsid w:val="00991420"/>
    <w:rsid w:val="0099142D"/>
    <w:rsid w:val="00991501"/>
    <w:rsid w:val="00991516"/>
    <w:rsid w:val="00991B4A"/>
    <w:rsid w:val="00991C53"/>
    <w:rsid w:val="00991CC1"/>
    <w:rsid w:val="00991DAB"/>
    <w:rsid w:val="00992026"/>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3F94"/>
    <w:rsid w:val="0099421C"/>
    <w:rsid w:val="00994450"/>
    <w:rsid w:val="009944AF"/>
    <w:rsid w:val="00994549"/>
    <w:rsid w:val="009945F6"/>
    <w:rsid w:val="009946E3"/>
    <w:rsid w:val="009948DB"/>
    <w:rsid w:val="00994D86"/>
    <w:rsid w:val="00994FF0"/>
    <w:rsid w:val="009950ED"/>
    <w:rsid w:val="009952D1"/>
    <w:rsid w:val="009952F6"/>
    <w:rsid w:val="00995776"/>
    <w:rsid w:val="00995865"/>
    <w:rsid w:val="00995914"/>
    <w:rsid w:val="00995B84"/>
    <w:rsid w:val="00995B9C"/>
    <w:rsid w:val="00995BD0"/>
    <w:rsid w:val="00995F0A"/>
    <w:rsid w:val="00995FDF"/>
    <w:rsid w:val="0099601A"/>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0B"/>
    <w:rsid w:val="00997E56"/>
    <w:rsid w:val="00997F2E"/>
    <w:rsid w:val="00997F65"/>
    <w:rsid w:val="00997F86"/>
    <w:rsid w:val="00997FF0"/>
    <w:rsid w:val="009A0063"/>
    <w:rsid w:val="009A019D"/>
    <w:rsid w:val="009A02DF"/>
    <w:rsid w:val="009A0351"/>
    <w:rsid w:val="009A04D9"/>
    <w:rsid w:val="009A0501"/>
    <w:rsid w:val="009A0534"/>
    <w:rsid w:val="009A06B5"/>
    <w:rsid w:val="009A0953"/>
    <w:rsid w:val="009A0BF5"/>
    <w:rsid w:val="009A0D66"/>
    <w:rsid w:val="009A0D80"/>
    <w:rsid w:val="009A1263"/>
    <w:rsid w:val="009A1500"/>
    <w:rsid w:val="009A1682"/>
    <w:rsid w:val="009A172F"/>
    <w:rsid w:val="009A17CE"/>
    <w:rsid w:val="009A19A1"/>
    <w:rsid w:val="009A1D65"/>
    <w:rsid w:val="009A1DBD"/>
    <w:rsid w:val="009A1F53"/>
    <w:rsid w:val="009A2287"/>
    <w:rsid w:val="009A240A"/>
    <w:rsid w:val="009A2430"/>
    <w:rsid w:val="009A2437"/>
    <w:rsid w:val="009A2639"/>
    <w:rsid w:val="009A2679"/>
    <w:rsid w:val="009A27B7"/>
    <w:rsid w:val="009A28C4"/>
    <w:rsid w:val="009A2939"/>
    <w:rsid w:val="009A2965"/>
    <w:rsid w:val="009A2A9B"/>
    <w:rsid w:val="009A2C21"/>
    <w:rsid w:val="009A2CC1"/>
    <w:rsid w:val="009A2D9B"/>
    <w:rsid w:val="009A2DA3"/>
    <w:rsid w:val="009A2FB3"/>
    <w:rsid w:val="009A30FC"/>
    <w:rsid w:val="009A3397"/>
    <w:rsid w:val="009A3623"/>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E0A"/>
    <w:rsid w:val="009A6F57"/>
    <w:rsid w:val="009A7099"/>
    <w:rsid w:val="009A72B9"/>
    <w:rsid w:val="009A731F"/>
    <w:rsid w:val="009A758F"/>
    <w:rsid w:val="009A7CB6"/>
    <w:rsid w:val="009A7F51"/>
    <w:rsid w:val="009A7F67"/>
    <w:rsid w:val="009B0009"/>
    <w:rsid w:val="009B0010"/>
    <w:rsid w:val="009B005C"/>
    <w:rsid w:val="009B0073"/>
    <w:rsid w:val="009B01A1"/>
    <w:rsid w:val="009B063E"/>
    <w:rsid w:val="009B0799"/>
    <w:rsid w:val="009B0812"/>
    <w:rsid w:val="009B0C7B"/>
    <w:rsid w:val="009B0D49"/>
    <w:rsid w:val="009B0EA2"/>
    <w:rsid w:val="009B0EF8"/>
    <w:rsid w:val="009B10F9"/>
    <w:rsid w:val="009B1177"/>
    <w:rsid w:val="009B120E"/>
    <w:rsid w:val="009B153F"/>
    <w:rsid w:val="009B1AA7"/>
    <w:rsid w:val="009B1B8D"/>
    <w:rsid w:val="009B1FED"/>
    <w:rsid w:val="009B20A7"/>
    <w:rsid w:val="009B2116"/>
    <w:rsid w:val="009B2173"/>
    <w:rsid w:val="009B25EB"/>
    <w:rsid w:val="009B2693"/>
    <w:rsid w:val="009B26F3"/>
    <w:rsid w:val="009B2769"/>
    <w:rsid w:val="009B295C"/>
    <w:rsid w:val="009B2C2C"/>
    <w:rsid w:val="009B2CEF"/>
    <w:rsid w:val="009B2E84"/>
    <w:rsid w:val="009B3008"/>
    <w:rsid w:val="009B322C"/>
    <w:rsid w:val="009B34BE"/>
    <w:rsid w:val="009B3558"/>
    <w:rsid w:val="009B3600"/>
    <w:rsid w:val="009B3628"/>
    <w:rsid w:val="009B37ED"/>
    <w:rsid w:val="009B3AB5"/>
    <w:rsid w:val="009B3CCF"/>
    <w:rsid w:val="009B3CFB"/>
    <w:rsid w:val="009B3D8D"/>
    <w:rsid w:val="009B41A8"/>
    <w:rsid w:val="009B49D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27"/>
    <w:rsid w:val="009B5F50"/>
    <w:rsid w:val="009B5F70"/>
    <w:rsid w:val="009B5FBD"/>
    <w:rsid w:val="009B6033"/>
    <w:rsid w:val="009B6222"/>
    <w:rsid w:val="009B62E8"/>
    <w:rsid w:val="009B652B"/>
    <w:rsid w:val="009B6602"/>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A3"/>
    <w:rsid w:val="009C12D0"/>
    <w:rsid w:val="009C1413"/>
    <w:rsid w:val="009C14C9"/>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5F4"/>
    <w:rsid w:val="009C273C"/>
    <w:rsid w:val="009C2ABA"/>
    <w:rsid w:val="009C2B47"/>
    <w:rsid w:val="009C2E1B"/>
    <w:rsid w:val="009C308A"/>
    <w:rsid w:val="009C30A9"/>
    <w:rsid w:val="009C31E0"/>
    <w:rsid w:val="009C322D"/>
    <w:rsid w:val="009C32AF"/>
    <w:rsid w:val="009C3354"/>
    <w:rsid w:val="009C3871"/>
    <w:rsid w:val="009C3A93"/>
    <w:rsid w:val="009C3C19"/>
    <w:rsid w:val="009C3EB4"/>
    <w:rsid w:val="009C3ED1"/>
    <w:rsid w:val="009C3F95"/>
    <w:rsid w:val="009C40A3"/>
    <w:rsid w:val="009C4567"/>
    <w:rsid w:val="009C45D2"/>
    <w:rsid w:val="009C4653"/>
    <w:rsid w:val="009C4727"/>
    <w:rsid w:val="009C4AC1"/>
    <w:rsid w:val="009C4C1F"/>
    <w:rsid w:val="009C4D0B"/>
    <w:rsid w:val="009C4DB2"/>
    <w:rsid w:val="009C4DFD"/>
    <w:rsid w:val="009C5007"/>
    <w:rsid w:val="009C50DB"/>
    <w:rsid w:val="009C50FE"/>
    <w:rsid w:val="009C543C"/>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53E"/>
    <w:rsid w:val="009C666E"/>
    <w:rsid w:val="009C668F"/>
    <w:rsid w:val="009C67E1"/>
    <w:rsid w:val="009C683F"/>
    <w:rsid w:val="009C6995"/>
    <w:rsid w:val="009C6A49"/>
    <w:rsid w:val="009C6AFF"/>
    <w:rsid w:val="009C6CE8"/>
    <w:rsid w:val="009C6E7E"/>
    <w:rsid w:val="009C6EEF"/>
    <w:rsid w:val="009C7179"/>
    <w:rsid w:val="009C749B"/>
    <w:rsid w:val="009C7704"/>
    <w:rsid w:val="009C7730"/>
    <w:rsid w:val="009C7B64"/>
    <w:rsid w:val="009C7BA0"/>
    <w:rsid w:val="009C7BE2"/>
    <w:rsid w:val="009C7C1F"/>
    <w:rsid w:val="009C7C8C"/>
    <w:rsid w:val="009D02AE"/>
    <w:rsid w:val="009D0677"/>
    <w:rsid w:val="009D09AE"/>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8FB"/>
    <w:rsid w:val="009D2A91"/>
    <w:rsid w:val="009D2A99"/>
    <w:rsid w:val="009D2BDE"/>
    <w:rsid w:val="009D2E1A"/>
    <w:rsid w:val="009D2E29"/>
    <w:rsid w:val="009D2E7C"/>
    <w:rsid w:val="009D3008"/>
    <w:rsid w:val="009D30A9"/>
    <w:rsid w:val="009D327B"/>
    <w:rsid w:val="009D3397"/>
    <w:rsid w:val="009D3593"/>
    <w:rsid w:val="009D3625"/>
    <w:rsid w:val="009D3F24"/>
    <w:rsid w:val="009D41DF"/>
    <w:rsid w:val="009D424A"/>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87C"/>
    <w:rsid w:val="009D5A6C"/>
    <w:rsid w:val="009D5DCD"/>
    <w:rsid w:val="009D5E79"/>
    <w:rsid w:val="009D5F79"/>
    <w:rsid w:val="009D5FB1"/>
    <w:rsid w:val="009D623A"/>
    <w:rsid w:val="009D640A"/>
    <w:rsid w:val="009D6415"/>
    <w:rsid w:val="009D6A2D"/>
    <w:rsid w:val="009D6BE0"/>
    <w:rsid w:val="009D6C3C"/>
    <w:rsid w:val="009D6C51"/>
    <w:rsid w:val="009D6EE3"/>
    <w:rsid w:val="009D7123"/>
    <w:rsid w:val="009D765D"/>
    <w:rsid w:val="009D7698"/>
    <w:rsid w:val="009D784B"/>
    <w:rsid w:val="009D78E3"/>
    <w:rsid w:val="009D7931"/>
    <w:rsid w:val="009D7AD7"/>
    <w:rsid w:val="009D7B3C"/>
    <w:rsid w:val="009D7BFD"/>
    <w:rsid w:val="009D7CD6"/>
    <w:rsid w:val="009D7DAF"/>
    <w:rsid w:val="009D7EE8"/>
    <w:rsid w:val="009D7FCB"/>
    <w:rsid w:val="009E00A5"/>
    <w:rsid w:val="009E022E"/>
    <w:rsid w:val="009E02A1"/>
    <w:rsid w:val="009E02D1"/>
    <w:rsid w:val="009E0491"/>
    <w:rsid w:val="009E0B05"/>
    <w:rsid w:val="009E0B47"/>
    <w:rsid w:val="009E0BF3"/>
    <w:rsid w:val="009E0E69"/>
    <w:rsid w:val="009E0F96"/>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653"/>
    <w:rsid w:val="009E275A"/>
    <w:rsid w:val="009E28AB"/>
    <w:rsid w:val="009E2942"/>
    <w:rsid w:val="009E2A96"/>
    <w:rsid w:val="009E2BA1"/>
    <w:rsid w:val="009E2FBF"/>
    <w:rsid w:val="009E3249"/>
    <w:rsid w:val="009E327B"/>
    <w:rsid w:val="009E337E"/>
    <w:rsid w:val="009E34B9"/>
    <w:rsid w:val="009E3604"/>
    <w:rsid w:val="009E37E1"/>
    <w:rsid w:val="009E37F3"/>
    <w:rsid w:val="009E3B92"/>
    <w:rsid w:val="009E3DDE"/>
    <w:rsid w:val="009E3F6A"/>
    <w:rsid w:val="009E42F9"/>
    <w:rsid w:val="009E42FB"/>
    <w:rsid w:val="009E4329"/>
    <w:rsid w:val="009E4374"/>
    <w:rsid w:val="009E437F"/>
    <w:rsid w:val="009E43AF"/>
    <w:rsid w:val="009E43EF"/>
    <w:rsid w:val="009E4488"/>
    <w:rsid w:val="009E44D3"/>
    <w:rsid w:val="009E45B7"/>
    <w:rsid w:val="009E47D0"/>
    <w:rsid w:val="009E488C"/>
    <w:rsid w:val="009E4A43"/>
    <w:rsid w:val="009E4C4A"/>
    <w:rsid w:val="009E4C9D"/>
    <w:rsid w:val="009E4D5A"/>
    <w:rsid w:val="009E4F12"/>
    <w:rsid w:val="009E4FD1"/>
    <w:rsid w:val="009E50C6"/>
    <w:rsid w:val="009E516C"/>
    <w:rsid w:val="009E5221"/>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5"/>
    <w:rsid w:val="009E7C3B"/>
    <w:rsid w:val="009E7C8F"/>
    <w:rsid w:val="009E7D28"/>
    <w:rsid w:val="009E7E64"/>
    <w:rsid w:val="009E7F35"/>
    <w:rsid w:val="009F018B"/>
    <w:rsid w:val="009F01C8"/>
    <w:rsid w:val="009F022F"/>
    <w:rsid w:val="009F0381"/>
    <w:rsid w:val="009F03A4"/>
    <w:rsid w:val="009F0549"/>
    <w:rsid w:val="009F07E1"/>
    <w:rsid w:val="009F0958"/>
    <w:rsid w:val="009F0C03"/>
    <w:rsid w:val="009F0C1B"/>
    <w:rsid w:val="009F10EF"/>
    <w:rsid w:val="009F1274"/>
    <w:rsid w:val="009F1449"/>
    <w:rsid w:val="009F1673"/>
    <w:rsid w:val="009F18EC"/>
    <w:rsid w:val="009F1914"/>
    <w:rsid w:val="009F1961"/>
    <w:rsid w:val="009F19D4"/>
    <w:rsid w:val="009F1B93"/>
    <w:rsid w:val="009F1BFB"/>
    <w:rsid w:val="009F1C74"/>
    <w:rsid w:val="009F1EE2"/>
    <w:rsid w:val="009F1FFD"/>
    <w:rsid w:val="009F20D3"/>
    <w:rsid w:val="009F22D7"/>
    <w:rsid w:val="009F234D"/>
    <w:rsid w:val="009F2780"/>
    <w:rsid w:val="009F279E"/>
    <w:rsid w:val="009F2886"/>
    <w:rsid w:val="009F2BF9"/>
    <w:rsid w:val="009F2F1A"/>
    <w:rsid w:val="009F2F39"/>
    <w:rsid w:val="009F2F7A"/>
    <w:rsid w:val="009F3111"/>
    <w:rsid w:val="009F3213"/>
    <w:rsid w:val="009F3219"/>
    <w:rsid w:val="009F362B"/>
    <w:rsid w:val="009F3741"/>
    <w:rsid w:val="009F3B54"/>
    <w:rsid w:val="009F3EA8"/>
    <w:rsid w:val="009F40F3"/>
    <w:rsid w:val="009F41D1"/>
    <w:rsid w:val="009F41F9"/>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8DF"/>
    <w:rsid w:val="009F5B1B"/>
    <w:rsid w:val="009F5B95"/>
    <w:rsid w:val="009F5DD1"/>
    <w:rsid w:val="009F604F"/>
    <w:rsid w:val="009F605F"/>
    <w:rsid w:val="009F6230"/>
    <w:rsid w:val="009F6375"/>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6FE1"/>
    <w:rsid w:val="009F716D"/>
    <w:rsid w:val="009F72E9"/>
    <w:rsid w:val="009F7329"/>
    <w:rsid w:val="009F73FF"/>
    <w:rsid w:val="009F74EE"/>
    <w:rsid w:val="009F77DF"/>
    <w:rsid w:val="009F7801"/>
    <w:rsid w:val="009F78CC"/>
    <w:rsid w:val="009F7C6D"/>
    <w:rsid w:val="009F7E6B"/>
    <w:rsid w:val="009F7F5A"/>
    <w:rsid w:val="00A00202"/>
    <w:rsid w:val="00A00265"/>
    <w:rsid w:val="00A00435"/>
    <w:rsid w:val="00A00558"/>
    <w:rsid w:val="00A00942"/>
    <w:rsid w:val="00A00AB9"/>
    <w:rsid w:val="00A00C1C"/>
    <w:rsid w:val="00A00D03"/>
    <w:rsid w:val="00A00D2B"/>
    <w:rsid w:val="00A00DC3"/>
    <w:rsid w:val="00A00DE7"/>
    <w:rsid w:val="00A00E5E"/>
    <w:rsid w:val="00A00F42"/>
    <w:rsid w:val="00A01156"/>
    <w:rsid w:val="00A01187"/>
    <w:rsid w:val="00A011F6"/>
    <w:rsid w:val="00A014BF"/>
    <w:rsid w:val="00A01659"/>
    <w:rsid w:val="00A0165C"/>
    <w:rsid w:val="00A016E6"/>
    <w:rsid w:val="00A017A6"/>
    <w:rsid w:val="00A0186A"/>
    <w:rsid w:val="00A01902"/>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1B"/>
    <w:rsid w:val="00A02A29"/>
    <w:rsid w:val="00A02E32"/>
    <w:rsid w:val="00A03076"/>
    <w:rsid w:val="00A03190"/>
    <w:rsid w:val="00A033D7"/>
    <w:rsid w:val="00A03443"/>
    <w:rsid w:val="00A0366E"/>
    <w:rsid w:val="00A036BF"/>
    <w:rsid w:val="00A038AD"/>
    <w:rsid w:val="00A0398A"/>
    <w:rsid w:val="00A039EC"/>
    <w:rsid w:val="00A03A0B"/>
    <w:rsid w:val="00A03A1D"/>
    <w:rsid w:val="00A03AB1"/>
    <w:rsid w:val="00A03BA4"/>
    <w:rsid w:val="00A03D35"/>
    <w:rsid w:val="00A03EA8"/>
    <w:rsid w:val="00A041B2"/>
    <w:rsid w:val="00A041F8"/>
    <w:rsid w:val="00A043B9"/>
    <w:rsid w:val="00A0469F"/>
    <w:rsid w:val="00A04720"/>
    <w:rsid w:val="00A0477B"/>
    <w:rsid w:val="00A04919"/>
    <w:rsid w:val="00A049B1"/>
    <w:rsid w:val="00A04FEC"/>
    <w:rsid w:val="00A05157"/>
    <w:rsid w:val="00A051F4"/>
    <w:rsid w:val="00A05213"/>
    <w:rsid w:val="00A0521C"/>
    <w:rsid w:val="00A052ED"/>
    <w:rsid w:val="00A0546D"/>
    <w:rsid w:val="00A05486"/>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908"/>
    <w:rsid w:val="00A069C2"/>
    <w:rsid w:val="00A06ABC"/>
    <w:rsid w:val="00A06C96"/>
    <w:rsid w:val="00A06CD5"/>
    <w:rsid w:val="00A06D6C"/>
    <w:rsid w:val="00A06E72"/>
    <w:rsid w:val="00A06EB4"/>
    <w:rsid w:val="00A07373"/>
    <w:rsid w:val="00A073C4"/>
    <w:rsid w:val="00A0741A"/>
    <w:rsid w:val="00A07424"/>
    <w:rsid w:val="00A0746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16"/>
    <w:rsid w:val="00A112B6"/>
    <w:rsid w:val="00A113A0"/>
    <w:rsid w:val="00A113C5"/>
    <w:rsid w:val="00A1145A"/>
    <w:rsid w:val="00A1185F"/>
    <w:rsid w:val="00A119AC"/>
    <w:rsid w:val="00A119DE"/>
    <w:rsid w:val="00A12043"/>
    <w:rsid w:val="00A12231"/>
    <w:rsid w:val="00A1224A"/>
    <w:rsid w:val="00A1232A"/>
    <w:rsid w:val="00A1296E"/>
    <w:rsid w:val="00A12A43"/>
    <w:rsid w:val="00A12B11"/>
    <w:rsid w:val="00A12D94"/>
    <w:rsid w:val="00A12E4D"/>
    <w:rsid w:val="00A12FAB"/>
    <w:rsid w:val="00A13025"/>
    <w:rsid w:val="00A13034"/>
    <w:rsid w:val="00A13108"/>
    <w:rsid w:val="00A13128"/>
    <w:rsid w:val="00A13162"/>
    <w:rsid w:val="00A131DF"/>
    <w:rsid w:val="00A133D0"/>
    <w:rsid w:val="00A1362D"/>
    <w:rsid w:val="00A13728"/>
    <w:rsid w:val="00A1374B"/>
    <w:rsid w:val="00A13845"/>
    <w:rsid w:val="00A13892"/>
    <w:rsid w:val="00A13DE5"/>
    <w:rsid w:val="00A13E26"/>
    <w:rsid w:val="00A13E66"/>
    <w:rsid w:val="00A140EC"/>
    <w:rsid w:val="00A14250"/>
    <w:rsid w:val="00A142E8"/>
    <w:rsid w:val="00A146AB"/>
    <w:rsid w:val="00A1478E"/>
    <w:rsid w:val="00A148CB"/>
    <w:rsid w:val="00A1490A"/>
    <w:rsid w:val="00A14D04"/>
    <w:rsid w:val="00A14DC0"/>
    <w:rsid w:val="00A151AD"/>
    <w:rsid w:val="00A151CF"/>
    <w:rsid w:val="00A1526C"/>
    <w:rsid w:val="00A152E4"/>
    <w:rsid w:val="00A1554C"/>
    <w:rsid w:val="00A15618"/>
    <w:rsid w:val="00A157B9"/>
    <w:rsid w:val="00A159D3"/>
    <w:rsid w:val="00A15EAA"/>
    <w:rsid w:val="00A15F20"/>
    <w:rsid w:val="00A160C0"/>
    <w:rsid w:val="00A163FD"/>
    <w:rsid w:val="00A16511"/>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28"/>
    <w:rsid w:val="00A21378"/>
    <w:rsid w:val="00A216B4"/>
    <w:rsid w:val="00A21737"/>
    <w:rsid w:val="00A218BE"/>
    <w:rsid w:val="00A21E9D"/>
    <w:rsid w:val="00A21F02"/>
    <w:rsid w:val="00A22099"/>
    <w:rsid w:val="00A220F6"/>
    <w:rsid w:val="00A221AB"/>
    <w:rsid w:val="00A223D7"/>
    <w:rsid w:val="00A225AD"/>
    <w:rsid w:val="00A22658"/>
    <w:rsid w:val="00A226B6"/>
    <w:rsid w:val="00A227C6"/>
    <w:rsid w:val="00A22E0B"/>
    <w:rsid w:val="00A22EFB"/>
    <w:rsid w:val="00A23003"/>
    <w:rsid w:val="00A23034"/>
    <w:rsid w:val="00A23407"/>
    <w:rsid w:val="00A234B5"/>
    <w:rsid w:val="00A23656"/>
    <w:rsid w:val="00A23739"/>
    <w:rsid w:val="00A237A1"/>
    <w:rsid w:val="00A23AD2"/>
    <w:rsid w:val="00A23D67"/>
    <w:rsid w:val="00A23E9F"/>
    <w:rsid w:val="00A23F20"/>
    <w:rsid w:val="00A2406C"/>
    <w:rsid w:val="00A24227"/>
    <w:rsid w:val="00A243EA"/>
    <w:rsid w:val="00A2451D"/>
    <w:rsid w:val="00A247BF"/>
    <w:rsid w:val="00A247C8"/>
    <w:rsid w:val="00A247E8"/>
    <w:rsid w:val="00A2498A"/>
    <w:rsid w:val="00A24C3B"/>
    <w:rsid w:val="00A24C73"/>
    <w:rsid w:val="00A24E6E"/>
    <w:rsid w:val="00A24E88"/>
    <w:rsid w:val="00A24F5B"/>
    <w:rsid w:val="00A24F83"/>
    <w:rsid w:val="00A24FDA"/>
    <w:rsid w:val="00A24FDF"/>
    <w:rsid w:val="00A25273"/>
    <w:rsid w:val="00A2554D"/>
    <w:rsid w:val="00A255C1"/>
    <w:rsid w:val="00A258F7"/>
    <w:rsid w:val="00A25984"/>
    <w:rsid w:val="00A25AC0"/>
    <w:rsid w:val="00A25DC1"/>
    <w:rsid w:val="00A25E89"/>
    <w:rsid w:val="00A25ECB"/>
    <w:rsid w:val="00A2605A"/>
    <w:rsid w:val="00A26064"/>
    <w:rsid w:val="00A261D0"/>
    <w:rsid w:val="00A26250"/>
    <w:rsid w:val="00A26599"/>
    <w:rsid w:val="00A26E41"/>
    <w:rsid w:val="00A26EF3"/>
    <w:rsid w:val="00A2705A"/>
    <w:rsid w:val="00A272DF"/>
    <w:rsid w:val="00A273D9"/>
    <w:rsid w:val="00A27497"/>
    <w:rsid w:val="00A276D8"/>
    <w:rsid w:val="00A27724"/>
    <w:rsid w:val="00A27788"/>
    <w:rsid w:val="00A27799"/>
    <w:rsid w:val="00A27A06"/>
    <w:rsid w:val="00A27C54"/>
    <w:rsid w:val="00A27D59"/>
    <w:rsid w:val="00A27D85"/>
    <w:rsid w:val="00A27F47"/>
    <w:rsid w:val="00A3012A"/>
    <w:rsid w:val="00A30250"/>
    <w:rsid w:val="00A3033B"/>
    <w:rsid w:val="00A309D7"/>
    <w:rsid w:val="00A30B58"/>
    <w:rsid w:val="00A30BEE"/>
    <w:rsid w:val="00A30CFD"/>
    <w:rsid w:val="00A30E9E"/>
    <w:rsid w:val="00A30FAF"/>
    <w:rsid w:val="00A31048"/>
    <w:rsid w:val="00A3134A"/>
    <w:rsid w:val="00A317B6"/>
    <w:rsid w:val="00A31915"/>
    <w:rsid w:val="00A31B0B"/>
    <w:rsid w:val="00A31B4C"/>
    <w:rsid w:val="00A31C22"/>
    <w:rsid w:val="00A31C42"/>
    <w:rsid w:val="00A31FF7"/>
    <w:rsid w:val="00A32068"/>
    <w:rsid w:val="00A3208A"/>
    <w:rsid w:val="00A3214A"/>
    <w:rsid w:val="00A324CE"/>
    <w:rsid w:val="00A3257D"/>
    <w:rsid w:val="00A3258A"/>
    <w:rsid w:val="00A329A1"/>
    <w:rsid w:val="00A329C5"/>
    <w:rsid w:val="00A32E14"/>
    <w:rsid w:val="00A32ED5"/>
    <w:rsid w:val="00A3319E"/>
    <w:rsid w:val="00A333EE"/>
    <w:rsid w:val="00A336DC"/>
    <w:rsid w:val="00A33787"/>
    <w:rsid w:val="00A339FA"/>
    <w:rsid w:val="00A33B79"/>
    <w:rsid w:val="00A33BA2"/>
    <w:rsid w:val="00A33C32"/>
    <w:rsid w:val="00A34241"/>
    <w:rsid w:val="00A342F2"/>
    <w:rsid w:val="00A343AE"/>
    <w:rsid w:val="00A3454B"/>
    <w:rsid w:val="00A34582"/>
    <w:rsid w:val="00A34828"/>
    <w:rsid w:val="00A3490F"/>
    <w:rsid w:val="00A34B80"/>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5FF4"/>
    <w:rsid w:val="00A3610D"/>
    <w:rsid w:val="00A3615B"/>
    <w:rsid w:val="00A361EE"/>
    <w:rsid w:val="00A36360"/>
    <w:rsid w:val="00A364C3"/>
    <w:rsid w:val="00A365B1"/>
    <w:rsid w:val="00A367AE"/>
    <w:rsid w:val="00A36946"/>
    <w:rsid w:val="00A36AF7"/>
    <w:rsid w:val="00A36F1D"/>
    <w:rsid w:val="00A371EF"/>
    <w:rsid w:val="00A3726F"/>
    <w:rsid w:val="00A37274"/>
    <w:rsid w:val="00A37395"/>
    <w:rsid w:val="00A379AE"/>
    <w:rsid w:val="00A37A1B"/>
    <w:rsid w:val="00A37A4E"/>
    <w:rsid w:val="00A37AD7"/>
    <w:rsid w:val="00A37D5E"/>
    <w:rsid w:val="00A37DDB"/>
    <w:rsid w:val="00A37EE5"/>
    <w:rsid w:val="00A40346"/>
    <w:rsid w:val="00A40646"/>
    <w:rsid w:val="00A406AA"/>
    <w:rsid w:val="00A4077B"/>
    <w:rsid w:val="00A40948"/>
    <w:rsid w:val="00A4095F"/>
    <w:rsid w:val="00A409F1"/>
    <w:rsid w:val="00A40A51"/>
    <w:rsid w:val="00A40B62"/>
    <w:rsid w:val="00A40D06"/>
    <w:rsid w:val="00A40E03"/>
    <w:rsid w:val="00A40E64"/>
    <w:rsid w:val="00A41179"/>
    <w:rsid w:val="00A41212"/>
    <w:rsid w:val="00A41311"/>
    <w:rsid w:val="00A4145E"/>
    <w:rsid w:val="00A4170C"/>
    <w:rsid w:val="00A417D1"/>
    <w:rsid w:val="00A41A40"/>
    <w:rsid w:val="00A41A52"/>
    <w:rsid w:val="00A41ACF"/>
    <w:rsid w:val="00A41D79"/>
    <w:rsid w:val="00A41E96"/>
    <w:rsid w:val="00A421BD"/>
    <w:rsid w:val="00A4227E"/>
    <w:rsid w:val="00A4245B"/>
    <w:rsid w:val="00A4249D"/>
    <w:rsid w:val="00A4276D"/>
    <w:rsid w:val="00A42B14"/>
    <w:rsid w:val="00A42BDC"/>
    <w:rsid w:val="00A42C66"/>
    <w:rsid w:val="00A42D58"/>
    <w:rsid w:val="00A42FD1"/>
    <w:rsid w:val="00A4301F"/>
    <w:rsid w:val="00A430D3"/>
    <w:rsid w:val="00A43138"/>
    <w:rsid w:val="00A431EE"/>
    <w:rsid w:val="00A4321F"/>
    <w:rsid w:val="00A437A8"/>
    <w:rsid w:val="00A4386D"/>
    <w:rsid w:val="00A4387B"/>
    <w:rsid w:val="00A4394F"/>
    <w:rsid w:val="00A43A93"/>
    <w:rsid w:val="00A43C35"/>
    <w:rsid w:val="00A43CC7"/>
    <w:rsid w:val="00A43EB3"/>
    <w:rsid w:val="00A43ECA"/>
    <w:rsid w:val="00A43F35"/>
    <w:rsid w:val="00A43FD6"/>
    <w:rsid w:val="00A4416F"/>
    <w:rsid w:val="00A442E0"/>
    <w:rsid w:val="00A4437D"/>
    <w:rsid w:val="00A4446E"/>
    <w:rsid w:val="00A44577"/>
    <w:rsid w:val="00A445E8"/>
    <w:rsid w:val="00A446F6"/>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209"/>
    <w:rsid w:val="00A464E1"/>
    <w:rsid w:val="00A46726"/>
    <w:rsid w:val="00A4675E"/>
    <w:rsid w:val="00A46A3A"/>
    <w:rsid w:val="00A46A7F"/>
    <w:rsid w:val="00A46BB7"/>
    <w:rsid w:val="00A46E2E"/>
    <w:rsid w:val="00A46F0E"/>
    <w:rsid w:val="00A470A8"/>
    <w:rsid w:val="00A470B6"/>
    <w:rsid w:val="00A472FA"/>
    <w:rsid w:val="00A473A0"/>
    <w:rsid w:val="00A473B5"/>
    <w:rsid w:val="00A47455"/>
    <w:rsid w:val="00A475B6"/>
    <w:rsid w:val="00A475C8"/>
    <w:rsid w:val="00A4770B"/>
    <w:rsid w:val="00A47952"/>
    <w:rsid w:val="00A479FF"/>
    <w:rsid w:val="00A47BAA"/>
    <w:rsid w:val="00A47DA5"/>
    <w:rsid w:val="00A47E35"/>
    <w:rsid w:val="00A500F3"/>
    <w:rsid w:val="00A50138"/>
    <w:rsid w:val="00A50184"/>
    <w:rsid w:val="00A502D6"/>
    <w:rsid w:val="00A504A3"/>
    <w:rsid w:val="00A507A0"/>
    <w:rsid w:val="00A507BD"/>
    <w:rsid w:val="00A508EF"/>
    <w:rsid w:val="00A50AF6"/>
    <w:rsid w:val="00A50AFE"/>
    <w:rsid w:val="00A50C15"/>
    <w:rsid w:val="00A50F84"/>
    <w:rsid w:val="00A50FCF"/>
    <w:rsid w:val="00A512BB"/>
    <w:rsid w:val="00A51376"/>
    <w:rsid w:val="00A51AC8"/>
    <w:rsid w:val="00A51BF8"/>
    <w:rsid w:val="00A51DF3"/>
    <w:rsid w:val="00A51E1F"/>
    <w:rsid w:val="00A51EDE"/>
    <w:rsid w:val="00A52177"/>
    <w:rsid w:val="00A521A7"/>
    <w:rsid w:val="00A5223A"/>
    <w:rsid w:val="00A52359"/>
    <w:rsid w:val="00A52368"/>
    <w:rsid w:val="00A523CB"/>
    <w:rsid w:val="00A52877"/>
    <w:rsid w:val="00A52CFC"/>
    <w:rsid w:val="00A52F62"/>
    <w:rsid w:val="00A52F89"/>
    <w:rsid w:val="00A52F9F"/>
    <w:rsid w:val="00A52FFE"/>
    <w:rsid w:val="00A531D4"/>
    <w:rsid w:val="00A533CF"/>
    <w:rsid w:val="00A5346F"/>
    <w:rsid w:val="00A5361D"/>
    <w:rsid w:val="00A536ED"/>
    <w:rsid w:val="00A53773"/>
    <w:rsid w:val="00A5394F"/>
    <w:rsid w:val="00A53A0D"/>
    <w:rsid w:val="00A53BE4"/>
    <w:rsid w:val="00A54073"/>
    <w:rsid w:val="00A5408D"/>
    <w:rsid w:val="00A54101"/>
    <w:rsid w:val="00A54266"/>
    <w:rsid w:val="00A54308"/>
    <w:rsid w:val="00A54480"/>
    <w:rsid w:val="00A5466E"/>
    <w:rsid w:val="00A54ABA"/>
    <w:rsid w:val="00A54C3C"/>
    <w:rsid w:val="00A54C82"/>
    <w:rsid w:val="00A54E2E"/>
    <w:rsid w:val="00A54EA1"/>
    <w:rsid w:val="00A5506E"/>
    <w:rsid w:val="00A55134"/>
    <w:rsid w:val="00A55260"/>
    <w:rsid w:val="00A55285"/>
    <w:rsid w:val="00A55387"/>
    <w:rsid w:val="00A553EB"/>
    <w:rsid w:val="00A55549"/>
    <w:rsid w:val="00A55594"/>
    <w:rsid w:val="00A555B0"/>
    <w:rsid w:val="00A556AA"/>
    <w:rsid w:val="00A55810"/>
    <w:rsid w:val="00A558FF"/>
    <w:rsid w:val="00A55999"/>
    <w:rsid w:val="00A55C17"/>
    <w:rsid w:val="00A56037"/>
    <w:rsid w:val="00A5604B"/>
    <w:rsid w:val="00A56273"/>
    <w:rsid w:val="00A56293"/>
    <w:rsid w:val="00A562D3"/>
    <w:rsid w:val="00A5648B"/>
    <w:rsid w:val="00A564FE"/>
    <w:rsid w:val="00A56775"/>
    <w:rsid w:val="00A5681A"/>
    <w:rsid w:val="00A56D27"/>
    <w:rsid w:val="00A56DA4"/>
    <w:rsid w:val="00A56E19"/>
    <w:rsid w:val="00A56FC3"/>
    <w:rsid w:val="00A57152"/>
    <w:rsid w:val="00A57222"/>
    <w:rsid w:val="00A572BD"/>
    <w:rsid w:val="00A572F8"/>
    <w:rsid w:val="00A5745A"/>
    <w:rsid w:val="00A5749F"/>
    <w:rsid w:val="00A577F0"/>
    <w:rsid w:val="00A57962"/>
    <w:rsid w:val="00A57A78"/>
    <w:rsid w:val="00A57BF0"/>
    <w:rsid w:val="00A57CB1"/>
    <w:rsid w:val="00A57D5F"/>
    <w:rsid w:val="00A57EF1"/>
    <w:rsid w:val="00A57FA3"/>
    <w:rsid w:val="00A6033A"/>
    <w:rsid w:val="00A604CB"/>
    <w:rsid w:val="00A605D8"/>
    <w:rsid w:val="00A60A94"/>
    <w:rsid w:val="00A60B74"/>
    <w:rsid w:val="00A60C0A"/>
    <w:rsid w:val="00A60CF0"/>
    <w:rsid w:val="00A60DDE"/>
    <w:rsid w:val="00A610BB"/>
    <w:rsid w:val="00A61547"/>
    <w:rsid w:val="00A615EA"/>
    <w:rsid w:val="00A616F5"/>
    <w:rsid w:val="00A61705"/>
    <w:rsid w:val="00A61783"/>
    <w:rsid w:val="00A617AC"/>
    <w:rsid w:val="00A617DC"/>
    <w:rsid w:val="00A61876"/>
    <w:rsid w:val="00A61947"/>
    <w:rsid w:val="00A61966"/>
    <w:rsid w:val="00A61B01"/>
    <w:rsid w:val="00A61DB4"/>
    <w:rsid w:val="00A61ED4"/>
    <w:rsid w:val="00A61FD7"/>
    <w:rsid w:val="00A6205A"/>
    <w:rsid w:val="00A625C4"/>
    <w:rsid w:val="00A6271A"/>
    <w:rsid w:val="00A6272D"/>
    <w:rsid w:val="00A62988"/>
    <w:rsid w:val="00A62B36"/>
    <w:rsid w:val="00A62C7F"/>
    <w:rsid w:val="00A62CBA"/>
    <w:rsid w:val="00A62D09"/>
    <w:rsid w:val="00A62E97"/>
    <w:rsid w:val="00A6306C"/>
    <w:rsid w:val="00A630DA"/>
    <w:rsid w:val="00A631F7"/>
    <w:rsid w:val="00A63434"/>
    <w:rsid w:val="00A6345F"/>
    <w:rsid w:val="00A6387C"/>
    <w:rsid w:val="00A63AFC"/>
    <w:rsid w:val="00A63B03"/>
    <w:rsid w:val="00A63B75"/>
    <w:rsid w:val="00A63D21"/>
    <w:rsid w:val="00A63E32"/>
    <w:rsid w:val="00A63F56"/>
    <w:rsid w:val="00A63F9C"/>
    <w:rsid w:val="00A64075"/>
    <w:rsid w:val="00A641D7"/>
    <w:rsid w:val="00A64273"/>
    <w:rsid w:val="00A64320"/>
    <w:rsid w:val="00A64384"/>
    <w:rsid w:val="00A646E0"/>
    <w:rsid w:val="00A64918"/>
    <w:rsid w:val="00A649DA"/>
    <w:rsid w:val="00A64BEA"/>
    <w:rsid w:val="00A6543C"/>
    <w:rsid w:val="00A654A0"/>
    <w:rsid w:val="00A65532"/>
    <w:rsid w:val="00A6560E"/>
    <w:rsid w:val="00A65773"/>
    <w:rsid w:val="00A657BF"/>
    <w:rsid w:val="00A65A39"/>
    <w:rsid w:val="00A65CCE"/>
    <w:rsid w:val="00A65D45"/>
    <w:rsid w:val="00A65DD0"/>
    <w:rsid w:val="00A65E20"/>
    <w:rsid w:val="00A66261"/>
    <w:rsid w:val="00A66483"/>
    <w:rsid w:val="00A66574"/>
    <w:rsid w:val="00A6672C"/>
    <w:rsid w:val="00A66892"/>
    <w:rsid w:val="00A66A56"/>
    <w:rsid w:val="00A66DC6"/>
    <w:rsid w:val="00A67096"/>
    <w:rsid w:val="00A671D9"/>
    <w:rsid w:val="00A6731E"/>
    <w:rsid w:val="00A6763C"/>
    <w:rsid w:val="00A67820"/>
    <w:rsid w:val="00A67C33"/>
    <w:rsid w:val="00A67C81"/>
    <w:rsid w:val="00A67CF3"/>
    <w:rsid w:val="00A67EEF"/>
    <w:rsid w:val="00A7007F"/>
    <w:rsid w:val="00A700A4"/>
    <w:rsid w:val="00A7018B"/>
    <w:rsid w:val="00A701F3"/>
    <w:rsid w:val="00A7026F"/>
    <w:rsid w:val="00A702F3"/>
    <w:rsid w:val="00A703B3"/>
    <w:rsid w:val="00A7048A"/>
    <w:rsid w:val="00A70509"/>
    <w:rsid w:val="00A7050E"/>
    <w:rsid w:val="00A70748"/>
    <w:rsid w:val="00A707B8"/>
    <w:rsid w:val="00A7080F"/>
    <w:rsid w:val="00A70BC8"/>
    <w:rsid w:val="00A70C2B"/>
    <w:rsid w:val="00A70DD6"/>
    <w:rsid w:val="00A70E44"/>
    <w:rsid w:val="00A70F01"/>
    <w:rsid w:val="00A70F40"/>
    <w:rsid w:val="00A70F60"/>
    <w:rsid w:val="00A7109F"/>
    <w:rsid w:val="00A710A1"/>
    <w:rsid w:val="00A711B2"/>
    <w:rsid w:val="00A7130E"/>
    <w:rsid w:val="00A7135E"/>
    <w:rsid w:val="00A7140D"/>
    <w:rsid w:val="00A7144A"/>
    <w:rsid w:val="00A7182A"/>
    <w:rsid w:val="00A71B71"/>
    <w:rsid w:val="00A71C2A"/>
    <w:rsid w:val="00A71CD3"/>
    <w:rsid w:val="00A71DA6"/>
    <w:rsid w:val="00A71DCC"/>
    <w:rsid w:val="00A71EE4"/>
    <w:rsid w:val="00A71F5A"/>
    <w:rsid w:val="00A71F91"/>
    <w:rsid w:val="00A72297"/>
    <w:rsid w:val="00A722DD"/>
    <w:rsid w:val="00A723B1"/>
    <w:rsid w:val="00A724C8"/>
    <w:rsid w:val="00A72788"/>
    <w:rsid w:val="00A727E4"/>
    <w:rsid w:val="00A728B3"/>
    <w:rsid w:val="00A72924"/>
    <w:rsid w:val="00A72927"/>
    <w:rsid w:val="00A7298E"/>
    <w:rsid w:val="00A72E0D"/>
    <w:rsid w:val="00A72ECE"/>
    <w:rsid w:val="00A72FA6"/>
    <w:rsid w:val="00A72FA9"/>
    <w:rsid w:val="00A730D5"/>
    <w:rsid w:val="00A734A9"/>
    <w:rsid w:val="00A73634"/>
    <w:rsid w:val="00A7374E"/>
    <w:rsid w:val="00A7376C"/>
    <w:rsid w:val="00A738B5"/>
    <w:rsid w:val="00A739B3"/>
    <w:rsid w:val="00A73BAE"/>
    <w:rsid w:val="00A73CD8"/>
    <w:rsid w:val="00A74036"/>
    <w:rsid w:val="00A741A8"/>
    <w:rsid w:val="00A7423A"/>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6F3"/>
    <w:rsid w:val="00A76794"/>
    <w:rsid w:val="00A767A0"/>
    <w:rsid w:val="00A768C7"/>
    <w:rsid w:val="00A76AF2"/>
    <w:rsid w:val="00A76BDF"/>
    <w:rsid w:val="00A76BE0"/>
    <w:rsid w:val="00A76C05"/>
    <w:rsid w:val="00A76EAB"/>
    <w:rsid w:val="00A77058"/>
    <w:rsid w:val="00A770FE"/>
    <w:rsid w:val="00A773B8"/>
    <w:rsid w:val="00A77441"/>
    <w:rsid w:val="00A7764D"/>
    <w:rsid w:val="00A77761"/>
    <w:rsid w:val="00A77960"/>
    <w:rsid w:val="00A779E4"/>
    <w:rsid w:val="00A77C25"/>
    <w:rsid w:val="00A77F9F"/>
    <w:rsid w:val="00A77FC2"/>
    <w:rsid w:val="00A77FF9"/>
    <w:rsid w:val="00A8018A"/>
    <w:rsid w:val="00A801DA"/>
    <w:rsid w:val="00A80246"/>
    <w:rsid w:val="00A80457"/>
    <w:rsid w:val="00A80463"/>
    <w:rsid w:val="00A805AF"/>
    <w:rsid w:val="00A80971"/>
    <w:rsid w:val="00A809F7"/>
    <w:rsid w:val="00A80C00"/>
    <w:rsid w:val="00A80D1B"/>
    <w:rsid w:val="00A80DD9"/>
    <w:rsid w:val="00A80E17"/>
    <w:rsid w:val="00A810E3"/>
    <w:rsid w:val="00A812B5"/>
    <w:rsid w:val="00A81480"/>
    <w:rsid w:val="00A8148A"/>
    <w:rsid w:val="00A81512"/>
    <w:rsid w:val="00A8155E"/>
    <w:rsid w:val="00A81713"/>
    <w:rsid w:val="00A8189C"/>
    <w:rsid w:val="00A81993"/>
    <w:rsid w:val="00A81B5F"/>
    <w:rsid w:val="00A81D14"/>
    <w:rsid w:val="00A81DD6"/>
    <w:rsid w:val="00A82037"/>
    <w:rsid w:val="00A8224D"/>
    <w:rsid w:val="00A825AA"/>
    <w:rsid w:val="00A82665"/>
    <w:rsid w:val="00A82691"/>
    <w:rsid w:val="00A828B0"/>
    <w:rsid w:val="00A82912"/>
    <w:rsid w:val="00A82C4E"/>
    <w:rsid w:val="00A82D88"/>
    <w:rsid w:val="00A82DE5"/>
    <w:rsid w:val="00A82EB2"/>
    <w:rsid w:val="00A82F2D"/>
    <w:rsid w:val="00A83182"/>
    <w:rsid w:val="00A833E4"/>
    <w:rsid w:val="00A834B8"/>
    <w:rsid w:val="00A83507"/>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839"/>
    <w:rsid w:val="00A84B5D"/>
    <w:rsid w:val="00A84DF2"/>
    <w:rsid w:val="00A84EA4"/>
    <w:rsid w:val="00A84F04"/>
    <w:rsid w:val="00A84FD4"/>
    <w:rsid w:val="00A8503F"/>
    <w:rsid w:val="00A85093"/>
    <w:rsid w:val="00A8513B"/>
    <w:rsid w:val="00A852A9"/>
    <w:rsid w:val="00A85345"/>
    <w:rsid w:val="00A8552C"/>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69D"/>
    <w:rsid w:val="00A917EC"/>
    <w:rsid w:val="00A91800"/>
    <w:rsid w:val="00A91918"/>
    <w:rsid w:val="00A91953"/>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3D45"/>
    <w:rsid w:val="00A94017"/>
    <w:rsid w:val="00A940E9"/>
    <w:rsid w:val="00A94331"/>
    <w:rsid w:val="00A94339"/>
    <w:rsid w:val="00A94451"/>
    <w:rsid w:val="00A944C4"/>
    <w:rsid w:val="00A94519"/>
    <w:rsid w:val="00A9469A"/>
    <w:rsid w:val="00A9475E"/>
    <w:rsid w:val="00A947BE"/>
    <w:rsid w:val="00A94908"/>
    <w:rsid w:val="00A94A7E"/>
    <w:rsid w:val="00A94B8B"/>
    <w:rsid w:val="00A94F1A"/>
    <w:rsid w:val="00A94FD3"/>
    <w:rsid w:val="00A952FD"/>
    <w:rsid w:val="00A9542F"/>
    <w:rsid w:val="00A95AE6"/>
    <w:rsid w:val="00A95B98"/>
    <w:rsid w:val="00A95C77"/>
    <w:rsid w:val="00A95D28"/>
    <w:rsid w:val="00A96420"/>
    <w:rsid w:val="00A966BA"/>
    <w:rsid w:val="00A967D7"/>
    <w:rsid w:val="00A96B2E"/>
    <w:rsid w:val="00A96B3B"/>
    <w:rsid w:val="00A96E85"/>
    <w:rsid w:val="00A97034"/>
    <w:rsid w:val="00A9714D"/>
    <w:rsid w:val="00A972DB"/>
    <w:rsid w:val="00A972E6"/>
    <w:rsid w:val="00A97327"/>
    <w:rsid w:val="00A974C5"/>
    <w:rsid w:val="00A976E3"/>
    <w:rsid w:val="00A97833"/>
    <w:rsid w:val="00A97B02"/>
    <w:rsid w:val="00A97CBE"/>
    <w:rsid w:val="00AA0075"/>
    <w:rsid w:val="00AA00B9"/>
    <w:rsid w:val="00AA01CE"/>
    <w:rsid w:val="00AA02D2"/>
    <w:rsid w:val="00AA0360"/>
    <w:rsid w:val="00AA0437"/>
    <w:rsid w:val="00AA05A3"/>
    <w:rsid w:val="00AA0783"/>
    <w:rsid w:val="00AA07AA"/>
    <w:rsid w:val="00AA0949"/>
    <w:rsid w:val="00AA0A66"/>
    <w:rsid w:val="00AA0AE1"/>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CBB"/>
    <w:rsid w:val="00AA1DA4"/>
    <w:rsid w:val="00AA1FBD"/>
    <w:rsid w:val="00AA2203"/>
    <w:rsid w:val="00AA22A8"/>
    <w:rsid w:val="00AA23E7"/>
    <w:rsid w:val="00AA257F"/>
    <w:rsid w:val="00AA26DA"/>
    <w:rsid w:val="00AA29A9"/>
    <w:rsid w:val="00AA29DA"/>
    <w:rsid w:val="00AA2CC7"/>
    <w:rsid w:val="00AA2E9E"/>
    <w:rsid w:val="00AA2EBC"/>
    <w:rsid w:val="00AA2F8D"/>
    <w:rsid w:val="00AA3103"/>
    <w:rsid w:val="00AA3269"/>
    <w:rsid w:val="00AA32B0"/>
    <w:rsid w:val="00AA3A8E"/>
    <w:rsid w:val="00AA3BC8"/>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14E"/>
    <w:rsid w:val="00AA533B"/>
    <w:rsid w:val="00AA5616"/>
    <w:rsid w:val="00AA562F"/>
    <w:rsid w:val="00AA563D"/>
    <w:rsid w:val="00AA5861"/>
    <w:rsid w:val="00AA5B06"/>
    <w:rsid w:val="00AA5F61"/>
    <w:rsid w:val="00AA610E"/>
    <w:rsid w:val="00AA6135"/>
    <w:rsid w:val="00AA62AD"/>
    <w:rsid w:val="00AA6348"/>
    <w:rsid w:val="00AA67F0"/>
    <w:rsid w:val="00AA68B1"/>
    <w:rsid w:val="00AA68FE"/>
    <w:rsid w:val="00AA69A4"/>
    <w:rsid w:val="00AA69E7"/>
    <w:rsid w:val="00AA6A00"/>
    <w:rsid w:val="00AA6AD0"/>
    <w:rsid w:val="00AA6E27"/>
    <w:rsid w:val="00AA6E79"/>
    <w:rsid w:val="00AA6EA1"/>
    <w:rsid w:val="00AA6FA5"/>
    <w:rsid w:val="00AA74DB"/>
    <w:rsid w:val="00AA74FA"/>
    <w:rsid w:val="00AA7562"/>
    <w:rsid w:val="00AA75A9"/>
    <w:rsid w:val="00AA7849"/>
    <w:rsid w:val="00AA7873"/>
    <w:rsid w:val="00AA7957"/>
    <w:rsid w:val="00AA79EC"/>
    <w:rsid w:val="00AA7AEB"/>
    <w:rsid w:val="00AA7C43"/>
    <w:rsid w:val="00AA7DDD"/>
    <w:rsid w:val="00AB002E"/>
    <w:rsid w:val="00AB00F1"/>
    <w:rsid w:val="00AB021E"/>
    <w:rsid w:val="00AB03C1"/>
    <w:rsid w:val="00AB07CB"/>
    <w:rsid w:val="00AB08F5"/>
    <w:rsid w:val="00AB0B28"/>
    <w:rsid w:val="00AB0C16"/>
    <w:rsid w:val="00AB0F83"/>
    <w:rsid w:val="00AB1374"/>
    <w:rsid w:val="00AB13B2"/>
    <w:rsid w:val="00AB14C9"/>
    <w:rsid w:val="00AB1519"/>
    <w:rsid w:val="00AB1590"/>
    <w:rsid w:val="00AB1769"/>
    <w:rsid w:val="00AB1847"/>
    <w:rsid w:val="00AB1BA2"/>
    <w:rsid w:val="00AB1E73"/>
    <w:rsid w:val="00AB1EDF"/>
    <w:rsid w:val="00AB1EF4"/>
    <w:rsid w:val="00AB1F0A"/>
    <w:rsid w:val="00AB1F3B"/>
    <w:rsid w:val="00AB1F4E"/>
    <w:rsid w:val="00AB1F5E"/>
    <w:rsid w:val="00AB209F"/>
    <w:rsid w:val="00AB20A1"/>
    <w:rsid w:val="00AB20E9"/>
    <w:rsid w:val="00AB2178"/>
    <w:rsid w:val="00AB218D"/>
    <w:rsid w:val="00AB22D6"/>
    <w:rsid w:val="00AB2340"/>
    <w:rsid w:val="00AB251F"/>
    <w:rsid w:val="00AB2673"/>
    <w:rsid w:val="00AB2A08"/>
    <w:rsid w:val="00AB2AFF"/>
    <w:rsid w:val="00AB2B61"/>
    <w:rsid w:val="00AB2B9B"/>
    <w:rsid w:val="00AB2BAE"/>
    <w:rsid w:val="00AB2BDA"/>
    <w:rsid w:val="00AB2CCB"/>
    <w:rsid w:val="00AB2E88"/>
    <w:rsid w:val="00AB2FF5"/>
    <w:rsid w:val="00AB3278"/>
    <w:rsid w:val="00AB3469"/>
    <w:rsid w:val="00AB3927"/>
    <w:rsid w:val="00AB3A19"/>
    <w:rsid w:val="00AB3ABA"/>
    <w:rsid w:val="00AB3AE0"/>
    <w:rsid w:val="00AB3CAA"/>
    <w:rsid w:val="00AB3E41"/>
    <w:rsid w:val="00AB3ECE"/>
    <w:rsid w:val="00AB42DD"/>
    <w:rsid w:val="00AB4345"/>
    <w:rsid w:val="00AB43F8"/>
    <w:rsid w:val="00AB442A"/>
    <w:rsid w:val="00AB47B6"/>
    <w:rsid w:val="00AB49D7"/>
    <w:rsid w:val="00AB4A01"/>
    <w:rsid w:val="00AB4AA2"/>
    <w:rsid w:val="00AB4C43"/>
    <w:rsid w:val="00AB4CA1"/>
    <w:rsid w:val="00AB4D44"/>
    <w:rsid w:val="00AB4EDB"/>
    <w:rsid w:val="00AB4FF3"/>
    <w:rsid w:val="00AB5030"/>
    <w:rsid w:val="00AB5122"/>
    <w:rsid w:val="00AB51F2"/>
    <w:rsid w:val="00AB5254"/>
    <w:rsid w:val="00AB5446"/>
    <w:rsid w:val="00AB55DD"/>
    <w:rsid w:val="00AB5C2B"/>
    <w:rsid w:val="00AB5CC9"/>
    <w:rsid w:val="00AB5DB9"/>
    <w:rsid w:val="00AB5DD9"/>
    <w:rsid w:val="00AB5F8D"/>
    <w:rsid w:val="00AB6070"/>
    <w:rsid w:val="00AB6662"/>
    <w:rsid w:val="00AB672E"/>
    <w:rsid w:val="00AB6783"/>
    <w:rsid w:val="00AB697E"/>
    <w:rsid w:val="00AB69C0"/>
    <w:rsid w:val="00AB6A62"/>
    <w:rsid w:val="00AB6C6E"/>
    <w:rsid w:val="00AB702D"/>
    <w:rsid w:val="00AB703F"/>
    <w:rsid w:val="00AB761A"/>
    <w:rsid w:val="00AB777C"/>
    <w:rsid w:val="00AB781D"/>
    <w:rsid w:val="00AB790C"/>
    <w:rsid w:val="00AB7A63"/>
    <w:rsid w:val="00AB7BC0"/>
    <w:rsid w:val="00AB7F1E"/>
    <w:rsid w:val="00AB7FA7"/>
    <w:rsid w:val="00AC000B"/>
    <w:rsid w:val="00AC018D"/>
    <w:rsid w:val="00AC02BE"/>
    <w:rsid w:val="00AC02FA"/>
    <w:rsid w:val="00AC04A7"/>
    <w:rsid w:val="00AC0534"/>
    <w:rsid w:val="00AC06DE"/>
    <w:rsid w:val="00AC0827"/>
    <w:rsid w:val="00AC0A8A"/>
    <w:rsid w:val="00AC0B3D"/>
    <w:rsid w:val="00AC0C53"/>
    <w:rsid w:val="00AC0F39"/>
    <w:rsid w:val="00AC1107"/>
    <w:rsid w:val="00AC1207"/>
    <w:rsid w:val="00AC123F"/>
    <w:rsid w:val="00AC160D"/>
    <w:rsid w:val="00AC16F2"/>
    <w:rsid w:val="00AC17E0"/>
    <w:rsid w:val="00AC1871"/>
    <w:rsid w:val="00AC20D0"/>
    <w:rsid w:val="00AC2170"/>
    <w:rsid w:val="00AC21D1"/>
    <w:rsid w:val="00AC24C3"/>
    <w:rsid w:val="00AC2598"/>
    <w:rsid w:val="00AC275A"/>
    <w:rsid w:val="00AC27C8"/>
    <w:rsid w:val="00AC298E"/>
    <w:rsid w:val="00AC2F78"/>
    <w:rsid w:val="00AC2FAF"/>
    <w:rsid w:val="00AC2FBE"/>
    <w:rsid w:val="00AC3056"/>
    <w:rsid w:val="00AC3156"/>
    <w:rsid w:val="00AC31C9"/>
    <w:rsid w:val="00AC32EB"/>
    <w:rsid w:val="00AC3395"/>
    <w:rsid w:val="00AC3443"/>
    <w:rsid w:val="00AC34D9"/>
    <w:rsid w:val="00AC3696"/>
    <w:rsid w:val="00AC37E1"/>
    <w:rsid w:val="00AC3945"/>
    <w:rsid w:val="00AC3A56"/>
    <w:rsid w:val="00AC3D64"/>
    <w:rsid w:val="00AC3DB0"/>
    <w:rsid w:val="00AC424C"/>
    <w:rsid w:val="00AC4359"/>
    <w:rsid w:val="00AC43AD"/>
    <w:rsid w:val="00AC445F"/>
    <w:rsid w:val="00AC4689"/>
    <w:rsid w:val="00AC4719"/>
    <w:rsid w:val="00AC4750"/>
    <w:rsid w:val="00AC4855"/>
    <w:rsid w:val="00AC49DB"/>
    <w:rsid w:val="00AC4A7C"/>
    <w:rsid w:val="00AC4A7D"/>
    <w:rsid w:val="00AC4D88"/>
    <w:rsid w:val="00AC4DF7"/>
    <w:rsid w:val="00AC4F35"/>
    <w:rsid w:val="00AC4F3A"/>
    <w:rsid w:val="00AC5145"/>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D6"/>
    <w:rsid w:val="00AC666D"/>
    <w:rsid w:val="00AC66B9"/>
    <w:rsid w:val="00AC6723"/>
    <w:rsid w:val="00AC6AFD"/>
    <w:rsid w:val="00AC6CB0"/>
    <w:rsid w:val="00AC6D70"/>
    <w:rsid w:val="00AC6F24"/>
    <w:rsid w:val="00AC6F28"/>
    <w:rsid w:val="00AC717D"/>
    <w:rsid w:val="00AC7398"/>
    <w:rsid w:val="00AC749B"/>
    <w:rsid w:val="00AC74C2"/>
    <w:rsid w:val="00AC7642"/>
    <w:rsid w:val="00AC78DB"/>
    <w:rsid w:val="00AC7A25"/>
    <w:rsid w:val="00AC7C00"/>
    <w:rsid w:val="00AC7DCD"/>
    <w:rsid w:val="00AC7ED8"/>
    <w:rsid w:val="00AD00C1"/>
    <w:rsid w:val="00AD0224"/>
    <w:rsid w:val="00AD02EE"/>
    <w:rsid w:val="00AD03B0"/>
    <w:rsid w:val="00AD070A"/>
    <w:rsid w:val="00AD07C5"/>
    <w:rsid w:val="00AD0837"/>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BF"/>
    <w:rsid w:val="00AD22EB"/>
    <w:rsid w:val="00AD233C"/>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9E"/>
    <w:rsid w:val="00AD4841"/>
    <w:rsid w:val="00AD4923"/>
    <w:rsid w:val="00AD49A8"/>
    <w:rsid w:val="00AD4CFA"/>
    <w:rsid w:val="00AD4D00"/>
    <w:rsid w:val="00AD4FD6"/>
    <w:rsid w:val="00AD5076"/>
    <w:rsid w:val="00AD50AE"/>
    <w:rsid w:val="00AD52A5"/>
    <w:rsid w:val="00AD559E"/>
    <w:rsid w:val="00AD59E6"/>
    <w:rsid w:val="00AD5B7B"/>
    <w:rsid w:val="00AD5D65"/>
    <w:rsid w:val="00AD5FB9"/>
    <w:rsid w:val="00AD6110"/>
    <w:rsid w:val="00AD612C"/>
    <w:rsid w:val="00AD6422"/>
    <w:rsid w:val="00AD66EA"/>
    <w:rsid w:val="00AD68AF"/>
    <w:rsid w:val="00AD68B3"/>
    <w:rsid w:val="00AD690F"/>
    <w:rsid w:val="00AD6A22"/>
    <w:rsid w:val="00AD6B45"/>
    <w:rsid w:val="00AD6F64"/>
    <w:rsid w:val="00AD712E"/>
    <w:rsid w:val="00AD7324"/>
    <w:rsid w:val="00AD7358"/>
    <w:rsid w:val="00AD7431"/>
    <w:rsid w:val="00AD7585"/>
    <w:rsid w:val="00AD7688"/>
    <w:rsid w:val="00AD77CD"/>
    <w:rsid w:val="00AD783B"/>
    <w:rsid w:val="00AD78C0"/>
    <w:rsid w:val="00AD7965"/>
    <w:rsid w:val="00AD7EA0"/>
    <w:rsid w:val="00AD7F8F"/>
    <w:rsid w:val="00AE0127"/>
    <w:rsid w:val="00AE013C"/>
    <w:rsid w:val="00AE01E8"/>
    <w:rsid w:val="00AE0204"/>
    <w:rsid w:val="00AE020B"/>
    <w:rsid w:val="00AE02F7"/>
    <w:rsid w:val="00AE03AC"/>
    <w:rsid w:val="00AE03EA"/>
    <w:rsid w:val="00AE054E"/>
    <w:rsid w:val="00AE0744"/>
    <w:rsid w:val="00AE0C8D"/>
    <w:rsid w:val="00AE0D5E"/>
    <w:rsid w:val="00AE0D5F"/>
    <w:rsid w:val="00AE0E65"/>
    <w:rsid w:val="00AE0F01"/>
    <w:rsid w:val="00AE0F99"/>
    <w:rsid w:val="00AE10C1"/>
    <w:rsid w:val="00AE1175"/>
    <w:rsid w:val="00AE1253"/>
    <w:rsid w:val="00AE1308"/>
    <w:rsid w:val="00AE1374"/>
    <w:rsid w:val="00AE1378"/>
    <w:rsid w:val="00AE15B3"/>
    <w:rsid w:val="00AE1649"/>
    <w:rsid w:val="00AE1847"/>
    <w:rsid w:val="00AE188F"/>
    <w:rsid w:val="00AE1911"/>
    <w:rsid w:val="00AE1AF4"/>
    <w:rsid w:val="00AE1E5E"/>
    <w:rsid w:val="00AE20BC"/>
    <w:rsid w:val="00AE2121"/>
    <w:rsid w:val="00AE24EA"/>
    <w:rsid w:val="00AE2588"/>
    <w:rsid w:val="00AE25E2"/>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AF"/>
    <w:rsid w:val="00AE4DE0"/>
    <w:rsid w:val="00AE4E59"/>
    <w:rsid w:val="00AE4ED4"/>
    <w:rsid w:val="00AE5006"/>
    <w:rsid w:val="00AE51C1"/>
    <w:rsid w:val="00AE5228"/>
    <w:rsid w:val="00AE5268"/>
    <w:rsid w:val="00AE52D3"/>
    <w:rsid w:val="00AE5469"/>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B3"/>
    <w:rsid w:val="00AE7061"/>
    <w:rsid w:val="00AE70A7"/>
    <w:rsid w:val="00AE73CA"/>
    <w:rsid w:val="00AE762E"/>
    <w:rsid w:val="00AE787B"/>
    <w:rsid w:val="00AE78AB"/>
    <w:rsid w:val="00AE78AF"/>
    <w:rsid w:val="00AE7993"/>
    <w:rsid w:val="00AE7AB9"/>
    <w:rsid w:val="00AE7C29"/>
    <w:rsid w:val="00AE7F97"/>
    <w:rsid w:val="00AEA2CA"/>
    <w:rsid w:val="00AF0038"/>
    <w:rsid w:val="00AF0167"/>
    <w:rsid w:val="00AF01BA"/>
    <w:rsid w:val="00AF0245"/>
    <w:rsid w:val="00AF0313"/>
    <w:rsid w:val="00AF034E"/>
    <w:rsid w:val="00AF0357"/>
    <w:rsid w:val="00AF0467"/>
    <w:rsid w:val="00AF049C"/>
    <w:rsid w:val="00AF0693"/>
    <w:rsid w:val="00AF0CAC"/>
    <w:rsid w:val="00AF0D5A"/>
    <w:rsid w:val="00AF0D7E"/>
    <w:rsid w:val="00AF0EA6"/>
    <w:rsid w:val="00AF101E"/>
    <w:rsid w:val="00AF1241"/>
    <w:rsid w:val="00AF12C7"/>
    <w:rsid w:val="00AF145B"/>
    <w:rsid w:val="00AF148F"/>
    <w:rsid w:val="00AF14A6"/>
    <w:rsid w:val="00AF1616"/>
    <w:rsid w:val="00AF16AC"/>
    <w:rsid w:val="00AF1741"/>
    <w:rsid w:val="00AF17F2"/>
    <w:rsid w:val="00AF1B8D"/>
    <w:rsid w:val="00AF1CBF"/>
    <w:rsid w:val="00AF1CDF"/>
    <w:rsid w:val="00AF1E29"/>
    <w:rsid w:val="00AF1E96"/>
    <w:rsid w:val="00AF28C2"/>
    <w:rsid w:val="00AF2DA8"/>
    <w:rsid w:val="00AF2EDB"/>
    <w:rsid w:val="00AF2FBC"/>
    <w:rsid w:val="00AF3124"/>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358"/>
    <w:rsid w:val="00AF5458"/>
    <w:rsid w:val="00AF5474"/>
    <w:rsid w:val="00AF55A3"/>
    <w:rsid w:val="00AF57DC"/>
    <w:rsid w:val="00AF589B"/>
    <w:rsid w:val="00AF5A65"/>
    <w:rsid w:val="00AF5B9B"/>
    <w:rsid w:val="00AF5CB6"/>
    <w:rsid w:val="00AF5E43"/>
    <w:rsid w:val="00AF5ECB"/>
    <w:rsid w:val="00AF5FB9"/>
    <w:rsid w:val="00AF6261"/>
    <w:rsid w:val="00AF63D2"/>
    <w:rsid w:val="00AF6618"/>
    <w:rsid w:val="00AF6777"/>
    <w:rsid w:val="00AF6880"/>
    <w:rsid w:val="00AF6A0B"/>
    <w:rsid w:val="00AF6A97"/>
    <w:rsid w:val="00AF6ACA"/>
    <w:rsid w:val="00AF6D0C"/>
    <w:rsid w:val="00AF6E37"/>
    <w:rsid w:val="00AF73D4"/>
    <w:rsid w:val="00AF75E3"/>
    <w:rsid w:val="00AF7665"/>
    <w:rsid w:val="00AF77EF"/>
    <w:rsid w:val="00AF7803"/>
    <w:rsid w:val="00AF780C"/>
    <w:rsid w:val="00AF78D3"/>
    <w:rsid w:val="00AF7A36"/>
    <w:rsid w:val="00AF7BD7"/>
    <w:rsid w:val="00AF7E57"/>
    <w:rsid w:val="00AF7EB8"/>
    <w:rsid w:val="00B0013D"/>
    <w:rsid w:val="00B00236"/>
    <w:rsid w:val="00B00255"/>
    <w:rsid w:val="00B00260"/>
    <w:rsid w:val="00B00583"/>
    <w:rsid w:val="00B006F6"/>
    <w:rsid w:val="00B007B2"/>
    <w:rsid w:val="00B00838"/>
    <w:rsid w:val="00B00A2B"/>
    <w:rsid w:val="00B00A52"/>
    <w:rsid w:val="00B00ADE"/>
    <w:rsid w:val="00B00B86"/>
    <w:rsid w:val="00B00BF5"/>
    <w:rsid w:val="00B00D05"/>
    <w:rsid w:val="00B00D50"/>
    <w:rsid w:val="00B01445"/>
    <w:rsid w:val="00B01479"/>
    <w:rsid w:val="00B014F5"/>
    <w:rsid w:val="00B014FB"/>
    <w:rsid w:val="00B018FF"/>
    <w:rsid w:val="00B01985"/>
    <w:rsid w:val="00B01988"/>
    <w:rsid w:val="00B01B05"/>
    <w:rsid w:val="00B01CEB"/>
    <w:rsid w:val="00B01E40"/>
    <w:rsid w:val="00B01F55"/>
    <w:rsid w:val="00B021EE"/>
    <w:rsid w:val="00B02281"/>
    <w:rsid w:val="00B022B7"/>
    <w:rsid w:val="00B0242E"/>
    <w:rsid w:val="00B024DE"/>
    <w:rsid w:val="00B02664"/>
    <w:rsid w:val="00B026EA"/>
    <w:rsid w:val="00B0275A"/>
    <w:rsid w:val="00B02B46"/>
    <w:rsid w:val="00B02C0A"/>
    <w:rsid w:val="00B02C58"/>
    <w:rsid w:val="00B02E83"/>
    <w:rsid w:val="00B03108"/>
    <w:rsid w:val="00B03111"/>
    <w:rsid w:val="00B0325C"/>
    <w:rsid w:val="00B032D2"/>
    <w:rsid w:val="00B035E8"/>
    <w:rsid w:val="00B0364B"/>
    <w:rsid w:val="00B03677"/>
    <w:rsid w:val="00B03783"/>
    <w:rsid w:val="00B037AC"/>
    <w:rsid w:val="00B03889"/>
    <w:rsid w:val="00B03A84"/>
    <w:rsid w:val="00B03B15"/>
    <w:rsid w:val="00B03F0D"/>
    <w:rsid w:val="00B040A7"/>
    <w:rsid w:val="00B0416F"/>
    <w:rsid w:val="00B04184"/>
    <w:rsid w:val="00B042F1"/>
    <w:rsid w:val="00B0436F"/>
    <w:rsid w:val="00B0476B"/>
    <w:rsid w:val="00B04A8F"/>
    <w:rsid w:val="00B04C33"/>
    <w:rsid w:val="00B04D1B"/>
    <w:rsid w:val="00B04E1C"/>
    <w:rsid w:val="00B04EA8"/>
    <w:rsid w:val="00B0515C"/>
    <w:rsid w:val="00B05473"/>
    <w:rsid w:val="00B054A5"/>
    <w:rsid w:val="00B05544"/>
    <w:rsid w:val="00B0578F"/>
    <w:rsid w:val="00B059CB"/>
    <w:rsid w:val="00B0605D"/>
    <w:rsid w:val="00B06133"/>
    <w:rsid w:val="00B0616F"/>
    <w:rsid w:val="00B06358"/>
    <w:rsid w:val="00B0637F"/>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CE1"/>
    <w:rsid w:val="00B07E7D"/>
    <w:rsid w:val="00B07E8B"/>
    <w:rsid w:val="00B07EFF"/>
    <w:rsid w:val="00B07F99"/>
    <w:rsid w:val="00B10383"/>
    <w:rsid w:val="00B1060D"/>
    <w:rsid w:val="00B10687"/>
    <w:rsid w:val="00B106C4"/>
    <w:rsid w:val="00B106C6"/>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79"/>
    <w:rsid w:val="00B136BE"/>
    <w:rsid w:val="00B1373E"/>
    <w:rsid w:val="00B13B50"/>
    <w:rsid w:val="00B13BA1"/>
    <w:rsid w:val="00B13BA7"/>
    <w:rsid w:val="00B13C61"/>
    <w:rsid w:val="00B13DD9"/>
    <w:rsid w:val="00B14061"/>
    <w:rsid w:val="00B140BF"/>
    <w:rsid w:val="00B141B4"/>
    <w:rsid w:val="00B141B6"/>
    <w:rsid w:val="00B143FC"/>
    <w:rsid w:val="00B14582"/>
    <w:rsid w:val="00B1462E"/>
    <w:rsid w:val="00B14728"/>
    <w:rsid w:val="00B14783"/>
    <w:rsid w:val="00B148F8"/>
    <w:rsid w:val="00B14982"/>
    <w:rsid w:val="00B14B23"/>
    <w:rsid w:val="00B14B41"/>
    <w:rsid w:val="00B14C64"/>
    <w:rsid w:val="00B1530C"/>
    <w:rsid w:val="00B1532F"/>
    <w:rsid w:val="00B1545C"/>
    <w:rsid w:val="00B15774"/>
    <w:rsid w:val="00B158FB"/>
    <w:rsid w:val="00B15AE0"/>
    <w:rsid w:val="00B15BDB"/>
    <w:rsid w:val="00B15DFF"/>
    <w:rsid w:val="00B15FF7"/>
    <w:rsid w:val="00B16268"/>
    <w:rsid w:val="00B16435"/>
    <w:rsid w:val="00B164B4"/>
    <w:rsid w:val="00B16850"/>
    <w:rsid w:val="00B16858"/>
    <w:rsid w:val="00B1695C"/>
    <w:rsid w:val="00B169A8"/>
    <w:rsid w:val="00B16A1B"/>
    <w:rsid w:val="00B16B53"/>
    <w:rsid w:val="00B16EF2"/>
    <w:rsid w:val="00B16FA2"/>
    <w:rsid w:val="00B1706D"/>
    <w:rsid w:val="00B170AA"/>
    <w:rsid w:val="00B1729B"/>
    <w:rsid w:val="00B172C4"/>
    <w:rsid w:val="00B17342"/>
    <w:rsid w:val="00B1736A"/>
    <w:rsid w:val="00B173AF"/>
    <w:rsid w:val="00B173CE"/>
    <w:rsid w:val="00B17569"/>
    <w:rsid w:val="00B17678"/>
    <w:rsid w:val="00B176A5"/>
    <w:rsid w:val="00B17882"/>
    <w:rsid w:val="00B17B99"/>
    <w:rsid w:val="00B17C31"/>
    <w:rsid w:val="00B17D41"/>
    <w:rsid w:val="00B17E5F"/>
    <w:rsid w:val="00B17ED9"/>
    <w:rsid w:val="00B201F0"/>
    <w:rsid w:val="00B202F2"/>
    <w:rsid w:val="00B204B4"/>
    <w:rsid w:val="00B206FF"/>
    <w:rsid w:val="00B208B2"/>
    <w:rsid w:val="00B20B39"/>
    <w:rsid w:val="00B20C34"/>
    <w:rsid w:val="00B20DDB"/>
    <w:rsid w:val="00B20DEA"/>
    <w:rsid w:val="00B20F09"/>
    <w:rsid w:val="00B20F63"/>
    <w:rsid w:val="00B211A7"/>
    <w:rsid w:val="00B21340"/>
    <w:rsid w:val="00B21508"/>
    <w:rsid w:val="00B21528"/>
    <w:rsid w:val="00B2157F"/>
    <w:rsid w:val="00B21628"/>
    <w:rsid w:val="00B21723"/>
    <w:rsid w:val="00B21792"/>
    <w:rsid w:val="00B2179F"/>
    <w:rsid w:val="00B2192A"/>
    <w:rsid w:val="00B21D7B"/>
    <w:rsid w:val="00B21E7E"/>
    <w:rsid w:val="00B21FAC"/>
    <w:rsid w:val="00B22196"/>
    <w:rsid w:val="00B2227C"/>
    <w:rsid w:val="00B2267D"/>
    <w:rsid w:val="00B22735"/>
    <w:rsid w:val="00B22E45"/>
    <w:rsid w:val="00B22F14"/>
    <w:rsid w:val="00B2309F"/>
    <w:rsid w:val="00B2323F"/>
    <w:rsid w:val="00B23285"/>
    <w:rsid w:val="00B23439"/>
    <w:rsid w:val="00B2349A"/>
    <w:rsid w:val="00B234D1"/>
    <w:rsid w:val="00B2369A"/>
    <w:rsid w:val="00B236FB"/>
    <w:rsid w:val="00B237E1"/>
    <w:rsid w:val="00B23988"/>
    <w:rsid w:val="00B23B04"/>
    <w:rsid w:val="00B23B22"/>
    <w:rsid w:val="00B23BA5"/>
    <w:rsid w:val="00B23CA0"/>
    <w:rsid w:val="00B23D08"/>
    <w:rsid w:val="00B23DB5"/>
    <w:rsid w:val="00B23DD6"/>
    <w:rsid w:val="00B242A1"/>
    <w:rsid w:val="00B24393"/>
    <w:rsid w:val="00B24446"/>
    <w:rsid w:val="00B246EA"/>
    <w:rsid w:val="00B24773"/>
    <w:rsid w:val="00B247D0"/>
    <w:rsid w:val="00B248A3"/>
    <w:rsid w:val="00B249C5"/>
    <w:rsid w:val="00B24A80"/>
    <w:rsid w:val="00B24ABC"/>
    <w:rsid w:val="00B24B8A"/>
    <w:rsid w:val="00B24E17"/>
    <w:rsid w:val="00B24EDC"/>
    <w:rsid w:val="00B250CA"/>
    <w:rsid w:val="00B250CC"/>
    <w:rsid w:val="00B2545C"/>
    <w:rsid w:val="00B2582A"/>
    <w:rsid w:val="00B25842"/>
    <w:rsid w:val="00B259BA"/>
    <w:rsid w:val="00B25B1C"/>
    <w:rsid w:val="00B25B75"/>
    <w:rsid w:val="00B25DE3"/>
    <w:rsid w:val="00B25FB6"/>
    <w:rsid w:val="00B25FC9"/>
    <w:rsid w:val="00B25FFC"/>
    <w:rsid w:val="00B26056"/>
    <w:rsid w:val="00B260D7"/>
    <w:rsid w:val="00B26125"/>
    <w:rsid w:val="00B26262"/>
    <w:rsid w:val="00B2635C"/>
    <w:rsid w:val="00B263B7"/>
    <w:rsid w:val="00B26663"/>
    <w:rsid w:val="00B267C4"/>
    <w:rsid w:val="00B26812"/>
    <w:rsid w:val="00B2695D"/>
    <w:rsid w:val="00B26A18"/>
    <w:rsid w:val="00B26A19"/>
    <w:rsid w:val="00B26BB4"/>
    <w:rsid w:val="00B26C93"/>
    <w:rsid w:val="00B26DAE"/>
    <w:rsid w:val="00B26DF9"/>
    <w:rsid w:val="00B27181"/>
    <w:rsid w:val="00B27402"/>
    <w:rsid w:val="00B275BF"/>
    <w:rsid w:val="00B278DB"/>
    <w:rsid w:val="00B2798F"/>
    <w:rsid w:val="00B27D59"/>
    <w:rsid w:val="00B3000B"/>
    <w:rsid w:val="00B30042"/>
    <w:rsid w:val="00B3036B"/>
    <w:rsid w:val="00B303FF"/>
    <w:rsid w:val="00B30459"/>
    <w:rsid w:val="00B305C5"/>
    <w:rsid w:val="00B308AD"/>
    <w:rsid w:val="00B30D67"/>
    <w:rsid w:val="00B31083"/>
    <w:rsid w:val="00B310A4"/>
    <w:rsid w:val="00B310EB"/>
    <w:rsid w:val="00B31231"/>
    <w:rsid w:val="00B31317"/>
    <w:rsid w:val="00B313B1"/>
    <w:rsid w:val="00B31542"/>
    <w:rsid w:val="00B315AC"/>
    <w:rsid w:val="00B3162D"/>
    <w:rsid w:val="00B317F3"/>
    <w:rsid w:val="00B318EE"/>
    <w:rsid w:val="00B3196A"/>
    <w:rsid w:val="00B31C41"/>
    <w:rsid w:val="00B32110"/>
    <w:rsid w:val="00B321BA"/>
    <w:rsid w:val="00B32256"/>
    <w:rsid w:val="00B324F6"/>
    <w:rsid w:val="00B325F5"/>
    <w:rsid w:val="00B3270B"/>
    <w:rsid w:val="00B327EE"/>
    <w:rsid w:val="00B32A4D"/>
    <w:rsid w:val="00B32C1A"/>
    <w:rsid w:val="00B32FC2"/>
    <w:rsid w:val="00B32FFF"/>
    <w:rsid w:val="00B33133"/>
    <w:rsid w:val="00B3348A"/>
    <w:rsid w:val="00B33547"/>
    <w:rsid w:val="00B3357F"/>
    <w:rsid w:val="00B335CF"/>
    <w:rsid w:val="00B33603"/>
    <w:rsid w:val="00B3376C"/>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91D"/>
    <w:rsid w:val="00B35ADC"/>
    <w:rsid w:val="00B35B92"/>
    <w:rsid w:val="00B35BE8"/>
    <w:rsid w:val="00B35CFB"/>
    <w:rsid w:val="00B35D11"/>
    <w:rsid w:val="00B35D12"/>
    <w:rsid w:val="00B35FEC"/>
    <w:rsid w:val="00B36009"/>
    <w:rsid w:val="00B3626D"/>
    <w:rsid w:val="00B365C7"/>
    <w:rsid w:val="00B36665"/>
    <w:rsid w:val="00B36688"/>
    <w:rsid w:val="00B36CF0"/>
    <w:rsid w:val="00B370E9"/>
    <w:rsid w:val="00B3737A"/>
    <w:rsid w:val="00B37479"/>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69F"/>
    <w:rsid w:val="00B4295D"/>
    <w:rsid w:val="00B429D8"/>
    <w:rsid w:val="00B42A49"/>
    <w:rsid w:val="00B42A9E"/>
    <w:rsid w:val="00B42AF2"/>
    <w:rsid w:val="00B42BB5"/>
    <w:rsid w:val="00B42FE8"/>
    <w:rsid w:val="00B43036"/>
    <w:rsid w:val="00B4322F"/>
    <w:rsid w:val="00B43232"/>
    <w:rsid w:val="00B433DA"/>
    <w:rsid w:val="00B434C9"/>
    <w:rsid w:val="00B4350D"/>
    <w:rsid w:val="00B435A6"/>
    <w:rsid w:val="00B4369E"/>
    <w:rsid w:val="00B436FF"/>
    <w:rsid w:val="00B43FBD"/>
    <w:rsid w:val="00B4404E"/>
    <w:rsid w:val="00B440C5"/>
    <w:rsid w:val="00B44188"/>
    <w:rsid w:val="00B4422C"/>
    <w:rsid w:val="00B44274"/>
    <w:rsid w:val="00B4431B"/>
    <w:rsid w:val="00B4438F"/>
    <w:rsid w:val="00B444A0"/>
    <w:rsid w:val="00B4457A"/>
    <w:rsid w:val="00B44A2A"/>
    <w:rsid w:val="00B44AD4"/>
    <w:rsid w:val="00B44B97"/>
    <w:rsid w:val="00B44D46"/>
    <w:rsid w:val="00B44F78"/>
    <w:rsid w:val="00B45622"/>
    <w:rsid w:val="00B45858"/>
    <w:rsid w:val="00B4591D"/>
    <w:rsid w:val="00B45ADC"/>
    <w:rsid w:val="00B45BF2"/>
    <w:rsid w:val="00B45D4C"/>
    <w:rsid w:val="00B45D81"/>
    <w:rsid w:val="00B45ECF"/>
    <w:rsid w:val="00B45EDD"/>
    <w:rsid w:val="00B4605C"/>
    <w:rsid w:val="00B46122"/>
    <w:rsid w:val="00B4622D"/>
    <w:rsid w:val="00B46267"/>
    <w:rsid w:val="00B462BB"/>
    <w:rsid w:val="00B462F7"/>
    <w:rsid w:val="00B46301"/>
    <w:rsid w:val="00B464D1"/>
    <w:rsid w:val="00B465A2"/>
    <w:rsid w:val="00B46A1B"/>
    <w:rsid w:val="00B46B7A"/>
    <w:rsid w:val="00B46D35"/>
    <w:rsid w:val="00B46ECD"/>
    <w:rsid w:val="00B4710B"/>
    <w:rsid w:val="00B479DF"/>
    <w:rsid w:val="00B47A0D"/>
    <w:rsid w:val="00B47A98"/>
    <w:rsid w:val="00B47BEB"/>
    <w:rsid w:val="00B47DAB"/>
    <w:rsid w:val="00B47E64"/>
    <w:rsid w:val="00B47FED"/>
    <w:rsid w:val="00B50015"/>
    <w:rsid w:val="00B501E0"/>
    <w:rsid w:val="00B507EA"/>
    <w:rsid w:val="00B50979"/>
    <w:rsid w:val="00B50AE4"/>
    <w:rsid w:val="00B50BBF"/>
    <w:rsid w:val="00B50BCC"/>
    <w:rsid w:val="00B50BE3"/>
    <w:rsid w:val="00B50D48"/>
    <w:rsid w:val="00B50DC1"/>
    <w:rsid w:val="00B50EA3"/>
    <w:rsid w:val="00B50F1F"/>
    <w:rsid w:val="00B510AD"/>
    <w:rsid w:val="00B51126"/>
    <w:rsid w:val="00B51258"/>
    <w:rsid w:val="00B51284"/>
    <w:rsid w:val="00B51680"/>
    <w:rsid w:val="00B517B7"/>
    <w:rsid w:val="00B518BD"/>
    <w:rsid w:val="00B519B7"/>
    <w:rsid w:val="00B51C0F"/>
    <w:rsid w:val="00B51DA8"/>
    <w:rsid w:val="00B51E0F"/>
    <w:rsid w:val="00B52028"/>
    <w:rsid w:val="00B5206A"/>
    <w:rsid w:val="00B5245A"/>
    <w:rsid w:val="00B52572"/>
    <w:rsid w:val="00B52779"/>
    <w:rsid w:val="00B528C0"/>
    <w:rsid w:val="00B52A67"/>
    <w:rsid w:val="00B52B12"/>
    <w:rsid w:val="00B52C51"/>
    <w:rsid w:val="00B52CEF"/>
    <w:rsid w:val="00B52CF2"/>
    <w:rsid w:val="00B52E20"/>
    <w:rsid w:val="00B52F03"/>
    <w:rsid w:val="00B52FF4"/>
    <w:rsid w:val="00B5314C"/>
    <w:rsid w:val="00B531BF"/>
    <w:rsid w:val="00B53208"/>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1A5"/>
    <w:rsid w:val="00B5521B"/>
    <w:rsid w:val="00B55233"/>
    <w:rsid w:val="00B55307"/>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6CF9"/>
    <w:rsid w:val="00B57685"/>
    <w:rsid w:val="00B576A1"/>
    <w:rsid w:val="00B5770F"/>
    <w:rsid w:val="00B577CE"/>
    <w:rsid w:val="00B578A5"/>
    <w:rsid w:val="00B578F6"/>
    <w:rsid w:val="00B57D22"/>
    <w:rsid w:val="00B57D6B"/>
    <w:rsid w:val="00B57DEB"/>
    <w:rsid w:val="00B57ECD"/>
    <w:rsid w:val="00B60294"/>
    <w:rsid w:val="00B6029C"/>
    <w:rsid w:val="00B60804"/>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59F"/>
    <w:rsid w:val="00B62624"/>
    <w:rsid w:val="00B627EB"/>
    <w:rsid w:val="00B6297C"/>
    <w:rsid w:val="00B62B86"/>
    <w:rsid w:val="00B62D63"/>
    <w:rsid w:val="00B62D87"/>
    <w:rsid w:val="00B62D9B"/>
    <w:rsid w:val="00B62D9C"/>
    <w:rsid w:val="00B62E63"/>
    <w:rsid w:val="00B63019"/>
    <w:rsid w:val="00B631F9"/>
    <w:rsid w:val="00B636D9"/>
    <w:rsid w:val="00B63A1D"/>
    <w:rsid w:val="00B63ADB"/>
    <w:rsid w:val="00B63B89"/>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C03"/>
    <w:rsid w:val="00B65E74"/>
    <w:rsid w:val="00B65EB5"/>
    <w:rsid w:val="00B6631A"/>
    <w:rsid w:val="00B66375"/>
    <w:rsid w:val="00B6644D"/>
    <w:rsid w:val="00B66503"/>
    <w:rsid w:val="00B665BC"/>
    <w:rsid w:val="00B6698A"/>
    <w:rsid w:val="00B66994"/>
    <w:rsid w:val="00B669A5"/>
    <w:rsid w:val="00B669AF"/>
    <w:rsid w:val="00B66C05"/>
    <w:rsid w:val="00B66D59"/>
    <w:rsid w:val="00B66DF7"/>
    <w:rsid w:val="00B66F96"/>
    <w:rsid w:val="00B67327"/>
    <w:rsid w:val="00B675E9"/>
    <w:rsid w:val="00B67802"/>
    <w:rsid w:val="00B67991"/>
    <w:rsid w:val="00B67A8E"/>
    <w:rsid w:val="00B67CEF"/>
    <w:rsid w:val="00B700AE"/>
    <w:rsid w:val="00B70105"/>
    <w:rsid w:val="00B703B8"/>
    <w:rsid w:val="00B7055C"/>
    <w:rsid w:val="00B7056C"/>
    <w:rsid w:val="00B70708"/>
    <w:rsid w:val="00B7093B"/>
    <w:rsid w:val="00B70A2F"/>
    <w:rsid w:val="00B70A79"/>
    <w:rsid w:val="00B70AF0"/>
    <w:rsid w:val="00B70B15"/>
    <w:rsid w:val="00B70B64"/>
    <w:rsid w:val="00B70D21"/>
    <w:rsid w:val="00B70DE9"/>
    <w:rsid w:val="00B70E42"/>
    <w:rsid w:val="00B70EAD"/>
    <w:rsid w:val="00B711DC"/>
    <w:rsid w:val="00B71279"/>
    <w:rsid w:val="00B7138B"/>
    <w:rsid w:val="00B716DB"/>
    <w:rsid w:val="00B71953"/>
    <w:rsid w:val="00B719C2"/>
    <w:rsid w:val="00B72097"/>
    <w:rsid w:val="00B720D2"/>
    <w:rsid w:val="00B72117"/>
    <w:rsid w:val="00B724C8"/>
    <w:rsid w:val="00B72552"/>
    <w:rsid w:val="00B725DB"/>
    <w:rsid w:val="00B72672"/>
    <w:rsid w:val="00B726F6"/>
    <w:rsid w:val="00B72816"/>
    <w:rsid w:val="00B72843"/>
    <w:rsid w:val="00B72912"/>
    <w:rsid w:val="00B729F4"/>
    <w:rsid w:val="00B72B4A"/>
    <w:rsid w:val="00B72D44"/>
    <w:rsid w:val="00B72E4A"/>
    <w:rsid w:val="00B72F25"/>
    <w:rsid w:val="00B73432"/>
    <w:rsid w:val="00B73455"/>
    <w:rsid w:val="00B735E1"/>
    <w:rsid w:val="00B73609"/>
    <w:rsid w:val="00B7364B"/>
    <w:rsid w:val="00B73787"/>
    <w:rsid w:val="00B7387C"/>
    <w:rsid w:val="00B73E50"/>
    <w:rsid w:val="00B73ED3"/>
    <w:rsid w:val="00B73F7D"/>
    <w:rsid w:val="00B73FBE"/>
    <w:rsid w:val="00B7412B"/>
    <w:rsid w:val="00B743F0"/>
    <w:rsid w:val="00B74437"/>
    <w:rsid w:val="00B745B8"/>
    <w:rsid w:val="00B7493F"/>
    <w:rsid w:val="00B749E4"/>
    <w:rsid w:val="00B74E78"/>
    <w:rsid w:val="00B750C8"/>
    <w:rsid w:val="00B75227"/>
    <w:rsid w:val="00B753A5"/>
    <w:rsid w:val="00B7556D"/>
    <w:rsid w:val="00B75645"/>
    <w:rsid w:val="00B75976"/>
    <w:rsid w:val="00B75BF0"/>
    <w:rsid w:val="00B75F60"/>
    <w:rsid w:val="00B76018"/>
    <w:rsid w:val="00B76057"/>
    <w:rsid w:val="00B760FC"/>
    <w:rsid w:val="00B76242"/>
    <w:rsid w:val="00B7629E"/>
    <w:rsid w:val="00B762F3"/>
    <w:rsid w:val="00B7645F"/>
    <w:rsid w:val="00B764D4"/>
    <w:rsid w:val="00B76611"/>
    <w:rsid w:val="00B7695F"/>
    <w:rsid w:val="00B769CA"/>
    <w:rsid w:val="00B76A83"/>
    <w:rsid w:val="00B76C92"/>
    <w:rsid w:val="00B76D28"/>
    <w:rsid w:val="00B76DC4"/>
    <w:rsid w:val="00B76E68"/>
    <w:rsid w:val="00B76FDC"/>
    <w:rsid w:val="00B7704B"/>
    <w:rsid w:val="00B7719B"/>
    <w:rsid w:val="00B77278"/>
    <w:rsid w:val="00B77316"/>
    <w:rsid w:val="00B77457"/>
    <w:rsid w:val="00B77504"/>
    <w:rsid w:val="00B77991"/>
    <w:rsid w:val="00B77A47"/>
    <w:rsid w:val="00B77C16"/>
    <w:rsid w:val="00B77E42"/>
    <w:rsid w:val="00B77F35"/>
    <w:rsid w:val="00B8002C"/>
    <w:rsid w:val="00B8006B"/>
    <w:rsid w:val="00B8011A"/>
    <w:rsid w:val="00B80269"/>
    <w:rsid w:val="00B8032D"/>
    <w:rsid w:val="00B80515"/>
    <w:rsid w:val="00B806E0"/>
    <w:rsid w:val="00B80C97"/>
    <w:rsid w:val="00B80D3E"/>
    <w:rsid w:val="00B80DD1"/>
    <w:rsid w:val="00B80E1F"/>
    <w:rsid w:val="00B81167"/>
    <w:rsid w:val="00B814A6"/>
    <w:rsid w:val="00B818BB"/>
    <w:rsid w:val="00B818EA"/>
    <w:rsid w:val="00B81919"/>
    <w:rsid w:val="00B81A45"/>
    <w:rsid w:val="00B81A6A"/>
    <w:rsid w:val="00B81A76"/>
    <w:rsid w:val="00B81C83"/>
    <w:rsid w:val="00B81CA2"/>
    <w:rsid w:val="00B81CDB"/>
    <w:rsid w:val="00B81DA5"/>
    <w:rsid w:val="00B81ED5"/>
    <w:rsid w:val="00B82063"/>
    <w:rsid w:val="00B8248E"/>
    <w:rsid w:val="00B824B9"/>
    <w:rsid w:val="00B824D5"/>
    <w:rsid w:val="00B82878"/>
    <w:rsid w:val="00B82A09"/>
    <w:rsid w:val="00B82A46"/>
    <w:rsid w:val="00B82C34"/>
    <w:rsid w:val="00B82EC3"/>
    <w:rsid w:val="00B82F6C"/>
    <w:rsid w:val="00B8318E"/>
    <w:rsid w:val="00B8319E"/>
    <w:rsid w:val="00B83352"/>
    <w:rsid w:val="00B8362B"/>
    <w:rsid w:val="00B8377F"/>
    <w:rsid w:val="00B839ED"/>
    <w:rsid w:val="00B83A85"/>
    <w:rsid w:val="00B83B54"/>
    <w:rsid w:val="00B83C18"/>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55C"/>
    <w:rsid w:val="00B907B7"/>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44"/>
    <w:rsid w:val="00B92785"/>
    <w:rsid w:val="00B927B3"/>
    <w:rsid w:val="00B92929"/>
    <w:rsid w:val="00B92B5E"/>
    <w:rsid w:val="00B92EAF"/>
    <w:rsid w:val="00B92FEB"/>
    <w:rsid w:val="00B93040"/>
    <w:rsid w:val="00B930A4"/>
    <w:rsid w:val="00B932D0"/>
    <w:rsid w:val="00B9359B"/>
    <w:rsid w:val="00B936C5"/>
    <w:rsid w:val="00B939A8"/>
    <w:rsid w:val="00B93AD8"/>
    <w:rsid w:val="00B93D44"/>
    <w:rsid w:val="00B93D64"/>
    <w:rsid w:val="00B940B0"/>
    <w:rsid w:val="00B94288"/>
    <w:rsid w:val="00B94312"/>
    <w:rsid w:val="00B94564"/>
    <w:rsid w:val="00B948F5"/>
    <w:rsid w:val="00B94B3F"/>
    <w:rsid w:val="00B94BFF"/>
    <w:rsid w:val="00B94E8E"/>
    <w:rsid w:val="00B94EF0"/>
    <w:rsid w:val="00B94F1F"/>
    <w:rsid w:val="00B94F37"/>
    <w:rsid w:val="00B952C5"/>
    <w:rsid w:val="00B952CE"/>
    <w:rsid w:val="00B95374"/>
    <w:rsid w:val="00B95425"/>
    <w:rsid w:val="00B954CE"/>
    <w:rsid w:val="00B9581E"/>
    <w:rsid w:val="00B95B42"/>
    <w:rsid w:val="00B95D8E"/>
    <w:rsid w:val="00B95D91"/>
    <w:rsid w:val="00B95E27"/>
    <w:rsid w:val="00B95E99"/>
    <w:rsid w:val="00B9692A"/>
    <w:rsid w:val="00B96AF1"/>
    <w:rsid w:val="00B96B47"/>
    <w:rsid w:val="00B96CBB"/>
    <w:rsid w:val="00B96CEE"/>
    <w:rsid w:val="00B96D87"/>
    <w:rsid w:val="00B96DAD"/>
    <w:rsid w:val="00B96E9D"/>
    <w:rsid w:val="00B96FB2"/>
    <w:rsid w:val="00B970FE"/>
    <w:rsid w:val="00B9716B"/>
    <w:rsid w:val="00B972B3"/>
    <w:rsid w:val="00B972F2"/>
    <w:rsid w:val="00B97843"/>
    <w:rsid w:val="00B9784E"/>
    <w:rsid w:val="00B97DBC"/>
    <w:rsid w:val="00B97EFF"/>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766"/>
    <w:rsid w:val="00BA18DE"/>
    <w:rsid w:val="00BA1B63"/>
    <w:rsid w:val="00BA1C4A"/>
    <w:rsid w:val="00BA1D51"/>
    <w:rsid w:val="00BA1E64"/>
    <w:rsid w:val="00BA1F9F"/>
    <w:rsid w:val="00BA24B6"/>
    <w:rsid w:val="00BA27BB"/>
    <w:rsid w:val="00BA2836"/>
    <w:rsid w:val="00BA2968"/>
    <w:rsid w:val="00BA2AF2"/>
    <w:rsid w:val="00BA2B55"/>
    <w:rsid w:val="00BA2C97"/>
    <w:rsid w:val="00BA2E51"/>
    <w:rsid w:val="00BA2EC2"/>
    <w:rsid w:val="00BA3051"/>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B55"/>
    <w:rsid w:val="00BA4C48"/>
    <w:rsid w:val="00BA4E45"/>
    <w:rsid w:val="00BA4EC1"/>
    <w:rsid w:val="00BA4FE4"/>
    <w:rsid w:val="00BA504A"/>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76E"/>
    <w:rsid w:val="00BA680D"/>
    <w:rsid w:val="00BA6903"/>
    <w:rsid w:val="00BA6980"/>
    <w:rsid w:val="00BA6AFA"/>
    <w:rsid w:val="00BA6B05"/>
    <w:rsid w:val="00BA6C14"/>
    <w:rsid w:val="00BA7033"/>
    <w:rsid w:val="00BA719F"/>
    <w:rsid w:val="00BA721C"/>
    <w:rsid w:val="00BA76C7"/>
    <w:rsid w:val="00BA7800"/>
    <w:rsid w:val="00BA7951"/>
    <w:rsid w:val="00BA7ABD"/>
    <w:rsid w:val="00BA7CA9"/>
    <w:rsid w:val="00BA7E9F"/>
    <w:rsid w:val="00BB00A5"/>
    <w:rsid w:val="00BB058C"/>
    <w:rsid w:val="00BB08F4"/>
    <w:rsid w:val="00BB0961"/>
    <w:rsid w:val="00BB09E3"/>
    <w:rsid w:val="00BB0C5E"/>
    <w:rsid w:val="00BB0D6A"/>
    <w:rsid w:val="00BB0E5E"/>
    <w:rsid w:val="00BB0EFB"/>
    <w:rsid w:val="00BB0F38"/>
    <w:rsid w:val="00BB0F86"/>
    <w:rsid w:val="00BB0FC4"/>
    <w:rsid w:val="00BB0FC8"/>
    <w:rsid w:val="00BB12DF"/>
    <w:rsid w:val="00BB12FE"/>
    <w:rsid w:val="00BB144C"/>
    <w:rsid w:val="00BB14E4"/>
    <w:rsid w:val="00BB1591"/>
    <w:rsid w:val="00BB1749"/>
    <w:rsid w:val="00BB17B6"/>
    <w:rsid w:val="00BB1801"/>
    <w:rsid w:val="00BB18DE"/>
    <w:rsid w:val="00BB1B8E"/>
    <w:rsid w:val="00BB1BFC"/>
    <w:rsid w:val="00BB1C8A"/>
    <w:rsid w:val="00BB1E78"/>
    <w:rsid w:val="00BB1FDC"/>
    <w:rsid w:val="00BB200B"/>
    <w:rsid w:val="00BB232C"/>
    <w:rsid w:val="00BB2392"/>
    <w:rsid w:val="00BB23CB"/>
    <w:rsid w:val="00BB24DD"/>
    <w:rsid w:val="00BB24ED"/>
    <w:rsid w:val="00BB260A"/>
    <w:rsid w:val="00BB270E"/>
    <w:rsid w:val="00BB2787"/>
    <w:rsid w:val="00BB28B0"/>
    <w:rsid w:val="00BB2933"/>
    <w:rsid w:val="00BB2ACE"/>
    <w:rsid w:val="00BB2B35"/>
    <w:rsid w:val="00BB2B5D"/>
    <w:rsid w:val="00BB2D9E"/>
    <w:rsid w:val="00BB3052"/>
    <w:rsid w:val="00BB3231"/>
    <w:rsid w:val="00BB329D"/>
    <w:rsid w:val="00BB3366"/>
    <w:rsid w:val="00BB3652"/>
    <w:rsid w:val="00BB3A03"/>
    <w:rsid w:val="00BB3ADD"/>
    <w:rsid w:val="00BB45AC"/>
    <w:rsid w:val="00BB486B"/>
    <w:rsid w:val="00BB495A"/>
    <w:rsid w:val="00BB4B6F"/>
    <w:rsid w:val="00BB4D99"/>
    <w:rsid w:val="00BB4E4C"/>
    <w:rsid w:val="00BB5066"/>
    <w:rsid w:val="00BB5278"/>
    <w:rsid w:val="00BB56D1"/>
    <w:rsid w:val="00BB5791"/>
    <w:rsid w:val="00BB57B4"/>
    <w:rsid w:val="00BB5A36"/>
    <w:rsid w:val="00BB5C2F"/>
    <w:rsid w:val="00BB5DEA"/>
    <w:rsid w:val="00BB5E8B"/>
    <w:rsid w:val="00BB5F58"/>
    <w:rsid w:val="00BB5F98"/>
    <w:rsid w:val="00BB605B"/>
    <w:rsid w:val="00BB60C4"/>
    <w:rsid w:val="00BB6471"/>
    <w:rsid w:val="00BB65C5"/>
    <w:rsid w:val="00BB697B"/>
    <w:rsid w:val="00BB6B1F"/>
    <w:rsid w:val="00BB6F74"/>
    <w:rsid w:val="00BB72F7"/>
    <w:rsid w:val="00BB7522"/>
    <w:rsid w:val="00BB752F"/>
    <w:rsid w:val="00BB77B9"/>
    <w:rsid w:val="00BB77E8"/>
    <w:rsid w:val="00BB7847"/>
    <w:rsid w:val="00BB7A8F"/>
    <w:rsid w:val="00BB7B8A"/>
    <w:rsid w:val="00BB7D33"/>
    <w:rsid w:val="00BB7E39"/>
    <w:rsid w:val="00BB7FB9"/>
    <w:rsid w:val="00BC003D"/>
    <w:rsid w:val="00BC0102"/>
    <w:rsid w:val="00BC01D3"/>
    <w:rsid w:val="00BC02FB"/>
    <w:rsid w:val="00BC0384"/>
    <w:rsid w:val="00BC04C6"/>
    <w:rsid w:val="00BC07F4"/>
    <w:rsid w:val="00BC092C"/>
    <w:rsid w:val="00BC0981"/>
    <w:rsid w:val="00BC09D2"/>
    <w:rsid w:val="00BC0A62"/>
    <w:rsid w:val="00BC0A95"/>
    <w:rsid w:val="00BC0AA3"/>
    <w:rsid w:val="00BC1456"/>
    <w:rsid w:val="00BC1855"/>
    <w:rsid w:val="00BC1881"/>
    <w:rsid w:val="00BC1919"/>
    <w:rsid w:val="00BC1D4C"/>
    <w:rsid w:val="00BC2198"/>
    <w:rsid w:val="00BC21DB"/>
    <w:rsid w:val="00BC2302"/>
    <w:rsid w:val="00BC24BE"/>
    <w:rsid w:val="00BC280C"/>
    <w:rsid w:val="00BC285B"/>
    <w:rsid w:val="00BC2BC8"/>
    <w:rsid w:val="00BC2C30"/>
    <w:rsid w:val="00BC3060"/>
    <w:rsid w:val="00BC30A0"/>
    <w:rsid w:val="00BC3162"/>
    <w:rsid w:val="00BC33B0"/>
    <w:rsid w:val="00BC3517"/>
    <w:rsid w:val="00BC3687"/>
    <w:rsid w:val="00BC3854"/>
    <w:rsid w:val="00BC38EC"/>
    <w:rsid w:val="00BC3937"/>
    <w:rsid w:val="00BC3B2F"/>
    <w:rsid w:val="00BC3D5A"/>
    <w:rsid w:val="00BC3D90"/>
    <w:rsid w:val="00BC3F8E"/>
    <w:rsid w:val="00BC3FC1"/>
    <w:rsid w:val="00BC4038"/>
    <w:rsid w:val="00BC441B"/>
    <w:rsid w:val="00BC44AC"/>
    <w:rsid w:val="00BC4592"/>
    <w:rsid w:val="00BC46D2"/>
    <w:rsid w:val="00BC474F"/>
    <w:rsid w:val="00BC482C"/>
    <w:rsid w:val="00BC48D9"/>
    <w:rsid w:val="00BC48E1"/>
    <w:rsid w:val="00BC49C0"/>
    <w:rsid w:val="00BC4BF8"/>
    <w:rsid w:val="00BC4C92"/>
    <w:rsid w:val="00BC4D03"/>
    <w:rsid w:val="00BC4D0A"/>
    <w:rsid w:val="00BC4F39"/>
    <w:rsid w:val="00BC4F7D"/>
    <w:rsid w:val="00BC501B"/>
    <w:rsid w:val="00BC50E2"/>
    <w:rsid w:val="00BC5427"/>
    <w:rsid w:val="00BC5499"/>
    <w:rsid w:val="00BC5510"/>
    <w:rsid w:val="00BC55AE"/>
    <w:rsid w:val="00BC5736"/>
    <w:rsid w:val="00BC57C0"/>
    <w:rsid w:val="00BC588C"/>
    <w:rsid w:val="00BC5A29"/>
    <w:rsid w:val="00BC5A79"/>
    <w:rsid w:val="00BC5B7A"/>
    <w:rsid w:val="00BC5C36"/>
    <w:rsid w:val="00BC5D30"/>
    <w:rsid w:val="00BC5DCA"/>
    <w:rsid w:val="00BC5E05"/>
    <w:rsid w:val="00BC6943"/>
    <w:rsid w:val="00BC6966"/>
    <w:rsid w:val="00BC6CC7"/>
    <w:rsid w:val="00BC6FDC"/>
    <w:rsid w:val="00BC72C7"/>
    <w:rsid w:val="00BC7468"/>
    <w:rsid w:val="00BC75FC"/>
    <w:rsid w:val="00BC76E3"/>
    <w:rsid w:val="00BC7905"/>
    <w:rsid w:val="00BC7917"/>
    <w:rsid w:val="00BC7C77"/>
    <w:rsid w:val="00BC7CB0"/>
    <w:rsid w:val="00BC7E43"/>
    <w:rsid w:val="00BD0075"/>
    <w:rsid w:val="00BD00FD"/>
    <w:rsid w:val="00BD067A"/>
    <w:rsid w:val="00BD0753"/>
    <w:rsid w:val="00BD085F"/>
    <w:rsid w:val="00BD09A8"/>
    <w:rsid w:val="00BD0AED"/>
    <w:rsid w:val="00BD0B86"/>
    <w:rsid w:val="00BD0DC6"/>
    <w:rsid w:val="00BD0E15"/>
    <w:rsid w:val="00BD10F2"/>
    <w:rsid w:val="00BD132F"/>
    <w:rsid w:val="00BD1361"/>
    <w:rsid w:val="00BD13AA"/>
    <w:rsid w:val="00BD1490"/>
    <w:rsid w:val="00BD14AF"/>
    <w:rsid w:val="00BD1775"/>
    <w:rsid w:val="00BD1830"/>
    <w:rsid w:val="00BD18D8"/>
    <w:rsid w:val="00BD1A38"/>
    <w:rsid w:val="00BD1AC5"/>
    <w:rsid w:val="00BD1C8C"/>
    <w:rsid w:val="00BD1CC6"/>
    <w:rsid w:val="00BD1D2F"/>
    <w:rsid w:val="00BD1DE1"/>
    <w:rsid w:val="00BD1FA2"/>
    <w:rsid w:val="00BD2392"/>
    <w:rsid w:val="00BD2615"/>
    <w:rsid w:val="00BD28E4"/>
    <w:rsid w:val="00BD28FD"/>
    <w:rsid w:val="00BD2BEE"/>
    <w:rsid w:val="00BD2C86"/>
    <w:rsid w:val="00BD2EBE"/>
    <w:rsid w:val="00BD2F8D"/>
    <w:rsid w:val="00BD2FFF"/>
    <w:rsid w:val="00BD30A3"/>
    <w:rsid w:val="00BD311C"/>
    <w:rsid w:val="00BD3217"/>
    <w:rsid w:val="00BD35AC"/>
    <w:rsid w:val="00BD3650"/>
    <w:rsid w:val="00BD3673"/>
    <w:rsid w:val="00BD36C9"/>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2DE"/>
    <w:rsid w:val="00BD632C"/>
    <w:rsid w:val="00BD644E"/>
    <w:rsid w:val="00BD6590"/>
    <w:rsid w:val="00BD6844"/>
    <w:rsid w:val="00BD694B"/>
    <w:rsid w:val="00BD6A3F"/>
    <w:rsid w:val="00BD6E1C"/>
    <w:rsid w:val="00BD6FB9"/>
    <w:rsid w:val="00BD7049"/>
    <w:rsid w:val="00BD748D"/>
    <w:rsid w:val="00BD7585"/>
    <w:rsid w:val="00BD76FC"/>
    <w:rsid w:val="00BD775D"/>
    <w:rsid w:val="00BD797A"/>
    <w:rsid w:val="00BD7992"/>
    <w:rsid w:val="00BD7A1F"/>
    <w:rsid w:val="00BD7AB4"/>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91"/>
    <w:rsid w:val="00BE23B5"/>
    <w:rsid w:val="00BE2460"/>
    <w:rsid w:val="00BE2582"/>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16"/>
    <w:rsid w:val="00BE6CD2"/>
    <w:rsid w:val="00BE6D54"/>
    <w:rsid w:val="00BE6D67"/>
    <w:rsid w:val="00BE7031"/>
    <w:rsid w:val="00BE734F"/>
    <w:rsid w:val="00BE7693"/>
    <w:rsid w:val="00BE79E8"/>
    <w:rsid w:val="00BE7A7A"/>
    <w:rsid w:val="00BE7B1A"/>
    <w:rsid w:val="00BE7FCB"/>
    <w:rsid w:val="00BF013B"/>
    <w:rsid w:val="00BF01D9"/>
    <w:rsid w:val="00BF058F"/>
    <w:rsid w:val="00BF059E"/>
    <w:rsid w:val="00BF0AFC"/>
    <w:rsid w:val="00BF0CB9"/>
    <w:rsid w:val="00BF0D73"/>
    <w:rsid w:val="00BF0F89"/>
    <w:rsid w:val="00BF0FB5"/>
    <w:rsid w:val="00BF1349"/>
    <w:rsid w:val="00BF145B"/>
    <w:rsid w:val="00BF16D3"/>
    <w:rsid w:val="00BF1835"/>
    <w:rsid w:val="00BF1B59"/>
    <w:rsid w:val="00BF1BAA"/>
    <w:rsid w:val="00BF1F98"/>
    <w:rsid w:val="00BF20E6"/>
    <w:rsid w:val="00BF2356"/>
    <w:rsid w:val="00BF23C0"/>
    <w:rsid w:val="00BF2905"/>
    <w:rsid w:val="00BF2A8F"/>
    <w:rsid w:val="00BF2B36"/>
    <w:rsid w:val="00BF2B3C"/>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95B"/>
    <w:rsid w:val="00BF4BC9"/>
    <w:rsid w:val="00BF4BDE"/>
    <w:rsid w:val="00BF4D33"/>
    <w:rsid w:val="00BF4E97"/>
    <w:rsid w:val="00BF4FC8"/>
    <w:rsid w:val="00BF50EF"/>
    <w:rsid w:val="00BF515F"/>
    <w:rsid w:val="00BF5247"/>
    <w:rsid w:val="00BF526A"/>
    <w:rsid w:val="00BF5471"/>
    <w:rsid w:val="00BF55E7"/>
    <w:rsid w:val="00BF5636"/>
    <w:rsid w:val="00BF567A"/>
    <w:rsid w:val="00BF56C3"/>
    <w:rsid w:val="00BF578E"/>
    <w:rsid w:val="00BF5B64"/>
    <w:rsid w:val="00BF6369"/>
    <w:rsid w:val="00BF63A0"/>
    <w:rsid w:val="00BF648A"/>
    <w:rsid w:val="00BF64A9"/>
    <w:rsid w:val="00BF6603"/>
    <w:rsid w:val="00BF6A71"/>
    <w:rsid w:val="00BF6B93"/>
    <w:rsid w:val="00BF6C17"/>
    <w:rsid w:val="00BF6CAC"/>
    <w:rsid w:val="00BF6EE4"/>
    <w:rsid w:val="00BF6F52"/>
    <w:rsid w:val="00BF71F9"/>
    <w:rsid w:val="00BF724E"/>
    <w:rsid w:val="00BF72D3"/>
    <w:rsid w:val="00BF7427"/>
    <w:rsid w:val="00BF7493"/>
    <w:rsid w:val="00BF7532"/>
    <w:rsid w:val="00BF7886"/>
    <w:rsid w:val="00BF7B8E"/>
    <w:rsid w:val="00BF7BA2"/>
    <w:rsid w:val="00BF7E09"/>
    <w:rsid w:val="00C0011C"/>
    <w:rsid w:val="00C00223"/>
    <w:rsid w:val="00C00382"/>
    <w:rsid w:val="00C003E5"/>
    <w:rsid w:val="00C0069A"/>
    <w:rsid w:val="00C007F9"/>
    <w:rsid w:val="00C008A4"/>
    <w:rsid w:val="00C00AAC"/>
    <w:rsid w:val="00C00C8D"/>
    <w:rsid w:val="00C0133E"/>
    <w:rsid w:val="00C0144C"/>
    <w:rsid w:val="00C015D6"/>
    <w:rsid w:val="00C0173C"/>
    <w:rsid w:val="00C01B95"/>
    <w:rsid w:val="00C01BA1"/>
    <w:rsid w:val="00C01C5D"/>
    <w:rsid w:val="00C01CB5"/>
    <w:rsid w:val="00C01DAA"/>
    <w:rsid w:val="00C0205F"/>
    <w:rsid w:val="00C02280"/>
    <w:rsid w:val="00C02791"/>
    <w:rsid w:val="00C027B1"/>
    <w:rsid w:val="00C027FD"/>
    <w:rsid w:val="00C02867"/>
    <w:rsid w:val="00C02899"/>
    <w:rsid w:val="00C02937"/>
    <w:rsid w:val="00C02A5E"/>
    <w:rsid w:val="00C02B0B"/>
    <w:rsid w:val="00C02E56"/>
    <w:rsid w:val="00C02FAF"/>
    <w:rsid w:val="00C0307F"/>
    <w:rsid w:val="00C03083"/>
    <w:rsid w:val="00C034C6"/>
    <w:rsid w:val="00C0353F"/>
    <w:rsid w:val="00C03611"/>
    <w:rsid w:val="00C0367E"/>
    <w:rsid w:val="00C03693"/>
    <w:rsid w:val="00C036EB"/>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32"/>
    <w:rsid w:val="00C052A1"/>
    <w:rsid w:val="00C05615"/>
    <w:rsid w:val="00C05928"/>
    <w:rsid w:val="00C059CB"/>
    <w:rsid w:val="00C059D0"/>
    <w:rsid w:val="00C059DB"/>
    <w:rsid w:val="00C05A50"/>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CA5"/>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78"/>
    <w:rsid w:val="00C11F87"/>
    <w:rsid w:val="00C11FA0"/>
    <w:rsid w:val="00C11FD0"/>
    <w:rsid w:val="00C12021"/>
    <w:rsid w:val="00C120B6"/>
    <w:rsid w:val="00C12101"/>
    <w:rsid w:val="00C1213F"/>
    <w:rsid w:val="00C122B4"/>
    <w:rsid w:val="00C1234D"/>
    <w:rsid w:val="00C1246A"/>
    <w:rsid w:val="00C124CA"/>
    <w:rsid w:val="00C12821"/>
    <w:rsid w:val="00C12862"/>
    <w:rsid w:val="00C129BC"/>
    <w:rsid w:val="00C12AE0"/>
    <w:rsid w:val="00C12B68"/>
    <w:rsid w:val="00C12DFB"/>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3EC1"/>
    <w:rsid w:val="00C14003"/>
    <w:rsid w:val="00C141E0"/>
    <w:rsid w:val="00C14237"/>
    <w:rsid w:val="00C1427C"/>
    <w:rsid w:val="00C1441F"/>
    <w:rsid w:val="00C144A3"/>
    <w:rsid w:val="00C145E5"/>
    <w:rsid w:val="00C147C6"/>
    <w:rsid w:val="00C148EE"/>
    <w:rsid w:val="00C14A01"/>
    <w:rsid w:val="00C14A19"/>
    <w:rsid w:val="00C14AE4"/>
    <w:rsid w:val="00C14B26"/>
    <w:rsid w:val="00C14B5B"/>
    <w:rsid w:val="00C14C93"/>
    <w:rsid w:val="00C14EAA"/>
    <w:rsid w:val="00C14F07"/>
    <w:rsid w:val="00C14FD4"/>
    <w:rsid w:val="00C152A9"/>
    <w:rsid w:val="00C153F3"/>
    <w:rsid w:val="00C15424"/>
    <w:rsid w:val="00C155C0"/>
    <w:rsid w:val="00C1570B"/>
    <w:rsid w:val="00C15985"/>
    <w:rsid w:val="00C15C2F"/>
    <w:rsid w:val="00C15C89"/>
    <w:rsid w:val="00C161DB"/>
    <w:rsid w:val="00C1630B"/>
    <w:rsid w:val="00C165A1"/>
    <w:rsid w:val="00C167E8"/>
    <w:rsid w:val="00C16A14"/>
    <w:rsid w:val="00C16A4A"/>
    <w:rsid w:val="00C16A52"/>
    <w:rsid w:val="00C16AFD"/>
    <w:rsid w:val="00C16B15"/>
    <w:rsid w:val="00C16BB5"/>
    <w:rsid w:val="00C16BFE"/>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C6A"/>
    <w:rsid w:val="00C17F20"/>
    <w:rsid w:val="00C20057"/>
    <w:rsid w:val="00C20132"/>
    <w:rsid w:val="00C20979"/>
    <w:rsid w:val="00C20B26"/>
    <w:rsid w:val="00C20B2A"/>
    <w:rsid w:val="00C20BA6"/>
    <w:rsid w:val="00C20BAA"/>
    <w:rsid w:val="00C20DDB"/>
    <w:rsid w:val="00C20E57"/>
    <w:rsid w:val="00C21159"/>
    <w:rsid w:val="00C214C3"/>
    <w:rsid w:val="00C2164A"/>
    <w:rsid w:val="00C218C6"/>
    <w:rsid w:val="00C218E6"/>
    <w:rsid w:val="00C21A09"/>
    <w:rsid w:val="00C21A80"/>
    <w:rsid w:val="00C21B96"/>
    <w:rsid w:val="00C21D23"/>
    <w:rsid w:val="00C21D3D"/>
    <w:rsid w:val="00C21F55"/>
    <w:rsid w:val="00C22145"/>
    <w:rsid w:val="00C2220E"/>
    <w:rsid w:val="00C225BB"/>
    <w:rsid w:val="00C22A04"/>
    <w:rsid w:val="00C22A46"/>
    <w:rsid w:val="00C22B07"/>
    <w:rsid w:val="00C22B89"/>
    <w:rsid w:val="00C22B92"/>
    <w:rsid w:val="00C22E59"/>
    <w:rsid w:val="00C2319C"/>
    <w:rsid w:val="00C2338E"/>
    <w:rsid w:val="00C233FC"/>
    <w:rsid w:val="00C23954"/>
    <w:rsid w:val="00C23A18"/>
    <w:rsid w:val="00C23D99"/>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79F"/>
    <w:rsid w:val="00C259A8"/>
    <w:rsid w:val="00C25E91"/>
    <w:rsid w:val="00C26140"/>
    <w:rsid w:val="00C262A3"/>
    <w:rsid w:val="00C262CE"/>
    <w:rsid w:val="00C26442"/>
    <w:rsid w:val="00C26468"/>
    <w:rsid w:val="00C26477"/>
    <w:rsid w:val="00C26610"/>
    <w:rsid w:val="00C26759"/>
    <w:rsid w:val="00C267FC"/>
    <w:rsid w:val="00C26AAE"/>
    <w:rsid w:val="00C26B8E"/>
    <w:rsid w:val="00C26BF2"/>
    <w:rsid w:val="00C26C22"/>
    <w:rsid w:val="00C26CE8"/>
    <w:rsid w:val="00C26D5C"/>
    <w:rsid w:val="00C26D8B"/>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4FC"/>
    <w:rsid w:val="00C30638"/>
    <w:rsid w:val="00C30AF8"/>
    <w:rsid w:val="00C30B0C"/>
    <w:rsid w:val="00C30BDC"/>
    <w:rsid w:val="00C30D50"/>
    <w:rsid w:val="00C31071"/>
    <w:rsid w:val="00C31251"/>
    <w:rsid w:val="00C312D2"/>
    <w:rsid w:val="00C31405"/>
    <w:rsid w:val="00C316D9"/>
    <w:rsid w:val="00C31702"/>
    <w:rsid w:val="00C317A6"/>
    <w:rsid w:val="00C318F3"/>
    <w:rsid w:val="00C318F6"/>
    <w:rsid w:val="00C31B0F"/>
    <w:rsid w:val="00C31C07"/>
    <w:rsid w:val="00C31EE3"/>
    <w:rsid w:val="00C31FAE"/>
    <w:rsid w:val="00C31FEA"/>
    <w:rsid w:val="00C31FFA"/>
    <w:rsid w:val="00C32093"/>
    <w:rsid w:val="00C32476"/>
    <w:rsid w:val="00C326B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0A2"/>
    <w:rsid w:val="00C35467"/>
    <w:rsid w:val="00C35738"/>
    <w:rsid w:val="00C35874"/>
    <w:rsid w:val="00C358B6"/>
    <w:rsid w:val="00C35BF8"/>
    <w:rsid w:val="00C35D29"/>
    <w:rsid w:val="00C35D94"/>
    <w:rsid w:val="00C35E77"/>
    <w:rsid w:val="00C35FFB"/>
    <w:rsid w:val="00C36180"/>
    <w:rsid w:val="00C3643E"/>
    <w:rsid w:val="00C36460"/>
    <w:rsid w:val="00C36614"/>
    <w:rsid w:val="00C367AB"/>
    <w:rsid w:val="00C36C56"/>
    <w:rsid w:val="00C36C74"/>
    <w:rsid w:val="00C36DC7"/>
    <w:rsid w:val="00C36E62"/>
    <w:rsid w:val="00C36F32"/>
    <w:rsid w:val="00C3702C"/>
    <w:rsid w:val="00C3703C"/>
    <w:rsid w:val="00C372FE"/>
    <w:rsid w:val="00C37921"/>
    <w:rsid w:val="00C37DAE"/>
    <w:rsid w:val="00C400DD"/>
    <w:rsid w:val="00C4017B"/>
    <w:rsid w:val="00C4059D"/>
    <w:rsid w:val="00C4068B"/>
    <w:rsid w:val="00C406B7"/>
    <w:rsid w:val="00C40762"/>
    <w:rsid w:val="00C40926"/>
    <w:rsid w:val="00C40A86"/>
    <w:rsid w:val="00C40B72"/>
    <w:rsid w:val="00C40B74"/>
    <w:rsid w:val="00C40E1C"/>
    <w:rsid w:val="00C40E97"/>
    <w:rsid w:val="00C40E9F"/>
    <w:rsid w:val="00C40F2C"/>
    <w:rsid w:val="00C4102A"/>
    <w:rsid w:val="00C411C3"/>
    <w:rsid w:val="00C412C4"/>
    <w:rsid w:val="00C41366"/>
    <w:rsid w:val="00C41447"/>
    <w:rsid w:val="00C41676"/>
    <w:rsid w:val="00C416FC"/>
    <w:rsid w:val="00C41A50"/>
    <w:rsid w:val="00C41BFC"/>
    <w:rsid w:val="00C41DA0"/>
    <w:rsid w:val="00C41F32"/>
    <w:rsid w:val="00C41F68"/>
    <w:rsid w:val="00C41FA1"/>
    <w:rsid w:val="00C42269"/>
    <w:rsid w:val="00C422F6"/>
    <w:rsid w:val="00C4231F"/>
    <w:rsid w:val="00C423BD"/>
    <w:rsid w:val="00C42720"/>
    <w:rsid w:val="00C427A4"/>
    <w:rsid w:val="00C429DC"/>
    <w:rsid w:val="00C42A9E"/>
    <w:rsid w:val="00C42AF8"/>
    <w:rsid w:val="00C42B17"/>
    <w:rsid w:val="00C42C02"/>
    <w:rsid w:val="00C42CD2"/>
    <w:rsid w:val="00C42F59"/>
    <w:rsid w:val="00C42FBC"/>
    <w:rsid w:val="00C4335A"/>
    <w:rsid w:val="00C435A7"/>
    <w:rsid w:val="00C436D4"/>
    <w:rsid w:val="00C438F1"/>
    <w:rsid w:val="00C43B7C"/>
    <w:rsid w:val="00C43B8C"/>
    <w:rsid w:val="00C43D1C"/>
    <w:rsid w:val="00C43DFA"/>
    <w:rsid w:val="00C43E00"/>
    <w:rsid w:val="00C43E67"/>
    <w:rsid w:val="00C43EBB"/>
    <w:rsid w:val="00C440CD"/>
    <w:rsid w:val="00C44237"/>
    <w:rsid w:val="00C442DD"/>
    <w:rsid w:val="00C444E9"/>
    <w:rsid w:val="00C44787"/>
    <w:rsid w:val="00C4492A"/>
    <w:rsid w:val="00C449D4"/>
    <w:rsid w:val="00C44A86"/>
    <w:rsid w:val="00C44BC7"/>
    <w:rsid w:val="00C44C52"/>
    <w:rsid w:val="00C44E9C"/>
    <w:rsid w:val="00C44F85"/>
    <w:rsid w:val="00C45412"/>
    <w:rsid w:val="00C4570E"/>
    <w:rsid w:val="00C45868"/>
    <w:rsid w:val="00C459C9"/>
    <w:rsid w:val="00C45C4D"/>
    <w:rsid w:val="00C45EF0"/>
    <w:rsid w:val="00C46080"/>
    <w:rsid w:val="00C4622D"/>
    <w:rsid w:val="00C4644B"/>
    <w:rsid w:val="00C466F3"/>
    <w:rsid w:val="00C467EB"/>
    <w:rsid w:val="00C4680F"/>
    <w:rsid w:val="00C4688C"/>
    <w:rsid w:val="00C46896"/>
    <w:rsid w:val="00C468A3"/>
    <w:rsid w:val="00C46995"/>
    <w:rsid w:val="00C469F4"/>
    <w:rsid w:val="00C46ADE"/>
    <w:rsid w:val="00C46C26"/>
    <w:rsid w:val="00C46FD5"/>
    <w:rsid w:val="00C46FDB"/>
    <w:rsid w:val="00C47475"/>
    <w:rsid w:val="00C4753C"/>
    <w:rsid w:val="00C4760F"/>
    <w:rsid w:val="00C4769D"/>
    <w:rsid w:val="00C47711"/>
    <w:rsid w:val="00C477D8"/>
    <w:rsid w:val="00C478CF"/>
    <w:rsid w:val="00C47BB4"/>
    <w:rsid w:val="00C47BC2"/>
    <w:rsid w:val="00C47EE3"/>
    <w:rsid w:val="00C47F87"/>
    <w:rsid w:val="00C501CF"/>
    <w:rsid w:val="00C50264"/>
    <w:rsid w:val="00C50268"/>
    <w:rsid w:val="00C502A7"/>
    <w:rsid w:val="00C504C1"/>
    <w:rsid w:val="00C50694"/>
    <w:rsid w:val="00C509AF"/>
    <w:rsid w:val="00C50A3E"/>
    <w:rsid w:val="00C50B80"/>
    <w:rsid w:val="00C50C0F"/>
    <w:rsid w:val="00C50CE5"/>
    <w:rsid w:val="00C50DCB"/>
    <w:rsid w:val="00C50E3C"/>
    <w:rsid w:val="00C50E65"/>
    <w:rsid w:val="00C50F19"/>
    <w:rsid w:val="00C512F3"/>
    <w:rsid w:val="00C5171B"/>
    <w:rsid w:val="00C51994"/>
    <w:rsid w:val="00C51C9C"/>
    <w:rsid w:val="00C51CE2"/>
    <w:rsid w:val="00C51E6D"/>
    <w:rsid w:val="00C51EFD"/>
    <w:rsid w:val="00C51FF7"/>
    <w:rsid w:val="00C52020"/>
    <w:rsid w:val="00C5208A"/>
    <w:rsid w:val="00C52228"/>
    <w:rsid w:val="00C52302"/>
    <w:rsid w:val="00C52320"/>
    <w:rsid w:val="00C525A0"/>
    <w:rsid w:val="00C52823"/>
    <w:rsid w:val="00C52827"/>
    <w:rsid w:val="00C5282B"/>
    <w:rsid w:val="00C529DA"/>
    <w:rsid w:val="00C52A97"/>
    <w:rsid w:val="00C52AE1"/>
    <w:rsid w:val="00C52BF8"/>
    <w:rsid w:val="00C52D75"/>
    <w:rsid w:val="00C5316B"/>
    <w:rsid w:val="00C5352F"/>
    <w:rsid w:val="00C53597"/>
    <w:rsid w:val="00C53639"/>
    <w:rsid w:val="00C537C8"/>
    <w:rsid w:val="00C538B7"/>
    <w:rsid w:val="00C53A1D"/>
    <w:rsid w:val="00C53BAC"/>
    <w:rsid w:val="00C53D9F"/>
    <w:rsid w:val="00C53DB4"/>
    <w:rsid w:val="00C53DE2"/>
    <w:rsid w:val="00C53EE6"/>
    <w:rsid w:val="00C5419D"/>
    <w:rsid w:val="00C54301"/>
    <w:rsid w:val="00C5432A"/>
    <w:rsid w:val="00C54423"/>
    <w:rsid w:val="00C54560"/>
    <w:rsid w:val="00C549BD"/>
    <w:rsid w:val="00C550BD"/>
    <w:rsid w:val="00C553E1"/>
    <w:rsid w:val="00C55419"/>
    <w:rsid w:val="00C55497"/>
    <w:rsid w:val="00C558AA"/>
    <w:rsid w:val="00C55939"/>
    <w:rsid w:val="00C559E5"/>
    <w:rsid w:val="00C55A14"/>
    <w:rsid w:val="00C55C87"/>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0B0"/>
    <w:rsid w:val="00C57460"/>
    <w:rsid w:val="00C57497"/>
    <w:rsid w:val="00C5784A"/>
    <w:rsid w:val="00C5791F"/>
    <w:rsid w:val="00C57B0E"/>
    <w:rsid w:val="00C57D40"/>
    <w:rsid w:val="00C57E8C"/>
    <w:rsid w:val="00C601AA"/>
    <w:rsid w:val="00C602A4"/>
    <w:rsid w:val="00C60528"/>
    <w:rsid w:val="00C6062D"/>
    <w:rsid w:val="00C606FB"/>
    <w:rsid w:val="00C60839"/>
    <w:rsid w:val="00C609D6"/>
    <w:rsid w:val="00C60AE8"/>
    <w:rsid w:val="00C60AF5"/>
    <w:rsid w:val="00C60BC7"/>
    <w:rsid w:val="00C61040"/>
    <w:rsid w:val="00C610B2"/>
    <w:rsid w:val="00C61113"/>
    <w:rsid w:val="00C61369"/>
    <w:rsid w:val="00C6152E"/>
    <w:rsid w:val="00C61938"/>
    <w:rsid w:val="00C6199D"/>
    <w:rsid w:val="00C61A2A"/>
    <w:rsid w:val="00C61AF2"/>
    <w:rsid w:val="00C61B0F"/>
    <w:rsid w:val="00C61C6E"/>
    <w:rsid w:val="00C61DD6"/>
    <w:rsid w:val="00C61EBB"/>
    <w:rsid w:val="00C61F8B"/>
    <w:rsid w:val="00C62091"/>
    <w:rsid w:val="00C621E7"/>
    <w:rsid w:val="00C62339"/>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366"/>
    <w:rsid w:val="00C63446"/>
    <w:rsid w:val="00C6346A"/>
    <w:rsid w:val="00C63558"/>
    <w:rsid w:val="00C63665"/>
    <w:rsid w:val="00C636E4"/>
    <w:rsid w:val="00C637FC"/>
    <w:rsid w:val="00C63A08"/>
    <w:rsid w:val="00C63AB6"/>
    <w:rsid w:val="00C63D86"/>
    <w:rsid w:val="00C63D97"/>
    <w:rsid w:val="00C63F73"/>
    <w:rsid w:val="00C642E3"/>
    <w:rsid w:val="00C6437D"/>
    <w:rsid w:val="00C6441B"/>
    <w:rsid w:val="00C64525"/>
    <w:rsid w:val="00C647CB"/>
    <w:rsid w:val="00C64B27"/>
    <w:rsid w:val="00C64BE0"/>
    <w:rsid w:val="00C64C44"/>
    <w:rsid w:val="00C64C75"/>
    <w:rsid w:val="00C64F3E"/>
    <w:rsid w:val="00C64F64"/>
    <w:rsid w:val="00C64FC9"/>
    <w:rsid w:val="00C651E7"/>
    <w:rsid w:val="00C6523A"/>
    <w:rsid w:val="00C6535E"/>
    <w:rsid w:val="00C65679"/>
    <w:rsid w:val="00C656CA"/>
    <w:rsid w:val="00C656EF"/>
    <w:rsid w:val="00C6572D"/>
    <w:rsid w:val="00C657C8"/>
    <w:rsid w:val="00C657CD"/>
    <w:rsid w:val="00C658B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A3D"/>
    <w:rsid w:val="00C66B7D"/>
    <w:rsid w:val="00C66EED"/>
    <w:rsid w:val="00C66F7F"/>
    <w:rsid w:val="00C66F90"/>
    <w:rsid w:val="00C67050"/>
    <w:rsid w:val="00C670A9"/>
    <w:rsid w:val="00C6725B"/>
    <w:rsid w:val="00C6725E"/>
    <w:rsid w:val="00C67668"/>
    <w:rsid w:val="00C67896"/>
    <w:rsid w:val="00C678D4"/>
    <w:rsid w:val="00C67B42"/>
    <w:rsid w:val="00C67D16"/>
    <w:rsid w:val="00C67F2B"/>
    <w:rsid w:val="00C67FDD"/>
    <w:rsid w:val="00C70118"/>
    <w:rsid w:val="00C7019E"/>
    <w:rsid w:val="00C701A4"/>
    <w:rsid w:val="00C701B6"/>
    <w:rsid w:val="00C704EC"/>
    <w:rsid w:val="00C7066B"/>
    <w:rsid w:val="00C7075C"/>
    <w:rsid w:val="00C7080F"/>
    <w:rsid w:val="00C70852"/>
    <w:rsid w:val="00C7089A"/>
    <w:rsid w:val="00C7093C"/>
    <w:rsid w:val="00C709F5"/>
    <w:rsid w:val="00C70B30"/>
    <w:rsid w:val="00C70F58"/>
    <w:rsid w:val="00C710E7"/>
    <w:rsid w:val="00C71274"/>
    <w:rsid w:val="00C7135B"/>
    <w:rsid w:val="00C71441"/>
    <w:rsid w:val="00C7147F"/>
    <w:rsid w:val="00C7149B"/>
    <w:rsid w:val="00C71595"/>
    <w:rsid w:val="00C7168C"/>
    <w:rsid w:val="00C71780"/>
    <w:rsid w:val="00C717F0"/>
    <w:rsid w:val="00C718B0"/>
    <w:rsid w:val="00C71A36"/>
    <w:rsid w:val="00C71A7A"/>
    <w:rsid w:val="00C71E75"/>
    <w:rsid w:val="00C71EA9"/>
    <w:rsid w:val="00C71F9C"/>
    <w:rsid w:val="00C72012"/>
    <w:rsid w:val="00C72074"/>
    <w:rsid w:val="00C72153"/>
    <w:rsid w:val="00C7227C"/>
    <w:rsid w:val="00C723A8"/>
    <w:rsid w:val="00C725A0"/>
    <w:rsid w:val="00C72748"/>
    <w:rsid w:val="00C7284F"/>
    <w:rsid w:val="00C7292D"/>
    <w:rsid w:val="00C72965"/>
    <w:rsid w:val="00C729B6"/>
    <w:rsid w:val="00C72A61"/>
    <w:rsid w:val="00C730D3"/>
    <w:rsid w:val="00C73549"/>
    <w:rsid w:val="00C735E0"/>
    <w:rsid w:val="00C73664"/>
    <w:rsid w:val="00C73678"/>
    <w:rsid w:val="00C7382C"/>
    <w:rsid w:val="00C738A6"/>
    <w:rsid w:val="00C738DA"/>
    <w:rsid w:val="00C73A6E"/>
    <w:rsid w:val="00C73AE8"/>
    <w:rsid w:val="00C73E1A"/>
    <w:rsid w:val="00C74062"/>
    <w:rsid w:val="00C742DA"/>
    <w:rsid w:val="00C744E4"/>
    <w:rsid w:val="00C744EE"/>
    <w:rsid w:val="00C74717"/>
    <w:rsid w:val="00C748FB"/>
    <w:rsid w:val="00C74A70"/>
    <w:rsid w:val="00C74BE2"/>
    <w:rsid w:val="00C751C4"/>
    <w:rsid w:val="00C75331"/>
    <w:rsid w:val="00C75387"/>
    <w:rsid w:val="00C75462"/>
    <w:rsid w:val="00C757C0"/>
    <w:rsid w:val="00C75843"/>
    <w:rsid w:val="00C75952"/>
    <w:rsid w:val="00C75A15"/>
    <w:rsid w:val="00C75A3F"/>
    <w:rsid w:val="00C75A43"/>
    <w:rsid w:val="00C75AA4"/>
    <w:rsid w:val="00C75B46"/>
    <w:rsid w:val="00C75B7A"/>
    <w:rsid w:val="00C75D5F"/>
    <w:rsid w:val="00C75E9F"/>
    <w:rsid w:val="00C75F8C"/>
    <w:rsid w:val="00C7609E"/>
    <w:rsid w:val="00C760B9"/>
    <w:rsid w:val="00C761F1"/>
    <w:rsid w:val="00C763BC"/>
    <w:rsid w:val="00C7650E"/>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6F"/>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0FB2"/>
    <w:rsid w:val="00C81049"/>
    <w:rsid w:val="00C8112B"/>
    <w:rsid w:val="00C813D8"/>
    <w:rsid w:val="00C81432"/>
    <w:rsid w:val="00C81661"/>
    <w:rsid w:val="00C817DF"/>
    <w:rsid w:val="00C81898"/>
    <w:rsid w:val="00C819D2"/>
    <w:rsid w:val="00C81D85"/>
    <w:rsid w:val="00C81DD6"/>
    <w:rsid w:val="00C81E14"/>
    <w:rsid w:val="00C82248"/>
    <w:rsid w:val="00C8242C"/>
    <w:rsid w:val="00C82453"/>
    <w:rsid w:val="00C824C3"/>
    <w:rsid w:val="00C82526"/>
    <w:rsid w:val="00C82547"/>
    <w:rsid w:val="00C829C6"/>
    <w:rsid w:val="00C82B64"/>
    <w:rsid w:val="00C82B80"/>
    <w:rsid w:val="00C82BA3"/>
    <w:rsid w:val="00C82EAD"/>
    <w:rsid w:val="00C82EBE"/>
    <w:rsid w:val="00C83149"/>
    <w:rsid w:val="00C8328A"/>
    <w:rsid w:val="00C83346"/>
    <w:rsid w:val="00C833D7"/>
    <w:rsid w:val="00C83516"/>
    <w:rsid w:val="00C83598"/>
    <w:rsid w:val="00C8394B"/>
    <w:rsid w:val="00C839A7"/>
    <w:rsid w:val="00C839FB"/>
    <w:rsid w:val="00C83A61"/>
    <w:rsid w:val="00C83BEB"/>
    <w:rsid w:val="00C83DB4"/>
    <w:rsid w:val="00C83E19"/>
    <w:rsid w:val="00C83EC3"/>
    <w:rsid w:val="00C83F99"/>
    <w:rsid w:val="00C8402A"/>
    <w:rsid w:val="00C84162"/>
    <w:rsid w:val="00C84348"/>
    <w:rsid w:val="00C843AD"/>
    <w:rsid w:val="00C844B7"/>
    <w:rsid w:val="00C846E4"/>
    <w:rsid w:val="00C8489F"/>
    <w:rsid w:val="00C849DE"/>
    <w:rsid w:val="00C84C9B"/>
    <w:rsid w:val="00C84D6B"/>
    <w:rsid w:val="00C84FE2"/>
    <w:rsid w:val="00C85164"/>
    <w:rsid w:val="00C851B2"/>
    <w:rsid w:val="00C8539C"/>
    <w:rsid w:val="00C8587C"/>
    <w:rsid w:val="00C85933"/>
    <w:rsid w:val="00C859DC"/>
    <w:rsid w:val="00C85F1A"/>
    <w:rsid w:val="00C85FCD"/>
    <w:rsid w:val="00C8606E"/>
    <w:rsid w:val="00C861F1"/>
    <w:rsid w:val="00C862BE"/>
    <w:rsid w:val="00C863D9"/>
    <w:rsid w:val="00C864AB"/>
    <w:rsid w:val="00C8651A"/>
    <w:rsid w:val="00C86581"/>
    <w:rsid w:val="00C86658"/>
    <w:rsid w:val="00C86759"/>
    <w:rsid w:val="00C8682C"/>
    <w:rsid w:val="00C86AAB"/>
    <w:rsid w:val="00C86CC7"/>
    <w:rsid w:val="00C86DE6"/>
    <w:rsid w:val="00C86ED1"/>
    <w:rsid w:val="00C87283"/>
    <w:rsid w:val="00C87296"/>
    <w:rsid w:val="00C87375"/>
    <w:rsid w:val="00C873B4"/>
    <w:rsid w:val="00C874EC"/>
    <w:rsid w:val="00C87551"/>
    <w:rsid w:val="00C87596"/>
    <w:rsid w:val="00C87854"/>
    <w:rsid w:val="00C878FD"/>
    <w:rsid w:val="00C87B96"/>
    <w:rsid w:val="00C87C0B"/>
    <w:rsid w:val="00C87CFC"/>
    <w:rsid w:val="00C90476"/>
    <w:rsid w:val="00C904F8"/>
    <w:rsid w:val="00C90560"/>
    <w:rsid w:val="00C90610"/>
    <w:rsid w:val="00C907A9"/>
    <w:rsid w:val="00C90953"/>
    <w:rsid w:val="00C909ED"/>
    <w:rsid w:val="00C90A21"/>
    <w:rsid w:val="00C90A8D"/>
    <w:rsid w:val="00C90A90"/>
    <w:rsid w:val="00C90A9C"/>
    <w:rsid w:val="00C90B41"/>
    <w:rsid w:val="00C90D09"/>
    <w:rsid w:val="00C90D48"/>
    <w:rsid w:val="00C90EC8"/>
    <w:rsid w:val="00C90F3C"/>
    <w:rsid w:val="00C90F62"/>
    <w:rsid w:val="00C9119E"/>
    <w:rsid w:val="00C91267"/>
    <w:rsid w:val="00C914AD"/>
    <w:rsid w:val="00C91724"/>
    <w:rsid w:val="00C9192A"/>
    <w:rsid w:val="00C919A5"/>
    <w:rsid w:val="00C919B3"/>
    <w:rsid w:val="00C91B66"/>
    <w:rsid w:val="00C91B76"/>
    <w:rsid w:val="00C91F1C"/>
    <w:rsid w:val="00C92070"/>
    <w:rsid w:val="00C9214A"/>
    <w:rsid w:val="00C9218C"/>
    <w:rsid w:val="00C9219C"/>
    <w:rsid w:val="00C921B1"/>
    <w:rsid w:val="00C9223F"/>
    <w:rsid w:val="00C924BF"/>
    <w:rsid w:val="00C924EC"/>
    <w:rsid w:val="00C92555"/>
    <w:rsid w:val="00C92831"/>
    <w:rsid w:val="00C92A7B"/>
    <w:rsid w:val="00C92C5C"/>
    <w:rsid w:val="00C92D26"/>
    <w:rsid w:val="00C92E80"/>
    <w:rsid w:val="00C92EF6"/>
    <w:rsid w:val="00C92EFB"/>
    <w:rsid w:val="00C93012"/>
    <w:rsid w:val="00C932B0"/>
    <w:rsid w:val="00C93336"/>
    <w:rsid w:val="00C93410"/>
    <w:rsid w:val="00C9358C"/>
    <w:rsid w:val="00C935B6"/>
    <w:rsid w:val="00C935D4"/>
    <w:rsid w:val="00C9361D"/>
    <w:rsid w:val="00C9365E"/>
    <w:rsid w:val="00C936BE"/>
    <w:rsid w:val="00C93895"/>
    <w:rsid w:val="00C938A5"/>
    <w:rsid w:val="00C938E8"/>
    <w:rsid w:val="00C93A56"/>
    <w:rsid w:val="00C93A78"/>
    <w:rsid w:val="00C93C01"/>
    <w:rsid w:val="00C93CDB"/>
    <w:rsid w:val="00C93D35"/>
    <w:rsid w:val="00C93DA1"/>
    <w:rsid w:val="00C93E64"/>
    <w:rsid w:val="00C93E89"/>
    <w:rsid w:val="00C93E8B"/>
    <w:rsid w:val="00C93FC1"/>
    <w:rsid w:val="00C94683"/>
    <w:rsid w:val="00C946E3"/>
    <w:rsid w:val="00C94736"/>
    <w:rsid w:val="00C947E4"/>
    <w:rsid w:val="00C9482A"/>
    <w:rsid w:val="00C948E8"/>
    <w:rsid w:val="00C94C9C"/>
    <w:rsid w:val="00C94D00"/>
    <w:rsid w:val="00C94D7E"/>
    <w:rsid w:val="00C94EA7"/>
    <w:rsid w:val="00C94FFC"/>
    <w:rsid w:val="00C950A2"/>
    <w:rsid w:val="00C9522D"/>
    <w:rsid w:val="00C9528E"/>
    <w:rsid w:val="00C95471"/>
    <w:rsid w:val="00C9547E"/>
    <w:rsid w:val="00C954AF"/>
    <w:rsid w:val="00C958FC"/>
    <w:rsid w:val="00C95905"/>
    <w:rsid w:val="00C9599E"/>
    <w:rsid w:val="00C95C24"/>
    <w:rsid w:val="00C95C60"/>
    <w:rsid w:val="00C95E89"/>
    <w:rsid w:val="00C95EBC"/>
    <w:rsid w:val="00C95FA2"/>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66F"/>
    <w:rsid w:val="00C97749"/>
    <w:rsid w:val="00C977EF"/>
    <w:rsid w:val="00C977FC"/>
    <w:rsid w:val="00C97A90"/>
    <w:rsid w:val="00C97AF1"/>
    <w:rsid w:val="00C97BED"/>
    <w:rsid w:val="00C97D9F"/>
    <w:rsid w:val="00CA013E"/>
    <w:rsid w:val="00CA0307"/>
    <w:rsid w:val="00CA036C"/>
    <w:rsid w:val="00CA04BE"/>
    <w:rsid w:val="00CA05AD"/>
    <w:rsid w:val="00CA06CA"/>
    <w:rsid w:val="00CA08D5"/>
    <w:rsid w:val="00CA0E14"/>
    <w:rsid w:val="00CA0FA4"/>
    <w:rsid w:val="00CA0FF7"/>
    <w:rsid w:val="00CA1080"/>
    <w:rsid w:val="00CA1214"/>
    <w:rsid w:val="00CA12E8"/>
    <w:rsid w:val="00CA1411"/>
    <w:rsid w:val="00CA14DB"/>
    <w:rsid w:val="00CA15E4"/>
    <w:rsid w:val="00CA1D14"/>
    <w:rsid w:val="00CA1DC3"/>
    <w:rsid w:val="00CA1E7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3C"/>
    <w:rsid w:val="00CA3645"/>
    <w:rsid w:val="00CA3A27"/>
    <w:rsid w:val="00CA3A63"/>
    <w:rsid w:val="00CA3EB0"/>
    <w:rsid w:val="00CA3F1E"/>
    <w:rsid w:val="00CA3F26"/>
    <w:rsid w:val="00CA3F80"/>
    <w:rsid w:val="00CA3FF2"/>
    <w:rsid w:val="00CA408F"/>
    <w:rsid w:val="00CA41FE"/>
    <w:rsid w:val="00CA433C"/>
    <w:rsid w:val="00CA45A7"/>
    <w:rsid w:val="00CA45EC"/>
    <w:rsid w:val="00CA46B2"/>
    <w:rsid w:val="00CA482C"/>
    <w:rsid w:val="00CA4929"/>
    <w:rsid w:val="00CA4D31"/>
    <w:rsid w:val="00CA4E4C"/>
    <w:rsid w:val="00CA4F66"/>
    <w:rsid w:val="00CA50AE"/>
    <w:rsid w:val="00CA51A7"/>
    <w:rsid w:val="00CA5343"/>
    <w:rsid w:val="00CA53AD"/>
    <w:rsid w:val="00CA5600"/>
    <w:rsid w:val="00CA56A0"/>
    <w:rsid w:val="00CA582D"/>
    <w:rsid w:val="00CA595C"/>
    <w:rsid w:val="00CA59A5"/>
    <w:rsid w:val="00CA5A68"/>
    <w:rsid w:val="00CA5C6C"/>
    <w:rsid w:val="00CA5C8F"/>
    <w:rsid w:val="00CA6196"/>
    <w:rsid w:val="00CA6254"/>
    <w:rsid w:val="00CA6392"/>
    <w:rsid w:val="00CA64CF"/>
    <w:rsid w:val="00CA6507"/>
    <w:rsid w:val="00CA67B5"/>
    <w:rsid w:val="00CA6849"/>
    <w:rsid w:val="00CA69F7"/>
    <w:rsid w:val="00CA6A7C"/>
    <w:rsid w:val="00CA6B75"/>
    <w:rsid w:val="00CA722E"/>
    <w:rsid w:val="00CA7439"/>
    <w:rsid w:val="00CA745F"/>
    <w:rsid w:val="00CA7493"/>
    <w:rsid w:val="00CA7907"/>
    <w:rsid w:val="00CA7A61"/>
    <w:rsid w:val="00CA7B3E"/>
    <w:rsid w:val="00CA7CD4"/>
    <w:rsid w:val="00CA7D28"/>
    <w:rsid w:val="00CA7DB5"/>
    <w:rsid w:val="00CB0177"/>
    <w:rsid w:val="00CB0220"/>
    <w:rsid w:val="00CB024B"/>
    <w:rsid w:val="00CB0394"/>
    <w:rsid w:val="00CB03D2"/>
    <w:rsid w:val="00CB0844"/>
    <w:rsid w:val="00CB098D"/>
    <w:rsid w:val="00CB112E"/>
    <w:rsid w:val="00CB148F"/>
    <w:rsid w:val="00CB164C"/>
    <w:rsid w:val="00CB1785"/>
    <w:rsid w:val="00CB178B"/>
    <w:rsid w:val="00CB17B2"/>
    <w:rsid w:val="00CB1987"/>
    <w:rsid w:val="00CB1A5D"/>
    <w:rsid w:val="00CB1AC2"/>
    <w:rsid w:val="00CB1C4E"/>
    <w:rsid w:val="00CB1D06"/>
    <w:rsid w:val="00CB1F23"/>
    <w:rsid w:val="00CB2037"/>
    <w:rsid w:val="00CB203B"/>
    <w:rsid w:val="00CB20C0"/>
    <w:rsid w:val="00CB2107"/>
    <w:rsid w:val="00CB246B"/>
    <w:rsid w:val="00CB2569"/>
    <w:rsid w:val="00CB2591"/>
    <w:rsid w:val="00CB25C1"/>
    <w:rsid w:val="00CB26A9"/>
    <w:rsid w:val="00CB29D9"/>
    <w:rsid w:val="00CB2A6C"/>
    <w:rsid w:val="00CB2C26"/>
    <w:rsid w:val="00CB2C6A"/>
    <w:rsid w:val="00CB2D10"/>
    <w:rsid w:val="00CB2F22"/>
    <w:rsid w:val="00CB302E"/>
    <w:rsid w:val="00CB32C1"/>
    <w:rsid w:val="00CB331B"/>
    <w:rsid w:val="00CB34DC"/>
    <w:rsid w:val="00CB358F"/>
    <w:rsid w:val="00CB359D"/>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B47"/>
    <w:rsid w:val="00CB4C0D"/>
    <w:rsid w:val="00CB4F27"/>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AD1"/>
    <w:rsid w:val="00CB6BBD"/>
    <w:rsid w:val="00CB6C4E"/>
    <w:rsid w:val="00CB6C94"/>
    <w:rsid w:val="00CB6CD4"/>
    <w:rsid w:val="00CB6F3A"/>
    <w:rsid w:val="00CB6FB5"/>
    <w:rsid w:val="00CB70E5"/>
    <w:rsid w:val="00CB7490"/>
    <w:rsid w:val="00CB773C"/>
    <w:rsid w:val="00CB784B"/>
    <w:rsid w:val="00CB784C"/>
    <w:rsid w:val="00CB7928"/>
    <w:rsid w:val="00CB798C"/>
    <w:rsid w:val="00CB7A6E"/>
    <w:rsid w:val="00CB7B82"/>
    <w:rsid w:val="00CB7C40"/>
    <w:rsid w:val="00CB7C74"/>
    <w:rsid w:val="00CB7CAC"/>
    <w:rsid w:val="00CB7CEF"/>
    <w:rsid w:val="00CC0002"/>
    <w:rsid w:val="00CC0372"/>
    <w:rsid w:val="00CC0398"/>
    <w:rsid w:val="00CC0521"/>
    <w:rsid w:val="00CC0742"/>
    <w:rsid w:val="00CC09A5"/>
    <w:rsid w:val="00CC0A3D"/>
    <w:rsid w:val="00CC0B65"/>
    <w:rsid w:val="00CC0CDB"/>
    <w:rsid w:val="00CC0D3A"/>
    <w:rsid w:val="00CC0E78"/>
    <w:rsid w:val="00CC0FDF"/>
    <w:rsid w:val="00CC101D"/>
    <w:rsid w:val="00CC11D5"/>
    <w:rsid w:val="00CC1203"/>
    <w:rsid w:val="00CC128B"/>
    <w:rsid w:val="00CC15B7"/>
    <w:rsid w:val="00CC1620"/>
    <w:rsid w:val="00CC1634"/>
    <w:rsid w:val="00CC1A22"/>
    <w:rsid w:val="00CC1B41"/>
    <w:rsid w:val="00CC1B5C"/>
    <w:rsid w:val="00CC1F7A"/>
    <w:rsid w:val="00CC2002"/>
    <w:rsid w:val="00CC2003"/>
    <w:rsid w:val="00CC20BC"/>
    <w:rsid w:val="00CC217B"/>
    <w:rsid w:val="00CC22EA"/>
    <w:rsid w:val="00CC25B9"/>
    <w:rsid w:val="00CC2632"/>
    <w:rsid w:val="00CC26DA"/>
    <w:rsid w:val="00CC27F5"/>
    <w:rsid w:val="00CC2B62"/>
    <w:rsid w:val="00CC2B64"/>
    <w:rsid w:val="00CC2BB4"/>
    <w:rsid w:val="00CC2BB7"/>
    <w:rsid w:val="00CC2E5B"/>
    <w:rsid w:val="00CC2F9D"/>
    <w:rsid w:val="00CC307E"/>
    <w:rsid w:val="00CC34D2"/>
    <w:rsid w:val="00CC369D"/>
    <w:rsid w:val="00CC3726"/>
    <w:rsid w:val="00CC38F0"/>
    <w:rsid w:val="00CC39CA"/>
    <w:rsid w:val="00CC3B0D"/>
    <w:rsid w:val="00CC3B11"/>
    <w:rsid w:val="00CC3DD6"/>
    <w:rsid w:val="00CC3F7B"/>
    <w:rsid w:val="00CC41B2"/>
    <w:rsid w:val="00CC4305"/>
    <w:rsid w:val="00CC44A6"/>
    <w:rsid w:val="00CC4691"/>
    <w:rsid w:val="00CC4697"/>
    <w:rsid w:val="00CC46DF"/>
    <w:rsid w:val="00CC48AF"/>
    <w:rsid w:val="00CC4A82"/>
    <w:rsid w:val="00CC4A9A"/>
    <w:rsid w:val="00CC4BA5"/>
    <w:rsid w:val="00CC4EB8"/>
    <w:rsid w:val="00CC50C6"/>
    <w:rsid w:val="00CC50D1"/>
    <w:rsid w:val="00CC51C0"/>
    <w:rsid w:val="00CC5329"/>
    <w:rsid w:val="00CC5364"/>
    <w:rsid w:val="00CC5386"/>
    <w:rsid w:val="00CC538B"/>
    <w:rsid w:val="00CC5513"/>
    <w:rsid w:val="00CC5643"/>
    <w:rsid w:val="00CC5EF2"/>
    <w:rsid w:val="00CC5F5F"/>
    <w:rsid w:val="00CC5FE2"/>
    <w:rsid w:val="00CC608B"/>
    <w:rsid w:val="00CC6162"/>
    <w:rsid w:val="00CC61AE"/>
    <w:rsid w:val="00CC6346"/>
    <w:rsid w:val="00CC6AB6"/>
    <w:rsid w:val="00CC6EAE"/>
    <w:rsid w:val="00CC6EFD"/>
    <w:rsid w:val="00CC7089"/>
    <w:rsid w:val="00CC7242"/>
    <w:rsid w:val="00CC7255"/>
    <w:rsid w:val="00CC7291"/>
    <w:rsid w:val="00CC73BC"/>
    <w:rsid w:val="00CC74BC"/>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0C9"/>
    <w:rsid w:val="00CD139D"/>
    <w:rsid w:val="00CD1630"/>
    <w:rsid w:val="00CD1666"/>
    <w:rsid w:val="00CD194D"/>
    <w:rsid w:val="00CD1AB4"/>
    <w:rsid w:val="00CD1C73"/>
    <w:rsid w:val="00CD1CBE"/>
    <w:rsid w:val="00CD1D6A"/>
    <w:rsid w:val="00CD1F80"/>
    <w:rsid w:val="00CD2196"/>
    <w:rsid w:val="00CD220B"/>
    <w:rsid w:val="00CD2229"/>
    <w:rsid w:val="00CD225B"/>
    <w:rsid w:val="00CD249E"/>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1EB"/>
    <w:rsid w:val="00CD4725"/>
    <w:rsid w:val="00CD496C"/>
    <w:rsid w:val="00CD49D3"/>
    <w:rsid w:val="00CD4C21"/>
    <w:rsid w:val="00CD4C8F"/>
    <w:rsid w:val="00CD4CF9"/>
    <w:rsid w:val="00CD5027"/>
    <w:rsid w:val="00CD505C"/>
    <w:rsid w:val="00CD5081"/>
    <w:rsid w:val="00CD518F"/>
    <w:rsid w:val="00CD51E0"/>
    <w:rsid w:val="00CD52BE"/>
    <w:rsid w:val="00CD52D0"/>
    <w:rsid w:val="00CD539E"/>
    <w:rsid w:val="00CD54F0"/>
    <w:rsid w:val="00CD55C4"/>
    <w:rsid w:val="00CD55CD"/>
    <w:rsid w:val="00CD57DB"/>
    <w:rsid w:val="00CD59FC"/>
    <w:rsid w:val="00CD5C29"/>
    <w:rsid w:val="00CD5CF7"/>
    <w:rsid w:val="00CD5DA0"/>
    <w:rsid w:val="00CD5F24"/>
    <w:rsid w:val="00CD6000"/>
    <w:rsid w:val="00CD60CE"/>
    <w:rsid w:val="00CD613C"/>
    <w:rsid w:val="00CD6659"/>
    <w:rsid w:val="00CD6E6E"/>
    <w:rsid w:val="00CD6F19"/>
    <w:rsid w:val="00CD6F90"/>
    <w:rsid w:val="00CD6FAF"/>
    <w:rsid w:val="00CD6FFD"/>
    <w:rsid w:val="00CD7017"/>
    <w:rsid w:val="00CD7075"/>
    <w:rsid w:val="00CD7473"/>
    <w:rsid w:val="00CD752B"/>
    <w:rsid w:val="00CD7699"/>
    <w:rsid w:val="00CD76FB"/>
    <w:rsid w:val="00CD77B8"/>
    <w:rsid w:val="00CD7B20"/>
    <w:rsid w:val="00CD7BC3"/>
    <w:rsid w:val="00CD7C2C"/>
    <w:rsid w:val="00CD7C89"/>
    <w:rsid w:val="00CD7D93"/>
    <w:rsid w:val="00CD7EA1"/>
    <w:rsid w:val="00CD7FC0"/>
    <w:rsid w:val="00CE0155"/>
    <w:rsid w:val="00CE0214"/>
    <w:rsid w:val="00CE0307"/>
    <w:rsid w:val="00CE0589"/>
    <w:rsid w:val="00CE082F"/>
    <w:rsid w:val="00CE0947"/>
    <w:rsid w:val="00CE0DA3"/>
    <w:rsid w:val="00CE0E17"/>
    <w:rsid w:val="00CE0FD8"/>
    <w:rsid w:val="00CE0FD9"/>
    <w:rsid w:val="00CE10A0"/>
    <w:rsid w:val="00CE1142"/>
    <w:rsid w:val="00CE1425"/>
    <w:rsid w:val="00CE1437"/>
    <w:rsid w:val="00CE14A8"/>
    <w:rsid w:val="00CE162C"/>
    <w:rsid w:val="00CE18DB"/>
    <w:rsid w:val="00CE1DDF"/>
    <w:rsid w:val="00CE1FB8"/>
    <w:rsid w:val="00CE2140"/>
    <w:rsid w:val="00CE21CE"/>
    <w:rsid w:val="00CE235E"/>
    <w:rsid w:val="00CE24C7"/>
    <w:rsid w:val="00CE2692"/>
    <w:rsid w:val="00CE26B2"/>
    <w:rsid w:val="00CE28F9"/>
    <w:rsid w:val="00CE29F5"/>
    <w:rsid w:val="00CE2B7D"/>
    <w:rsid w:val="00CE2BF4"/>
    <w:rsid w:val="00CE2C80"/>
    <w:rsid w:val="00CE2FA7"/>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8C0"/>
    <w:rsid w:val="00CE3C21"/>
    <w:rsid w:val="00CE421F"/>
    <w:rsid w:val="00CE42A6"/>
    <w:rsid w:val="00CE42AB"/>
    <w:rsid w:val="00CE4467"/>
    <w:rsid w:val="00CE45CD"/>
    <w:rsid w:val="00CE48BF"/>
    <w:rsid w:val="00CE4BFD"/>
    <w:rsid w:val="00CE4CE0"/>
    <w:rsid w:val="00CE4D30"/>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A4"/>
    <w:rsid w:val="00CE72CA"/>
    <w:rsid w:val="00CE7311"/>
    <w:rsid w:val="00CE73B4"/>
    <w:rsid w:val="00CE744D"/>
    <w:rsid w:val="00CE762F"/>
    <w:rsid w:val="00CE787A"/>
    <w:rsid w:val="00CE7908"/>
    <w:rsid w:val="00CE791C"/>
    <w:rsid w:val="00CE798F"/>
    <w:rsid w:val="00CE7A58"/>
    <w:rsid w:val="00CE7CA1"/>
    <w:rsid w:val="00CE7DB7"/>
    <w:rsid w:val="00CE7E7E"/>
    <w:rsid w:val="00CE7F46"/>
    <w:rsid w:val="00CE7F7D"/>
    <w:rsid w:val="00CF0069"/>
    <w:rsid w:val="00CF0104"/>
    <w:rsid w:val="00CF01AB"/>
    <w:rsid w:val="00CF01D6"/>
    <w:rsid w:val="00CF0341"/>
    <w:rsid w:val="00CF038A"/>
    <w:rsid w:val="00CF03F2"/>
    <w:rsid w:val="00CF053D"/>
    <w:rsid w:val="00CF0733"/>
    <w:rsid w:val="00CF0B27"/>
    <w:rsid w:val="00CF0D9B"/>
    <w:rsid w:val="00CF0DF3"/>
    <w:rsid w:val="00CF0EA3"/>
    <w:rsid w:val="00CF0EB1"/>
    <w:rsid w:val="00CF0F68"/>
    <w:rsid w:val="00CF10E6"/>
    <w:rsid w:val="00CF10FA"/>
    <w:rsid w:val="00CF12BB"/>
    <w:rsid w:val="00CF13F5"/>
    <w:rsid w:val="00CF14E6"/>
    <w:rsid w:val="00CF152C"/>
    <w:rsid w:val="00CF15CE"/>
    <w:rsid w:val="00CF15CF"/>
    <w:rsid w:val="00CF16E0"/>
    <w:rsid w:val="00CF1816"/>
    <w:rsid w:val="00CF1859"/>
    <w:rsid w:val="00CF18B1"/>
    <w:rsid w:val="00CF1B27"/>
    <w:rsid w:val="00CF1BA2"/>
    <w:rsid w:val="00CF1C76"/>
    <w:rsid w:val="00CF1CB8"/>
    <w:rsid w:val="00CF1D4E"/>
    <w:rsid w:val="00CF1D69"/>
    <w:rsid w:val="00CF1ED9"/>
    <w:rsid w:val="00CF20DE"/>
    <w:rsid w:val="00CF21CA"/>
    <w:rsid w:val="00CF233E"/>
    <w:rsid w:val="00CF2380"/>
    <w:rsid w:val="00CF23E4"/>
    <w:rsid w:val="00CF2508"/>
    <w:rsid w:val="00CF27B4"/>
    <w:rsid w:val="00CF27CC"/>
    <w:rsid w:val="00CF2C2A"/>
    <w:rsid w:val="00CF2C87"/>
    <w:rsid w:val="00CF30B3"/>
    <w:rsid w:val="00CF34A3"/>
    <w:rsid w:val="00CF358A"/>
    <w:rsid w:val="00CF3822"/>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65"/>
    <w:rsid w:val="00CF47D1"/>
    <w:rsid w:val="00CF4877"/>
    <w:rsid w:val="00CF48D2"/>
    <w:rsid w:val="00CF4A68"/>
    <w:rsid w:val="00CF4B93"/>
    <w:rsid w:val="00CF4C20"/>
    <w:rsid w:val="00CF4C81"/>
    <w:rsid w:val="00CF4D27"/>
    <w:rsid w:val="00CF4DA0"/>
    <w:rsid w:val="00CF4DAD"/>
    <w:rsid w:val="00CF503F"/>
    <w:rsid w:val="00CF50DF"/>
    <w:rsid w:val="00CF51E4"/>
    <w:rsid w:val="00CF523F"/>
    <w:rsid w:val="00CF5339"/>
    <w:rsid w:val="00CF53B4"/>
    <w:rsid w:val="00CF5407"/>
    <w:rsid w:val="00CF54B9"/>
    <w:rsid w:val="00CF5690"/>
    <w:rsid w:val="00CF56DE"/>
    <w:rsid w:val="00CF5A25"/>
    <w:rsid w:val="00CF5AA7"/>
    <w:rsid w:val="00CF5CA9"/>
    <w:rsid w:val="00CF5EAE"/>
    <w:rsid w:val="00CF6148"/>
    <w:rsid w:val="00CF6165"/>
    <w:rsid w:val="00CF6234"/>
    <w:rsid w:val="00CF6281"/>
    <w:rsid w:val="00CF64E0"/>
    <w:rsid w:val="00CF64FE"/>
    <w:rsid w:val="00CF672E"/>
    <w:rsid w:val="00CF67EA"/>
    <w:rsid w:val="00CF6959"/>
    <w:rsid w:val="00CF69D4"/>
    <w:rsid w:val="00CF6AF4"/>
    <w:rsid w:val="00CF6B92"/>
    <w:rsid w:val="00CF6F9D"/>
    <w:rsid w:val="00CF708A"/>
    <w:rsid w:val="00CF71FC"/>
    <w:rsid w:val="00CF724A"/>
    <w:rsid w:val="00CF73E1"/>
    <w:rsid w:val="00CF764D"/>
    <w:rsid w:val="00CF7681"/>
    <w:rsid w:val="00CF77F5"/>
    <w:rsid w:val="00CF787F"/>
    <w:rsid w:val="00CF7C7B"/>
    <w:rsid w:val="00CF7FDC"/>
    <w:rsid w:val="00D003CA"/>
    <w:rsid w:val="00D0052A"/>
    <w:rsid w:val="00D00ADD"/>
    <w:rsid w:val="00D00B8C"/>
    <w:rsid w:val="00D01171"/>
    <w:rsid w:val="00D01285"/>
    <w:rsid w:val="00D0154F"/>
    <w:rsid w:val="00D01594"/>
    <w:rsid w:val="00D01671"/>
    <w:rsid w:val="00D01675"/>
    <w:rsid w:val="00D016C5"/>
    <w:rsid w:val="00D01854"/>
    <w:rsid w:val="00D019D1"/>
    <w:rsid w:val="00D01A4C"/>
    <w:rsid w:val="00D01B00"/>
    <w:rsid w:val="00D01DB1"/>
    <w:rsid w:val="00D01DD8"/>
    <w:rsid w:val="00D01E53"/>
    <w:rsid w:val="00D01F83"/>
    <w:rsid w:val="00D02302"/>
    <w:rsid w:val="00D0240D"/>
    <w:rsid w:val="00D02656"/>
    <w:rsid w:val="00D027A8"/>
    <w:rsid w:val="00D02809"/>
    <w:rsid w:val="00D02889"/>
    <w:rsid w:val="00D028E8"/>
    <w:rsid w:val="00D029F5"/>
    <w:rsid w:val="00D0301C"/>
    <w:rsid w:val="00D030DC"/>
    <w:rsid w:val="00D031ED"/>
    <w:rsid w:val="00D03292"/>
    <w:rsid w:val="00D03302"/>
    <w:rsid w:val="00D034F8"/>
    <w:rsid w:val="00D03779"/>
    <w:rsid w:val="00D03AC8"/>
    <w:rsid w:val="00D03D95"/>
    <w:rsid w:val="00D04166"/>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D3F"/>
    <w:rsid w:val="00D05E05"/>
    <w:rsid w:val="00D05E8D"/>
    <w:rsid w:val="00D05EE8"/>
    <w:rsid w:val="00D05FD3"/>
    <w:rsid w:val="00D060AD"/>
    <w:rsid w:val="00D0632B"/>
    <w:rsid w:val="00D064A7"/>
    <w:rsid w:val="00D065CE"/>
    <w:rsid w:val="00D06695"/>
    <w:rsid w:val="00D06759"/>
    <w:rsid w:val="00D06836"/>
    <w:rsid w:val="00D06C77"/>
    <w:rsid w:val="00D06EFE"/>
    <w:rsid w:val="00D070A7"/>
    <w:rsid w:val="00D071EF"/>
    <w:rsid w:val="00D0733B"/>
    <w:rsid w:val="00D073A7"/>
    <w:rsid w:val="00D07476"/>
    <w:rsid w:val="00D074DD"/>
    <w:rsid w:val="00D07858"/>
    <w:rsid w:val="00D07876"/>
    <w:rsid w:val="00D079DF"/>
    <w:rsid w:val="00D07ABC"/>
    <w:rsid w:val="00D07B7B"/>
    <w:rsid w:val="00D07BFB"/>
    <w:rsid w:val="00D07C12"/>
    <w:rsid w:val="00D07D33"/>
    <w:rsid w:val="00D07EE9"/>
    <w:rsid w:val="00D07FDD"/>
    <w:rsid w:val="00D1007B"/>
    <w:rsid w:val="00D1017B"/>
    <w:rsid w:val="00D101C3"/>
    <w:rsid w:val="00D10267"/>
    <w:rsid w:val="00D102FB"/>
    <w:rsid w:val="00D1033D"/>
    <w:rsid w:val="00D1045F"/>
    <w:rsid w:val="00D104F0"/>
    <w:rsid w:val="00D10528"/>
    <w:rsid w:val="00D105B7"/>
    <w:rsid w:val="00D10747"/>
    <w:rsid w:val="00D1087B"/>
    <w:rsid w:val="00D108EB"/>
    <w:rsid w:val="00D10A42"/>
    <w:rsid w:val="00D10C78"/>
    <w:rsid w:val="00D10CB8"/>
    <w:rsid w:val="00D10EAC"/>
    <w:rsid w:val="00D10EEB"/>
    <w:rsid w:val="00D1119F"/>
    <w:rsid w:val="00D111E6"/>
    <w:rsid w:val="00D11498"/>
    <w:rsid w:val="00D11719"/>
    <w:rsid w:val="00D11738"/>
    <w:rsid w:val="00D11A95"/>
    <w:rsid w:val="00D11AA5"/>
    <w:rsid w:val="00D11C8C"/>
    <w:rsid w:val="00D11CC0"/>
    <w:rsid w:val="00D11DF2"/>
    <w:rsid w:val="00D11E45"/>
    <w:rsid w:val="00D11E4C"/>
    <w:rsid w:val="00D11EE0"/>
    <w:rsid w:val="00D11F00"/>
    <w:rsid w:val="00D1207E"/>
    <w:rsid w:val="00D1215E"/>
    <w:rsid w:val="00D12259"/>
    <w:rsid w:val="00D1235A"/>
    <w:rsid w:val="00D123C7"/>
    <w:rsid w:val="00D12666"/>
    <w:rsid w:val="00D12ADD"/>
    <w:rsid w:val="00D12C5C"/>
    <w:rsid w:val="00D13000"/>
    <w:rsid w:val="00D130F9"/>
    <w:rsid w:val="00D1335D"/>
    <w:rsid w:val="00D13417"/>
    <w:rsid w:val="00D13598"/>
    <w:rsid w:val="00D13754"/>
    <w:rsid w:val="00D13775"/>
    <w:rsid w:val="00D137C3"/>
    <w:rsid w:val="00D137DC"/>
    <w:rsid w:val="00D13B48"/>
    <w:rsid w:val="00D13D5E"/>
    <w:rsid w:val="00D13E4D"/>
    <w:rsid w:val="00D13F12"/>
    <w:rsid w:val="00D13F4E"/>
    <w:rsid w:val="00D13FC9"/>
    <w:rsid w:val="00D141B6"/>
    <w:rsid w:val="00D141C5"/>
    <w:rsid w:val="00D141CD"/>
    <w:rsid w:val="00D14358"/>
    <w:rsid w:val="00D14568"/>
    <w:rsid w:val="00D14572"/>
    <w:rsid w:val="00D1459F"/>
    <w:rsid w:val="00D145E3"/>
    <w:rsid w:val="00D1462D"/>
    <w:rsid w:val="00D14B58"/>
    <w:rsid w:val="00D14B88"/>
    <w:rsid w:val="00D14DDF"/>
    <w:rsid w:val="00D14E64"/>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BD"/>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528"/>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5F8"/>
    <w:rsid w:val="00D23A24"/>
    <w:rsid w:val="00D23B14"/>
    <w:rsid w:val="00D23D96"/>
    <w:rsid w:val="00D23FBA"/>
    <w:rsid w:val="00D24071"/>
    <w:rsid w:val="00D240B9"/>
    <w:rsid w:val="00D2428A"/>
    <w:rsid w:val="00D24387"/>
    <w:rsid w:val="00D2438C"/>
    <w:rsid w:val="00D24476"/>
    <w:rsid w:val="00D245CC"/>
    <w:rsid w:val="00D245F8"/>
    <w:rsid w:val="00D24702"/>
    <w:rsid w:val="00D2475A"/>
    <w:rsid w:val="00D24BEE"/>
    <w:rsid w:val="00D24C19"/>
    <w:rsid w:val="00D24C49"/>
    <w:rsid w:val="00D24DC3"/>
    <w:rsid w:val="00D24E42"/>
    <w:rsid w:val="00D24FF1"/>
    <w:rsid w:val="00D2514C"/>
    <w:rsid w:val="00D2538E"/>
    <w:rsid w:val="00D25468"/>
    <w:rsid w:val="00D254D1"/>
    <w:rsid w:val="00D25729"/>
    <w:rsid w:val="00D25765"/>
    <w:rsid w:val="00D2580C"/>
    <w:rsid w:val="00D25886"/>
    <w:rsid w:val="00D258D6"/>
    <w:rsid w:val="00D25961"/>
    <w:rsid w:val="00D25A3D"/>
    <w:rsid w:val="00D25C37"/>
    <w:rsid w:val="00D25C95"/>
    <w:rsid w:val="00D25D79"/>
    <w:rsid w:val="00D25F1D"/>
    <w:rsid w:val="00D25F7C"/>
    <w:rsid w:val="00D26200"/>
    <w:rsid w:val="00D2655B"/>
    <w:rsid w:val="00D266A6"/>
    <w:rsid w:val="00D266AC"/>
    <w:rsid w:val="00D267F1"/>
    <w:rsid w:val="00D26D4B"/>
    <w:rsid w:val="00D27461"/>
    <w:rsid w:val="00D27529"/>
    <w:rsid w:val="00D276A2"/>
    <w:rsid w:val="00D27790"/>
    <w:rsid w:val="00D277A2"/>
    <w:rsid w:val="00D27B36"/>
    <w:rsid w:val="00D27B6E"/>
    <w:rsid w:val="00D27C2D"/>
    <w:rsid w:val="00D27E06"/>
    <w:rsid w:val="00D27E5F"/>
    <w:rsid w:val="00D27F2F"/>
    <w:rsid w:val="00D305E2"/>
    <w:rsid w:val="00D30695"/>
    <w:rsid w:val="00D306C3"/>
    <w:rsid w:val="00D3079B"/>
    <w:rsid w:val="00D3089F"/>
    <w:rsid w:val="00D30929"/>
    <w:rsid w:val="00D309AD"/>
    <w:rsid w:val="00D309E6"/>
    <w:rsid w:val="00D30B00"/>
    <w:rsid w:val="00D30B62"/>
    <w:rsid w:val="00D30BA4"/>
    <w:rsid w:val="00D30C0C"/>
    <w:rsid w:val="00D30C5F"/>
    <w:rsid w:val="00D30E2D"/>
    <w:rsid w:val="00D30F4D"/>
    <w:rsid w:val="00D31148"/>
    <w:rsid w:val="00D3154D"/>
    <w:rsid w:val="00D315EA"/>
    <w:rsid w:val="00D31725"/>
    <w:rsid w:val="00D3177F"/>
    <w:rsid w:val="00D31977"/>
    <w:rsid w:val="00D31F69"/>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2ED"/>
    <w:rsid w:val="00D33378"/>
    <w:rsid w:val="00D333D1"/>
    <w:rsid w:val="00D333D8"/>
    <w:rsid w:val="00D333E9"/>
    <w:rsid w:val="00D336E9"/>
    <w:rsid w:val="00D337E5"/>
    <w:rsid w:val="00D33E2C"/>
    <w:rsid w:val="00D33ECA"/>
    <w:rsid w:val="00D33F28"/>
    <w:rsid w:val="00D340B6"/>
    <w:rsid w:val="00D340ED"/>
    <w:rsid w:val="00D34292"/>
    <w:rsid w:val="00D342BD"/>
    <w:rsid w:val="00D34330"/>
    <w:rsid w:val="00D34427"/>
    <w:rsid w:val="00D34712"/>
    <w:rsid w:val="00D34762"/>
    <w:rsid w:val="00D34AA6"/>
    <w:rsid w:val="00D34D77"/>
    <w:rsid w:val="00D34F80"/>
    <w:rsid w:val="00D3502A"/>
    <w:rsid w:val="00D3562F"/>
    <w:rsid w:val="00D3584E"/>
    <w:rsid w:val="00D35930"/>
    <w:rsid w:val="00D35ACE"/>
    <w:rsid w:val="00D35C37"/>
    <w:rsid w:val="00D35DAC"/>
    <w:rsid w:val="00D35E08"/>
    <w:rsid w:val="00D35F3C"/>
    <w:rsid w:val="00D3609E"/>
    <w:rsid w:val="00D36198"/>
    <w:rsid w:val="00D363FB"/>
    <w:rsid w:val="00D367F5"/>
    <w:rsid w:val="00D36A1F"/>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37E5E"/>
    <w:rsid w:val="00D400F8"/>
    <w:rsid w:val="00D4011E"/>
    <w:rsid w:val="00D40138"/>
    <w:rsid w:val="00D4027A"/>
    <w:rsid w:val="00D40372"/>
    <w:rsid w:val="00D403E9"/>
    <w:rsid w:val="00D40416"/>
    <w:rsid w:val="00D40548"/>
    <w:rsid w:val="00D406BD"/>
    <w:rsid w:val="00D40858"/>
    <w:rsid w:val="00D40A39"/>
    <w:rsid w:val="00D40AD5"/>
    <w:rsid w:val="00D40B73"/>
    <w:rsid w:val="00D40D58"/>
    <w:rsid w:val="00D40E2D"/>
    <w:rsid w:val="00D40EB5"/>
    <w:rsid w:val="00D410E6"/>
    <w:rsid w:val="00D410F5"/>
    <w:rsid w:val="00D41323"/>
    <w:rsid w:val="00D4134C"/>
    <w:rsid w:val="00D41463"/>
    <w:rsid w:val="00D41576"/>
    <w:rsid w:val="00D415C5"/>
    <w:rsid w:val="00D415E1"/>
    <w:rsid w:val="00D419A4"/>
    <w:rsid w:val="00D41D32"/>
    <w:rsid w:val="00D41E28"/>
    <w:rsid w:val="00D41FA9"/>
    <w:rsid w:val="00D42065"/>
    <w:rsid w:val="00D42480"/>
    <w:rsid w:val="00D424DD"/>
    <w:rsid w:val="00D42AA0"/>
    <w:rsid w:val="00D42BA2"/>
    <w:rsid w:val="00D42C7B"/>
    <w:rsid w:val="00D43033"/>
    <w:rsid w:val="00D432CA"/>
    <w:rsid w:val="00D432CF"/>
    <w:rsid w:val="00D432EE"/>
    <w:rsid w:val="00D4334F"/>
    <w:rsid w:val="00D434FE"/>
    <w:rsid w:val="00D43529"/>
    <w:rsid w:val="00D4359B"/>
    <w:rsid w:val="00D435A5"/>
    <w:rsid w:val="00D435EF"/>
    <w:rsid w:val="00D435FA"/>
    <w:rsid w:val="00D43B2C"/>
    <w:rsid w:val="00D43B72"/>
    <w:rsid w:val="00D43FBA"/>
    <w:rsid w:val="00D43FBD"/>
    <w:rsid w:val="00D43FE9"/>
    <w:rsid w:val="00D440E6"/>
    <w:rsid w:val="00D44587"/>
    <w:rsid w:val="00D44909"/>
    <w:rsid w:val="00D44959"/>
    <w:rsid w:val="00D44C31"/>
    <w:rsid w:val="00D44CF1"/>
    <w:rsid w:val="00D44DB4"/>
    <w:rsid w:val="00D44DE4"/>
    <w:rsid w:val="00D45052"/>
    <w:rsid w:val="00D45209"/>
    <w:rsid w:val="00D4523D"/>
    <w:rsid w:val="00D45449"/>
    <w:rsid w:val="00D45590"/>
    <w:rsid w:val="00D45597"/>
    <w:rsid w:val="00D45623"/>
    <w:rsid w:val="00D45716"/>
    <w:rsid w:val="00D45947"/>
    <w:rsid w:val="00D45C78"/>
    <w:rsid w:val="00D45D74"/>
    <w:rsid w:val="00D45ED6"/>
    <w:rsid w:val="00D45F7E"/>
    <w:rsid w:val="00D4600C"/>
    <w:rsid w:val="00D46030"/>
    <w:rsid w:val="00D4619F"/>
    <w:rsid w:val="00D46242"/>
    <w:rsid w:val="00D46358"/>
    <w:rsid w:val="00D4637E"/>
    <w:rsid w:val="00D46463"/>
    <w:rsid w:val="00D464B2"/>
    <w:rsid w:val="00D465DA"/>
    <w:rsid w:val="00D4664B"/>
    <w:rsid w:val="00D466D5"/>
    <w:rsid w:val="00D46ACC"/>
    <w:rsid w:val="00D46ADB"/>
    <w:rsid w:val="00D46C56"/>
    <w:rsid w:val="00D46CF0"/>
    <w:rsid w:val="00D46ECF"/>
    <w:rsid w:val="00D46EFF"/>
    <w:rsid w:val="00D47015"/>
    <w:rsid w:val="00D47368"/>
    <w:rsid w:val="00D476B7"/>
    <w:rsid w:val="00D478D7"/>
    <w:rsid w:val="00D47A06"/>
    <w:rsid w:val="00D47AEA"/>
    <w:rsid w:val="00D47BB1"/>
    <w:rsid w:val="00D47C1C"/>
    <w:rsid w:val="00D47E43"/>
    <w:rsid w:val="00D47EE5"/>
    <w:rsid w:val="00D47F13"/>
    <w:rsid w:val="00D47F79"/>
    <w:rsid w:val="00D501F1"/>
    <w:rsid w:val="00D502A0"/>
    <w:rsid w:val="00D504D3"/>
    <w:rsid w:val="00D506DB"/>
    <w:rsid w:val="00D507CA"/>
    <w:rsid w:val="00D5096B"/>
    <w:rsid w:val="00D50A33"/>
    <w:rsid w:val="00D50A63"/>
    <w:rsid w:val="00D50B74"/>
    <w:rsid w:val="00D50CF8"/>
    <w:rsid w:val="00D50D20"/>
    <w:rsid w:val="00D50F4F"/>
    <w:rsid w:val="00D512BC"/>
    <w:rsid w:val="00D51765"/>
    <w:rsid w:val="00D5177C"/>
    <w:rsid w:val="00D51FB4"/>
    <w:rsid w:val="00D5208B"/>
    <w:rsid w:val="00D52115"/>
    <w:rsid w:val="00D52170"/>
    <w:rsid w:val="00D52311"/>
    <w:rsid w:val="00D523AD"/>
    <w:rsid w:val="00D523E1"/>
    <w:rsid w:val="00D5264E"/>
    <w:rsid w:val="00D526A1"/>
    <w:rsid w:val="00D5270F"/>
    <w:rsid w:val="00D52C2A"/>
    <w:rsid w:val="00D52C2D"/>
    <w:rsid w:val="00D52D85"/>
    <w:rsid w:val="00D53433"/>
    <w:rsid w:val="00D5343E"/>
    <w:rsid w:val="00D535F0"/>
    <w:rsid w:val="00D536A1"/>
    <w:rsid w:val="00D536DD"/>
    <w:rsid w:val="00D53711"/>
    <w:rsid w:val="00D53E41"/>
    <w:rsid w:val="00D542A1"/>
    <w:rsid w:val="00D543D0"/>
    <w:rsid w:val="00D54474"/>
    <w:rsid w:val="00D545CF"/>
    <w:rsid w:val="00D547EE"/>
    <w:rsid w:val="00D54916"/>
    <w:rsid w:val="00D549E9"/>
    <w:rsid w:val="00D54AE6"/>
    <w:rsid w:val="00D54BE1"/>
    <w:rsid w:val="00D54C08"/>
    <w:rsid w:val="00D54D15"/>
    <w:rsid w:val="00D54D1E"/>
    <w:rsid w:val="00D55018"/>
    <w:rsid w:val="00D552F9"/>
    <w:rsid w:val="00D5548F"/>
    <w:rsid w:val="00D5549B"/>
    <w:rsid w:val="00D556EE"/>
    <w:rsid w:val="00D557F4"/>
    <w:rsid w:val="00D55A59"/>
    <w:rsid w:val="00D55A88"/>
    <w:rsid w:val="00D55B24"/>
    <w:rsid w:val="00D55C26"/>
    <w:rsid w:val="00D55D61"/>
    <w:rsid w:val="00D55EF1"/>
    <w:rsid w:val="00D5613A"/>
    <w:rsid w:val="00D56228"/>
    <w:rsid w:val="00D565C1"/>
    <w:rsid w:val="00D566BC"/>
    <w:rsid w:val="00D5682B"/>
    <w:rsid w:val="00D569C0"/>
    <w:rsid w:val="00D56BA5"/>
    <w:rsid w:val="00D56FB3"/>
    <w:rsid w:val="00D56FC6"/>
    <w:rsid w:val="00D571DF"/>
    <w:rsid w:val="00D5728B"/>
    <w:rsid w:val="00D572D8"/>
    <w:rsid w:val="00D57486"/>
    <w:rsid w:val="00D5754E"/>
    <w:rsid w:val="00D575D4"/>
    <w:rsid w:val="00D5773E"/>
    <w:rsid w:val="00D5791B"/>
    <w:rsid w:val="00D57923"/>
    <w:rsid w:val="00D57975"/>
    <w:rsid w:val="00D57B7A"/>
    <w:rsid w:val="00D57C69"/>
    <w:rsid w:val="00D57C82"/>
    <w:rsid w:val="00D57CE5"/>
    <w:rsid w:val="00D57F0D"/>
    <w:rsid w:val="00D57F89"/>
    <w:rsid w:val="00D600EF"/>
    <w:rsid w:val="00D60130"/>
    <w:rsid w:val="00D6039A"/>
    <w:rsid w:val="00D60410"/>
    <w:rsid w:val="00D60560"/>
    <w:rsid w:val="00D60971"/>
    <w:rsid w:val="00D60AD3"/>
    <w:rsid w:val="00D60BEB"/>
    <w:rsid w:val="00D60C4C"/>
    <w:rsid w:val="00D60CA2"/>
    <w:rsid w:val="00D60D2A"/>
    <w:rsid w:val="00D60E20"/>
    <w:rsid w:val="00D60E30"/>
    <w:rsid w:val="00D60EB5"/>
    <w:rsid w:val="00D60EBB"/>
    <w:rsid w:val="00D60F29"/>
    <w:rsid w:val="00D610A5"/>
    <w:rsid w:val="00D611B7"/>
    <w:rsid w:val="00D61319"/>
    <w:rsid w:val="00D61597"/>
    <w:rsid w:val="00D616F9"/>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1C"/>
    <w:rsid w:val="00D633A9"/>
    <w:rsid w:val="00D633D6"/>
    <w:rsid w:val="00D63410"/>
    <w:rsid w:val="00D63790"/>
    <w:rsid w:val="00D637B2"/>
    <w:rsid w:val="00D63A63"/>
    <w:rsid w:val="00D63BF8"/>
    <w:rsid w:val="00D63D55"/>
    <w:rsid w:val="00D63EC5"/>
    <w:rsid w:val="00D63F3A"/>
    <w:rsid w:val="00D6413D"/>
    <w:rsid w:val="00D64273"/>
    <w:rsid w:val="00D64341"/>
    <w:rsid w:val="00D64712"/>
    <w:rsid w:val="00D6485C"/>
    <w:rsid w:val="00D64948"/>
    <w:rsid w:val="00D649B0"/>
    <w:rsid w:val="00D649BB"/>
    <w:rsid w:val="00D64CF7"/>
    <w:rsid w:val="00D64D92"/>
    <w:rsid w:val="00D64F00"/>
    <w:rsid w:val="00D64FF2"/>
    <w:rsid w:val="00D650BB"/>
    <w:rsid w:val="00D65221"/>
    <w:rsid w:val="00D65519"/>
    <w:rsid w:val="00D657A0"/>
    <w:rsid w:val="00D657EA"/>
    <w:rsid w:val="00D6598F"/>
    <w:rsid w:val="00D65D67"/>
    <w:rsid w:val="00D65D75"/>
    <w:rsid w:val="00D662C0"/>
    <w:rsid w:val="00D6642F"/>
    <w:rsid w:val="00D66470"/>
    <w:rsid w:val="00D6655D"/>
    <w:rsid w:val="00D66687"/>
    <w:rsid w:val="00D666F3"/>
    <w:rsid w:val="00D66722"/>
    <w:rsid w:val="00D6672F"/>
    <w:rsid w:val="00D667B0"/>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7F0"/>
    <w:rsid w:val="00D67AB7"/>
    <w:rsid w:val="00D67B31"/>
    <w:rsid w:val="00D67D26"/>
    <w:rsid w:val="00D7000F"/>
    <w:rsid w:val="00D700E3"/>
    <w:rsid w:val="00D70131"/>
    <w:rsid w:val="00D7049E"/>
    <w:rsid w:val="00D70516"/>
    <w:rsid w:val="00D70525"/>
    <w:rsid w:val="00D70539"/>
    <w:rsid w:val="00D70795"/>
    <w:rsid w:val="00D70838"/>
    <w:rsid w:val="00D70AA1"/>
    <w:rsid w:val="00D70EEF"/>
    <w:rsid w:val="00D71169"/>
    <w:rsid w:val="00D7179F"/>
    <w:rsid w:val="00D717F7"/>
    <w:rsid w:val="00D7190E"/>
    <w:rsid w:val="00D719BA"/>
    <w:rsid w:val="00D71AA4"/>
    <w:rsid w:val="00D71C11"/>
    <w:rsid w:val="00D71DEB"/>
    <w:rsid w:val="00D72387"/>
    <w:rsid w:val="00D723CB"/>
    <w:rsid w:val="00D727E1"/>
    <w:rsid w:val="00D72891"/>
    <w:rsid w:val="00D7291D"/>
    <w:rsid w:val="00D72959"/>
    <w:rsid w:val="00D72A73"/>
    <w:rsid w:val="00D72BBF"/>
    <w:rsid w:val="00D72ED3"/>
    <w:rsid w:val="00D731EB"/>
    <w:rsid w:val="00D73258"/>
    <w:rsid w:val="00D7333A"/>
    <w:rsid w:val="00D733A0"/>
    <w:rsid w:val="00D73460"/>
    <w:rsid w:val="00D734DB"/>
    <w:rsid w:val="00D73531"/>
    <w:rsid w:val="00D73729"/>
    <w:rsid w:val="00D737A2"/>
    <w:rsid w:val="00D737C7"/>
    <w:rsid w:val="00D7385F"/>
    <w:rsid w:val="00D738E9"/>
    <w:rsid w:val="00D7395F"/>
    <w:rsid w:val="00D73DF5"/>
    <w:rsid w:val="00D73E45"/>
    <w:rsid w:val="00D73F60"/>
    <w:rsid w:val="00D740E7"/>
    <w:rsid w:val="00D74141"/>
    <w:rsid w:val="00D74208"/>
    <w:rsid w:val="00D74337"/>
    <w:rsid w:val="00D743A7"/>
    <w:rsid w:val="00D743DC"/>
    <w:rsid w:val="00D7442E"/>
    <w:rsid w:val="00D744A0"/>
    <w:rsid w:val="00D7472A"/>
    <w:rsid w:val="00D7472F"/>
    <w:rsid w:val="00D74778"/>
    <w:rsid w:val="00D749D8"/>
    <w:rsid w:val="00D74BD6"/>
    <w:rsid w:val="00D74D88"/>
    <w:rsid w:val="00D75055"/>
    <w:rsid w:val="00D75366"/>
    <w:rsid w:val="00D754BB"/>
    <w:rsid w:val="00D756CE"/>
    <w:rsid w:val="00D757D2"/>
    <w:rsid w:val="00D7588B"/>
    <w:rsid w:val="00D75AF0"/>
    <w:rsid w:val="00D75B1F"/>
    <w:rsid w:val="00D75B52"/>
    <w:rsid w:val="00D75D43"/>
    <w:rsid w:val="00D75D6C"/>
    <w:rsid w:val="00D76004"/>
    <w:rsid w:val="00D760C2"/>
    <w:rsid w:val="00D760EB"/>
    <w:rsid w:val="00D761F6"/>
    <w:rsid w:val="00D76450"/>
    <w:rsid w:val="00D765D6"/>
    <w:rsid w:val="00D76881"/>
    <w:rsid w:val="00D7694C"/>
    <w:rsid w:val="00D76B13"/>
    <w:rsid w:val="00D76B14"/>
    <w:rsid w:val="00D76C2D"/>
    <w:rsid w:val="00D76C90"/>
    <w:rsid w:val="00D76CB6"/>
    <w:rsid w:val="00D76D02"/>
    <w:rsid w:val="00D76DE5"/>
    <w:rsid w:val="00D76E89"/>
    <w:rsid w:val="00D772E1"/>
    <w:rsid w:val="00D773D2"/>
    <w:rsid w:val="00D77523"/>
    <w:rsid w:val="00D7772F"/>
    <w:rsid w:val="00D77773"/>
    <w:rsid w:val="00D77836"/>
    <w:rsid w:val="00D77CEE"/>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E66"/>
    <w:rsid w:val="00D80F0A"/>
    <w:rsid w:val="00D80FD2"/>
    <w:rsid w:val="00D8104D"/>
    <w:rsid w:val="00D8126A"/>
    <w:rsid w:val="00D81299"/>
    <w:rsid w:val="00D8131E"/>
    <w:rsid w:val="00D81400"/>
    <w:rsid w:val="00D814CE"/>
    <w:rsid w:val="00D815DB"/>
    <w:rsid w:val="00D8170D"/>
    <w:rsid w:val="00D819E3"/>
    <w:rsid w:val="00D81CEF"/>
    <w:rsid w:val="00D81E07"/>
    <w:rsid w:val="00D82039"/>
    <w:rsid w:val="00D821FA"/>
    <w:rsid w:val="00D8224F"/>
    <w:rsid w:val="00D82397"/>
    <w:rsid w:val="00D8259E"/>
    <w:rsid w:val="00D826CC"/>
    <w:rsid w:val="00D827F1"/>
    <w:rsid w:val="00D82841"/>
    <w:rsid w:val="00D82878"/>
    <w:rsid w:val="00D8287D"/>
    <w:rsid w:val="00D828C0"/>
    <w:rsid w:val="00D828EF"/>
    <w:rsid w:val="00D82AE7"/>
    <w:rsid w:val="00D82AED"/>
    <w:rsid w:val="00D82C15"/>
    <w:rsid w:val="00D82CBF"/>
    <w:rsid w:val="00D82D85"/>
    <w:rsid w:val="00D832C5"/>
    <w:rsid w:val="00D833AD"/>
    <w:rsid w:val="00D8373A"/>
    <w:rsid w:val="00D837EF"/>
    <w:rsid w:val="00D83B0B"/>
    <w:rsid w:val="00D83D4D"/>
    <w:rsid w:val="00D83E85"/>
    <w:rsid w:val="00D84131"/>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9E5"/>
    <w:rsid w:val="00D85A21"/>
    <w:rsid w:val="00D85A2B"/>
    <w:rsid w:val="00D85C85"/>
    <w:rsid w:val="00D85FE1"/>
    <w:rsid w:val="00D86169"/>
    <w:rsid w:val="00D86302"/>
    <w:rsid w:val="00D864B4"/>
    <w:rsid w:val="00D8650E"/>
    <w:rsid w:val="00D86733"/>
    <w:rsid w:val="00D86993"/>
    <w:rsid w:val="00D86B42"/>
    <w:rsid w:val="00D86C71"/>
    <w:rsid w:val="00D86DCC"/>
    <w:rsid w:val="00D87158"/>
    <w:rsid w:val="00D8715F"/>
    <w:rsid w:val="00D874A1"/>
    <w:rsid w:val="00D875F2"/>
    <w:rsid w:val="00D87673"/>
    <w:rsid w:val="00D87A39"/>
    <w:rsid w:val="00D87A97"/>
    <w:rsid w:val="00D87ACE"/>
    <w:rsid w:val="00D87B7B"/>
    <w:rsid w:val="00D87D23"/>
    <w:rsid w:val="00D87F13"/>
    <w:rsid w:val="00D87F72"/>
    <w:rsid w:val="00D9004F"/>
    <w:rsid w:val="00D902A7"/>
    <w:rsid w:val="00D9038C"/>
    <w:rsid w:val="00D904F8"/>
    <w:rsid w:val="00D90584"/>
    <w:rsid w:val="00D9073D"/>
    <w:rsid w:val="00D907D0"/>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3DCB"/>
    <w:rsid w:val="00D93EA4"/>
    <w:rsid w:val="00D940A4"/>
    <w:rsid w:val="00D941FA"/>
    <w:rsid w:val="00D944AF"/>
    <w:rsid w:val="00D94624"/>
    <w:rsid w:val="00D94735"/>
    <w:rsid w:val="00D94839"/>
    <w:rsid w:val="00D94AF0"/>
    <w:rsid w:val="00D94C05"/>
    <w:rsid w:val="00D94C6B"/>
    <w:rsid w:val="00D94DA3"/>
    <w:rsid w:val="00D95195"/>
    <w:rsid w:val="00D951B4"/>
    <w:rsid w:val="00D951C2"/>
    <w:rsid w:val="00D951FC"/>
    <w:rsid w:val="00D9523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5F34"/>
    <w:rsid w:val="00D96379"/>
    <w:rsid w:val="00D964BF"/>
    <w:rsid w:val="00D966B6"/>
    <w:rsid w:val="00D9671E"/>
    <w:rsid w:val="00D96863"/>
    <w:rsid w:val="00D9693D"/>
    <w:rsid w:val="00D96A5B"/>
    <w:rsid w:val="00D96A8C"/>
    <w:rsid w:val="00D96AC5"/>
    <w:rsid w:val="00D96BCF"/>
    <w:rsid w:val="00D96E55"/>
    <w:rsid w:val="00D9733B"/>
    <w:rsid w:val="00D97435"/>
    <w:rsid w:val="00D97663"/>
    <w:rsid w:val="00D976EF"/>
    <w:rsid w:val="00D9771F"/>
    <w:rsid w:val="00D977EB"/>
    <w:rsid w:val="00D97AAF"/>
    <w:rsid w:val="00D97DA7"/>
    <w:rsid w:val="00D97DCD"/>
    <w:rsid w:val="00D97F25"/>
    <w:rsid w:val="00D97F45"/>
    <w:rsid w:val="00D97FE9"/>
    <w:rsid w:val="00DA00DF"/>
    <w:rsid w:val="00DA02A1"/>
    <w:rsid w:val="00DA0307"/>
    <w:rsid w:val="00DA0561"/>
    <w:rsid w:val="00DA0589"/>
    <w:rsid w:val="00DA08CA"/>
    <w:rsid w:val="00DA096D"/>
    <w:rsid w:val="00DA0A68"/>
    <w:rsid w:val="00DA0AEE"/>
    <w:rsid w:val="00DA0C06"/>
    <w:rsid w:val="00DA0C1F"/>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9FC"/>
    <w:rsid w:val="00DA2A2B"/>
    <w:rsid w:val="00DA2AB4"/>
    <w:rsid w:val="00DA2ABF"/>
    <w:rsid w:val="00DA2D0F"/>
    <w:rsid w:val="00DA2DD5"/>
    <w:rsid w:val="00DA3283"/>
    <w:rsid w:val="00DA338E"/>
    <w:rsid w:val="00DA34FC"/>
    <w:rsid w:val="00DA3632"/>
    <w:rsid w:val="00DA3756"/>
    <w:rsid w:val="00DA38E9"/>
    <w:rsid w:val="00DA3962"/>
    <w:rsid w:val="00DA3BD9"/>
    <w:rsid w:val="00DA3C6B"/>
    <w:rsid w:val="00DA4283"/>
    <w:rsid w:val="00DA43A1"/>
    <w:rsid w:val="00DA43A2"/>
    <w:rsid w:val="00DA4625"/>
    <w:rsid w:val="00DA478C"/>
    <w:rsid w:val="00DA4801"/>
    <w:rsid w:val="00DA496C"/>
    <w:rsid w:val="00DA4EF6"/>
    <w:rsid w:val="00DA4EFC"/>
    <w:rsid w:val="00DA4FB4"/>
    <w:rsid w:val="00DA4FE2"/>
    <w:rsid w:val="00DA5002"/>
    <w:rsid w:val="00DA511B"/>
    <w:rsid w:val="00DA521A"/>
    <w:rsid w:val="00DA5541"/>
    <w:rsid w:val="00DA55B4"/>
    <w:rsid w:val="00DA5619"/>
    <w:rsid w:val="00DA5803"/>
    <w:rsid w:val="00DA5888"/>
    <w:rsid w:val="00DA5918"/>
    <w:rsid w:val="00DA5AC7"/>
    <w:rsid w:val="00DA5CD5"/>
    <w:rsid w:val="00DA6179"/>
    <w:rsid w:val="00DA618B"/>
    <w:rsid w:val="00DA63AF"/>
    <w:rsid w:val="00DA6888"/>
    <w:rsid w:val="00DA6A56"/>
    <w:rsid w:val="00DA6A5A"/>
    <w:rsid w:val="00DA6AA6"/>
    <w:rsid w:val="00DA6B99"/>
    <w:rsid w:val="00DA6C90"/>
    <w:rsid w:val="00DA6ED2"/>
    <w:rsid w:val="00DA6F7B"/>
    <w:rsid w:val="00DA7063"/>
    <w:rsid w:val="00DA7178"/>
    <w:rsid w:val="00DA74E9"/>
    <w:rsid w:val="00DA7630"/>
    <w:rsid w:val="00DA769B"/>
    <w:rsid w:val="00DA7860"/>
    <w:rsid w:val="00DA7999"/>
    <w:rsid w:val="00DA79C1"/>
    <w:rsid w:val="00DA79D6"/>
    <w:rsid w:val="00DA7A47"/>
    <w:rsid w:val="00DA7B7F"/>
    <w:rsid w:val="00DA7E67"/>
    <w:rsid w:val="00DA7E78"/>
    <w:rsid w:val="00DB0154"/>
    <w:rsid w:val="00DB0390"/>
    <w:rsid w:val="00DB05AC"/>
    <w:rsid w:val="00DB06B6"/>
    <w:rsid w:val="00DB087D"/>
    <w:rsid w:val="00DB0B61"/>
    <w:rsid w:val="00DB0DB7"/>
    <w:rsid w:val="00DB0E56"/>
    <w:rsid w:val="00DB0F11"/>
    <w:rsid w:val="00DB135E"/>
    <w:rsid w:val="00DB1518"/>
    <w:rsid w:val="00DB157B"/>
    <w:rsid w:val="00DB1623"/>
    <w:rsid w:val="00DB1B04"/>
    <w:rsid w:val="00DB1B3E"/>
    <w:rsid w:val="00DB1C8A"/>
    <w:rsid w:val="00DB21FE"/>
    <w:rsid w:val="00DB22D9"/>
    <w:rsid w:val="00DB236C"/>
    <w:rsid w:val="00DB24AD"/>
    <w:rsid w:val="00DB2530"/>
    <w:rsid w:val="00DB25F3"/>
    <w:rsid w:val="00DB26D5"/>
    <w:rsid w:val="00DB2738"/>
    <w:rsid w:val="00DB2871"/>
    <w:rsid w:val="00DB2B62"/>
    <w:rsid w:val="00DB2B7A"/>
    <w:rsid w:val="00DB2CF7"/>
    <w:rsid w:val="00DB2E21"/>
    <w:rsid w:val="00DB2EB5"/>
    <w:rsid w:val="00DB311B"/>
    <w:rsid w:val="00DB328F"/>
    <w:rsid w:val="00DB3340"/>
    <w:rsid w:val="00DB3492"/>
    <w:rsid w:val="00DB34CD"/>
    <w:rsid w:val="00DB3820"/>
    <w:rsid w:val="00DB3833"/>
    <w:rsid w:val="00DB3885"/>
    <w:rsid w:val="00DB39B7"/>
    <w:rsid w:val="00DB3A77"/>
    <w:rsid w:val="00DB3C0E"/>
    <w:rsid w:val="00DB3CBF"/>
    <w:rsid w:val="00DB3FAF"/>
    <w:rsid w:val="00DB4015"/>
    <w:rsid w:val="00DB417E"/>
    <w:rsid w:val="00DB423C"/>
    <w:rsid w:val="00DB42DA"/>
    <w:rsid w:val="00DB44A0"/>
    <w:rsid w:val="00DB44D9"/>
    <w:rsid w:val="00DB458E"/>
    <w:rsid w:val="00DB45C0"/>
    <w:rsid w:val="00DB477C"/>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65"/>
    <w:rsid w:val="00DB60BB"/>
    <w:rsid w:val="00DB61DA"/>
    <w:rsid w:val="00DB6291"/>
    <w:rsid w:val="00DB637B"/>
    <w:rsid w:val="00DB64F2"/>
    <w:rsid w:val="00DB658B"/>
    <w:rsid w:val="00DB697F"/>
    <w:rsid w:val="00DB69A3"/>
    <w:rsid w:val="00DB69B0"/>
    <w:rsid w:val="00DB6B4A"/>
    <w:rsid w:val="00DB6D1E"/>
    <w:rsid w:val="00DB6E5E"/>
    <w:rsid w:val="00DB700D"/>
    <w:rsid w:val="00DB7254"/>
    <w:rsid w:val="00DB7638"/>
    <w:rsid w:val="00DB78A0"/>
    <w:rsid w:val="00DB78C2"/>
    <w:rsid w:val="00DB7AA9"/>
    <w:rsid w:val="00DB7C31"/>
    <w:rsid w:val="00DB7E6C"/>
    <w:rsid w:val="00DB7E76"/>
    <w:rsid w:val="00DB7FA4"/>
    <w:rsid w:val="00DC001A"/>
    <w:rsid w:val="00DC0168"/>
    <w:rsid w:val="00DC0475"/>
    <w:rsid w:val="00DC04D8"/>
    <w:rsid w:val="00DC0506"/>
    <w:rsid w:val="00DC05DB"/>
    <w:rsid w:val="00DC0671"/>
    <w:rsid w:val="00DC09D4"/>
    <w:rsid w:val="00DC0AE0"/>
    <w:rsid w:val="00DC0B12"/>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47"/>
    <w:rsid w:val="00DC29E7"/>
    <w:rsid w:val="00DC2BC3"/>
    <w:rsid w:val="00DC2CED"/>
    <w:rsid w:val="00DC2DA0"/>
    <w:rsid w:val="00DC2E04"/>
    <w:rsid w:val="00DC3053"/>
    <w:rsid w:val="00DC307A"/>
    <w:rsid w:val="00DC3084"/>
    <w:rsid w:val="00DC34B6"/>
    <w:rsid w:val="00DC35A1"/>
    <w:rsid w:val="00DC36E5"/>
    <w:rsid w:val="00DC3736"/>
    <w:rsid w:val="00DC3845"/>
    <w:rsid w:val="00DC396E"/>
    <w:rsid w:val="00DC39F0"/>
    <w:rsid w:val="00DC3AFB"/>
    <w:rsid w:val="00DC3DD0"/>
    <w:rsid w:val="00DC3F28"/>
    <w:rsid w:val="00DC4088"/>
    <w:rsid w:val="00DC40C6"/>
    <w:rsid w:val="00DC4156"/>
    <w:rsid w:val="00DC41B1"/>
    <w:rsid w:val="00DC428F"/>
    <w:rsid w:val="00DC42B1"/>
    <w:rsid w:val="00DC4350"/>
    <w:rsid w:val="00DC4587"/>
    <w:rsid w:val="00DC4980"/>
    <w:rsid w:val="00DC4C42"/>
    <w:rsid w:val="00DC4D51"/>
    <w:rsid w:val="00DC4FD3"/>
    <w:rsid w:val="00DC53AD"/>
    <w:rsid w:val="00DC559D"/>
    <w:rsid w:val="00DC560A"/>
    <w:rsid w:val="00DC5635"/>
    <w:rsid w:val="00DC563F"/>
    <w:rsid w:val="00DC5689"/>
    <w:rsid w:val="00DC5728"/>
    <w:rsid w:val="00DC588A"/>
    <w:rsid w:val="00DC5896"/>
    <w:rsid w:val="00DC5953"/>
    <w:rsid w:val="00DC5AEA"/>
    <w:rsid w:val="00DC5BA1"/>
    <w:rsid w:val="00DC5BB0"/>
    <w:rsid w:val="00DC5E6E"/>
    <w:rsid w:val="00DC5F1D"/>
    <w:rsid w:val="00DC5F43"/>
    <w:rsid w:val="00DC6565"/>
    <w:rsid w:val="00DC69AC"/>
    <w:rsid w:val="00DC6A43"/>
    <w:rsid w:val="00DC6B64"/>
    <w:rsid w:val="00DC6E2F"/>
    <w:rsid w:val="00DC6EA6"/>
    <w:rsid w:val="00DC6F8F"/>
    <w:rsid w:val="00DC6F98"/>
    <w:rsid w:val="00DC7019"/>
    <w:rsid w:val="00DC71AF"/>
    <w:rsid w:val="00DC71F1"/>
    <w:rsid w:val="00DC7218"/>
    <w:rsid w:val="00DC7267"/>
    <w:rsid w:val="00DC7363"/>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1B9"/>
    <w:rsid w:val="00DD1210"/>
    <w:rsid w:val="00DD123A"/>
    <w:rsid w:val="00DD145B"/>
    <w:rsid w:val="00DD1488"/>
    <w:rsid w:val="00DD18A0"/>
    <w:rsid w:val="00DD1A24"/>
    <w:rsid w:val="00DD2128"/>
    <w:rsid w:val="00DD2350"/>
    <w:rsid w:val="00DD2418"/>
    <w:rsid w:val="00DD253F"/>
    <w:rsid w:val="00DD2577"/>
    <w:rsid w:val="00DD2602"/>
    <w:rsid w:val="00DD2793"/>
    <w:rsid w:val="00DD2829"/>
    <w:rsid w:val="00DD2856"/>
    <w:rsid w:val="00DD29C0"/>
    <w:rsid w:val="00DD2B0D"/>
    <w:rsid w:val="00DD2C22"/>
    <w:rsid w:val="00DD2D43"/>
    <w:rsid w:val="00DD2DC7"/>
    <w:rsid w:val="00DD2DCD"/>
    <w:rsid w:val="00DD3395"/>
    <w:rsid w:val="00DD33C6"/>
    <w:rsid w:val="00DD347B"/>
    <w:rsid w:val="00DD365B"/>
    <w:rsid w:val="00DD36D8"/>
    <w:rsid w:val="00DD37B1"/>
    <w:rsid w:val="00DD38BF"/>
    <w:rsid w:val="00DD3927"/>
    <w:rsid w:val="00DD3B52"/>
    <w:rsid w:val="00DD3BDB"/>
    <w:rsid w:val="00DD3EC6"/>
    <w:rsid w:val="00DD4199"/>
    <w:rsid w:val="00DD4367"/>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5F66"/>
    <w:rsid w:val="00DD65A5"/>
    <w:rsid w:val="00DD6854"/>
    <w:rsid w:val="00DD6C34"/>
    <w:rsid w:val="00DD6CD8"/>
    <w:rsid w:val="00DD6D1B"/>
    <w:rsid w:val="00DD6DAE"/>
    <w:rsid w:val="00DD6FC1"/>
    <w:rsid w:val="00DD7622"/>
    <w:rsid w:val="00DD77F8"/>
    <w:rsid w:val="00DD7821"/>
    <w:rsid w:val="00DD7A60"/>
    <w:rsid w:val="00DD7BBD"/>
    <w:rsid w:val="00DD7E03"/>
    <w:rsid w:val="00DD7E24"/>
    <w:rsid w:val="00DD7F05"/>
    <w:rsid w:val="00DE00B5"/>
    <w:rsid w:val="00DE0167"/>
    <w:rsid w:val="00DE03D2"/>
    <w:rsid w:val="00DE03E5"/>
    <w:rsid w:val="00DE06B2"/>
    <w:rsid w:val="00DE06D9"/>
    <w:rsid w:val="00DE072B"/>
    <w:rsid w:val="00DE07AA"/>
    <w:rsid w:val="00DE0812"/>
    <w:rsid w:val="00DE0DF1"/>
    <w:rsid w:val="00DE0F26"/>
    <w:rsid w:val="00DE0F4B"/>
    <w:rsid w:val="00DE1030"/>
    <w:rsid w:val="00DE119E"/>
    <w:rsid w:val="00DE1290"/>
    <w:rsid w:val="00DE13AA"/>
    <w:rsid w:val="00DE14B4"/>
    <w:rsid w:val="00DE1570"/>
    <w:rsid w:val="00DE16AA"/>
    <w:rsid w:val="00DE17AE"/>
    <w:rsid w:val="00DE187C"/>
    <w:rsid w:val="00DE1A7C"/>
    <w:rsid w:val="00DE1AD0"/>
    <w:rsid w:val="00DE1B6A"/>
    <w:rsid w:val="00DE1EC6"/>
    <w:rsid w:val="00DE220D"/>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C8"/>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3CCF"/>
    <w:rsid w:val="00DE3E39"/>
    <w:rsid w:val="00DE41B4"/>
    <w:rsid w:val="00DE44D9"/>
    <w:rsid w:val="00DE4501"/>
    <w:rsid w:val="00DE454B"/>
    <w:rsid w:val="00DE4681"/>
    <w:rsid w:val="00DE4745"/>
    <w:rsid w:val="00DE47F5"/>
    <w:rsid w:val="00DE4A97"/>
    <w:rsid w:val="00DE4B61"/>
    <w:rsid w:val="00DE4E96"/>
    <w:rsid w:val="00DE4F19"/>
    <w:rsid w:val="00DE5443"/>
    <w:rsid w:val="00DE54B6"/>
    <w:rsid w:val="00DE5552"/>
    <w:rsid w:val="00DE57AC"/>
    <w:rsid w:val="00DE589B"/>
    <w:rsid w:val="00DE5917"/>
    <w:rsid w:val="00DE5A2C"/>
    <w:rsid w:val="00DE5B54"/>
    <w:rsid w:val="00DE5BAB"/>
    <w:rsid w:val="00DE5E8F"/>
    <w:rsid w:val="00DE5EC3"/>
    <w:rsid w:val="00DE5FDC"/>
    <w:rsid w:val="00DE6241"/>
    <w:rsid w:val="00DE6452"/>
    <w:rsid w:val="00DE64DC"/>
    <w:rsid w:val="00DE6686"/>
    <w:rsid w:val="00DE66C6"/>
    <w:rsid w:val="00DE6A50"/>
    <w:rsid w:val="00DE6C9F"/>
    <w:rsid w:val="00DE7013"/>
    <w:rsid w:val="00DE7253"/>
    <w:rsid w:val="00DE726D"/>
    <w:rsid w:val="00DE745E"/>
    <w:rsid w:val="00DE7609"/>
    <w:rsid w:val="00DE77F5"/>
    <w:rsid w:val="00DE77FE"/>
    <w:rsid w:val="00DE7873"/>
    <w:rsid w:val="00DE7A72"/>
    <w:rsid w:val="00DE7AB4"/>
    <w:rsid w:val="00DE7EFC"/>
    <w:rsid w:val="00DE7FCF"/>
    <w:rsid w:val="00DF02A7"/>
    <w:rsid w:val="00DF03D2"/>
    <w:rsid w:val="00DF0472"/>
    <w:rsid w:val="00DF04AC"/>
    <w:rsid w:val="00DF07D9"/>
    <w:rsid w:val="00DF0A6F"/>
    <w:rsid w:val="00DF0B67"/>
    <w:rsid w:val="00DF0B8A"/>
    <w:rsid w:val="00DF0D6C"/>
    <w:rsid w:val="00DF0E92"/>
    <w:rsid w:val="00DF10F5"/>
    <w:rsid w:val="00DF1179"/>
    <w:rsid w:val="00DF1236"/>
    <w:rsid w:val="00DF1393"/>
    <w:rsid w:val="00DF14D6"/>
    <w:rsid w:val="00DF150C"/>
    <w:rsid w:val="00DF15C6"/>
    <w:rsid w:val="00DF1689"/>
    <w:rsid w:val="00DF2066"/>
    <w:rsid w:val="00DF2094"/>
    <w:rsid w:val="00DF283E"/>
    <w:rsid w:val="00DF2A89"/>
    <w:rsid w:val="00DF2B57"/>
    <w:rsid w:val="00DF2BE9"/>
    <w:rsid w:val="00DF30AF"/>
    <w:rsid w:val="00DF30FA"/>
    <w:rsid w:val="00DF3135"/>
    <w:rsid w:val="00DF3277"/>
    <w:rsid w:val="00DF3386"/>
    <w:rsid w:val="00DF369F"/>
    <w:rsid w:val="00DF389C"/>
    <w:rsid w:val="00DF3A5A"/>
    <w:rsid w:val="00DF3D4F"/>
    <w:rsid w:val="00DF3DD1"/>
    <w:rsid w:val="00DF3EC8"/>
    <w:rsid w:val="00DF402F"/>
    <w:rsid w:val="00DF40B3"/>
    <w:rsid w:val="00DF424D"/>
    <w:rsid w:val="00DF46A4"/>
    <w:rsid w:val="00DF4722"/>
    <w:rsid w:val="00DF481B"/>
    <w:rsid w:val="00DF48B0"/>
    <w:rsid w:val="00DF4A9A"/>
    <w:rsid w:val="00DF4B48"/>
    <w:rsid w:val="00DF4D88"/>
    <w:rsid w:val="00DF4FF6"/>
    <w:rsid w:val="00DF51FE"/>
    <w:rsid w:val="00DF5344"/>
    <w:rsid w:val="00DF5A35"/>
    <w:rsid w:val="00DF5B94"/>
    <w:rsid w:val="00DF5CE3"/>
    <w:rsid w:val="00DF5DCF"/>
    <w:rsid w:val="00DF5E1E"/>
    <w:rsid w:val="00DF5F42"/>
    <w:rsid w:val="00DF6103"/>
    <w:rsid w:val="00DF6198"/>
    <w:rsid w:val="00DF6264"/>
    <w:rsid w:val="00DF62A3"/>
    <w:rsid w:val="00DF6300"/>
    <w:rsid w:val="00DF642D"/>
    <w:rsid w:val="00DF64F7"/>
    <w:rsid w:val="00DF6666"/>
    <w:rsid w:val="00DF6672"/>
    <w:rsid w:val="00DF66F4"/>
    <w:rsid w:val="00DF67AA"/>
    <w:rsid w:val="00DF68E6"/>
    <w:rsid w:val="00DF69D4"/>
    <w:rsid w:val="00DF6D23"/>
    <w:rsid w:val="00DF6D38"/>
    <w:rsid w:val="00DF6D7A"/>
    <w:rsid w:val="00DF6E0A"/>
    <w:rsid w:val="00DF6E57"/>
    <w:rsid w:val="00DF6F2C"/>
    <w:rsid w:val="00DF6F32"/>
    <w:rsid w:val="00DF6FA5"/>
    <w:rsid w:val="00DF705A"/>
    <w:rsid w:val="00DF71DE"/>
    <w:rsid w:val="00DF72B8"/>
    <w:rsid w:val="00DF72D7"/>
    <w:rsid w:val="00DF736D"/>
    <w:rsid w:val="00DF79EE"/>
    <w:rsid w:val="00DF7C3C"/>
    <w:rsid w:val="00DF7CCF"/>
    <w:rsid w:val="00DF7F05"/>
    <w:rsid w:val="00E000F6"/>
    <w:rsid w:val="00E00280"/>
    <w:rsid w:val="00E00435"/>
    <w:rsid w:val="00E00469"/>
    <w:rsid w:val="00E00707"/>
    <w:rsid w:val="00E00739"/>
    <w:rsid w:val="00E00747"/>
    <w:rsid w:val="00E00A30"/>
    <w:rsid w:val="00E00B31"/>
    <w:rsid w:val="00E00D61"/>
    <w:rsid w:val="00E0120D"/>
    <w:rsid w:val="00E012BE"/>
    <w:rsid w:val="00E013BD"/>
    <w:rsid w:val="00E0157F"/>
    <w:rsid w:val="00E0171F"/>
    <w:rsid w:val="00E01724"/>
    <w:rsid w:val="00E01B06"/>
    <w:rsid w:val="00E01EC3"/>
    <w:rsid w:val="00E01F93"/>
    <w:rsid w:val="00E02026"/>
    <w:rsid w:val="00E0205F"/>
    <w:rsid w:val="00E022A2"/>
    <w:rsid w:val="00E022A5"/>
    <w:rsid w:val="00E0245F"/>
    <w:rsid w:val="00E0248D"/>
    <w:rsid w:val="00E0255E"/>
    <w:rsid w:val="00E0276D"/>
    <w:rsid w:val="00E0288B"/>
    <w:rsid w:val="00E02A0A"/>
    <w:rsid w:val="00E02E61"/>
    <w:rsid w:val="00E02EF0"/>
    <w:rsid w:val="00E0325D"/>
    <w:rsid w:val="00E0358F"/>
    <w:rsid w:val="00E036AC"/>
    <w:rsid w:val="00E0381E"/>
    <w:rsid w:val="00E0384F"/>
    <w:rsid w:val="00E03A66"/>
    <w:rsid w:val="00E03AF5"/>
    <w:rsid w:val="00E04479"/>
    <w:rsid w:val="00E044C9"/>
    <w:rsid w:val="00E04554"/>
    <w:rsid w:val="00E04856"/>
    <w:rsid w:val="00E0495C"/>
    <w:rsid w:val="00E04A2B"/>
    <w:rsid w:val="00E04A5A"/>
    <w:rsid w:val="00E04A9C"/>
    <w:rsid w:val="00E04B78"/>
    <w:rsid w:val="00E04C58"/>
    <w:rsid w:val="00E04CAE"/>
    <w:rsid w:val="00E05007"/>
    <w:rsid w:val="00E0520C"/>
    <w:rsid w:val="00E052B6"/>
    <w:rsid w:val="00E05853"/>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4AD"/>
    <w:rsid w:val="00E076C6"/>
    <w:rsid w:val="00E0785E"/>
    <w:rsid w:val="00E07C42"/>
    <w:rsid w:val="00E07D23"/>
    <w:rsid w:val="00E07DA9"/>
    <w:rsid w:val="00E07EF5"/>
    <w:rsid w:val="00E10062"/>
    <w:rsid w:val="00E10186"/>
    <w:rsid w:val="00E10259"/>
    <w:rsid w:val="00E1046C"/>
    <w:rsid w:val="00E1046F"/>
    <w:rsid w:val="00E107CE"/>
    <w:rsid w:val="00E10862"/>
    <w:rsid w:val="00E1087C"/>
    <w:rsid w:val="00E10989"/>
    <w:rsid w:val="00E10AC0"/>
    <w:rsid w:val="00E10BCD"/>
    <w:rsid w:val="00E10C60"/>
    <w:rsid w:val="00E10D3A"/>
    <w:rsid w:val="00E10D6C"/>
    <w:rsid w:val="00E11130"/>
    <w:rsid w:val="00E11257"/>
    <w:rsid w:val="00E11442"/>
    <w:rsid w:val="00E11505"/>
    <w:rsid w:val="00E11A98"/>
    <w:rsid w:val="00E11B87"/>
    <w:rsid w:val="00E11BFB"/>
    <w:rsid w:val="00E11CA2"/>
    <w:rsid w:val="00E11CE7"/>
    <w:rsid w:val="00E11D93"/>
    <w:rsid w:val="00E11F87"/>
    <w:rsid w:val="00E11F9D"/>
    <w:rsid w:val="00E12A84"/>
    <w:rsid w:val="00E12B23"/>
    <w:rsid w:val="00E132E7"/>
    <w:rsid w:val="00E13375"/>
    <w:rsid w:val="00E13461"/>
    <w:rsid w:val="00E1382D"/>
    <w:rsid w:val="00E138C8"/>
    <w:rsid w:val="00E138D8"/>
    <w:rsid w:val="00E13904"/>
    <w:rsid w:val="00E1394F"/>
    <w:rsid w:val="00E13AEB"/>
    <w:rsid w:val="00E13C79"/>
    <w:rsid w:val="00E13D8F"/>
    <w:rsid w:val="00E13F36"/>
    <w:rsid w:val="00E13FFD"/>
    <w:rsid w:val="00E1404D"/>
    <w:rsid w:val="00E140A3"/>
    <w:rsid w:val="00E1485E"/>
    <w:rsid w:val="00E149D5"/>
    <w:rsid w:val="00E14A88"/>
    <w:rsid w:val="00E14C7F"/>
    <w:rsid w:val="00E14FCB"/>
    <w:rsid w:val="00E15153"/>
    <w:rsid w:val="00E151B2"/>
    <w:rsid w:val="00E1538F"/>
    <w:rsid w:val="00E1540E"/>
    <w:rsid w:val="00E15426"/>
    <w:rsid w:val="00E1542A"/>
    <w:rsid w:val="00E15432"/>
    <w:rsid w:val="00E154D2"/>
    <w:rsid w:val="00E1579D"/>
    <w:rsid w:val="00E15856"/>
    <w:rsid w:val="00E1586F"/>
    <w:rsid w:val="00E15884"/>
    <w:rsid w:val="00E158C3"/>
    <w:rsid w:val="00E15C6C"/>
    <w:rsid w:val="00E15CC6"/>
    <w:rsid w:val="00E15E84"/>
    <w:rsid w:val="00E16098"/>
    <w:rsid w:val="00E160FD"/>
    <w:rsid w:val="00E1634A"/>
    <w:rsid w:val="00E166DE"/>
    <w:rsid w:val="00E166FF"/>
    <w:rsid w:val="00E167F1"/>
    <w:rsid w:val="00E1690B"/>
    <w:rsid w:val="00E16A4D"/>
    <w:rsid w:val="00E16AA0"/>
    <w:rsid w:val="00E16C11"/>
    <w:rsid w:val="00E17095"/>
    <w:rsid w:val="00E170C0"/>
    <w:rsid w:val="00E171F9"/>
    <w:rsid w:val="00E172FB"/>
    <w:rsid w:val="00E1731D"/>
    <w:rsid w:val="00E17331"/>
    <w:rsid w:val="00E17468"/>
    <w:rsid w:val="00E17526"/>
    <w:rsid w:val="00E1764B"/>
    <w:rsid w:val="00E1768D"/>
    <w:rsid w:val="00E1773A"/>
    <w:rsid w:val="00E178D6"/>
    <w:rsid w:val="00E17B90"/>
    <w:rsid w:val="00E17BCB"/>
    <w:rsid w:val="00E17D0D"/>
    <w:rsid w:val="00E17D6A"/>
    <w:rsid w:val="00E17D8B"/>
    <w:rsid w:val="00E17DDA"/>
    <w:rsid w:val="00E17E91"/>
    <w:rsid w:val="00E20092"/>
    <w:rsid w:val="00E20193"/>
    <w:rsid w:val="00E20375"/>
    <w:rsid w:val="00E2051A"/>
    <w:rsid w:val="00E206E5"/>
    <w:rsid w:val="00E207D1"/>
    <w:rsid w:val="00E208D7"/>
    <w:rsid w:val="00E20D11"/>
    <w:rsid w:val="00E20DA7"/>
    <w:rsid w:val="00E20FA7"/>
    <w:rsid w:val="00E211A9"/>
    <w:rsid w:val="00E211E2"/>
    <w:rsid w:val="00E21220"/>
    <w:rsid w:val="00E212F0"/>
    <w:rsid w:val="00E21493"/>
    <w:rsid w:val="00E214E6"/>
    <w:rsid w:val="00E216BC"/>
    <w:rsid w:val="00E216F6"/>
    <w:rsid w:val="00E2191B"/>
    <w:rsid w:val="00E21B75"/>
    <w:rsid w:val="00E21E3B"/>
    <w:rsid w:val="00E21EB9"/>
    <w:rsid w:val="00E21F74"/>
    <w:rsid w:val="00E21FAC"/>
    <w:rsid w:val="00E21FE6"/>
    <w:rsid w:val="00E221BF"/>
    <w:rsid w:val="00E22228"/>
    <w:rsid w:val="00E22326"/>
    <w:rsid w:val="00E2252A"/>
    <w:rsid w:val="00E2253F"/>
    <w:rsid w:val="00E225B7"/>
    <w:rsid w:val="00E22632"/>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9C4"/>
    <w:rsid w:val="00E23A55"/>
    <w:rsid w:val="00E23A72"/>
    <w:rsid w:val="00E23C10"/>
    <w:rsid w:val="00E23DA9"/>
    <w:rsid w:val="00E23F33"/>
    <w:rsid w:val="00E23F80"/>
    <w:rsid w:val="00E2400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36C"/>
    <w:rsid w:val="00E2537C"/>
    <w:rsid w:val="00E25403"/>
    <w:rsid w:val="00E25824"/>
    <w:rsid w:val="00E25848"/>
    <w:rsid w:val="00E258E8"/>
    <w:rsid w:val="00E259EC"/>
    <w:rsid w:val="00E25D88"/>
    <w:rsid w:val="00E25E3E"/>
    <w:rsid w:val="00E25F86"/>
    <w:rsid w:val="00E261AB"/>
    <w:rsid w:val="00E2623A"/>
    <w:rsid w:val="00E2651F"/>
    <w:rsid w:val="00E266A0"/>
    <w:rsid w:val="00E2692C"/>
    <w:rsid w:val="00E26B7E"/>
    <w:rsid w:val="00E26BAB"/>
    <w:rsid w:val="00E26CF4"/>
    <w:rsid w:val="00E26D98"/>
    <w:rsid w:val="00E26DD9"/>
    <w:rsid w:val="00E26EB9"/>
    <w:rsid w:val="00E274EC"/>
    <w:rsid w:val="00E27506"/>
    <w:rsid w:val="00E27B7D"/>
    <w:rsid w:val="00E27C64"/>
    <w:rsid w:val="00E27D66"/>
    <w:rsid w:val="00E3007E"/>
    <w:rsid w:val="00E3008F"/>
    <w:rsid w:val="00E30091"/>
    <w:rsid w:val="00E3029E"/>
    <w:rsid w:val="00E30494"/>
    <w:rsid w:val="00E30566"/>
    <w:rsid w:val="00E305FB"/>
    <w:rsid w:val="00E306B2"/>
    <w:rsid w:val="00E307F4"/>
    <w:rsid w:val="00E30898"/>
    <w:rsid w:val="00E30960"/>
    <w:rsid w:val="00E309B2"/>
    <w:rsid w:val="00E30B54"/>
    <w:rsid w:val="00E30BD6"/>
    <w:rsid w:val="00E30CF7"/>
    <w:rsid w:val="00E30E9C"/>
    <w:rsid w:val="00E30EA8"/>
    <w:rsid w:val="00E30F27"/>
    <w:rsid w:val="00E314D3"/>
    <w:rsid w:val="00E31677"/>
    <w:rsid w:val="00E3171E"/>
    <w:rsid w:val="00E31921"/>
    <w:rsid w:val="00E31BA1"/>
    <w:rsid w:val="00E31C63"/>
    <w:rsid w:val="00E31C67"/>
    <w:rsid w:val="00E31C81"/>
    <w:rsid w:val="00E323DF"/>
    <w:rsid w:val="00E3280D"/>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B53"/>
    <w:rsid w:val="00E33C3B"/>
    <w:rsid w:val="00E33D3C"/>
    <w:rsid w:val="00E33F97"/>
    <w:rsid w:val="00E34101"/>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A2"/>
    <w:rsid w:val="00E35CD2"/>
    <w:rsid w:val="00E35D0C"/>
    <w:rsid w:val="00E36294"/>
    <w:rsid w:val="00E362C2"/>
    <w:rsid w:val="00E3634E"/>
    <w:rsid w:val="00E363D4"/>
    <w:rsid w:val="00E363EA"/>
    <w:rsid w:val="00E364FF"/>
    <w:rsid w:val="00E366CA"/>
    <w:rsid w:val="00E3677F"/>
    <w:rsid w:val="00E3685E"/>
    <w:rsid w:val="00E369D0"/>
    <w:rsid w:val="00E36B7E"/>
    <w:rsid w:val="00E36BE9"/>
    <w:rsid w:val="00E36C4F"/>
    <w:rsid w:val="00E36C6D"/>
    <w:rsid w:val="00E36D23"/>
    <w:rsid w:val="00E36DE4"/>
    <w:rsid w:val="00E36EC6"/>
    <w:rsid w:val="00E370BD"/>
    <w:rsid w:val="00E3725A"/>
    <w:rsid w:val="00E3729F"/>
    <w:rsid w:val="00E37475"/>
    <w:rsid w:val="00E37515"/>
    <w:rsid w:val="00E37686"/>
    <w:rsid w:val="00E376C2"/>
    <w:rsid w:val="00E376D8"/>
    <w:rsid w:val="00E37873"/>
    <w:rsid w:val="00E378D8"/>
    <w:rsid w:val="00E37CA3"/>
    <w:rsid w:val="00E37D16"/>
    <w:rsid w:val="00E37E1C"/>
    <w:rsid w:val="00E37F01"/>
    <w:rsid w:val="00E4001A"/>
    <w:rsid w:val="00E401BF"/>
    <w:rsid w:val="00E40330"/>
    <w:rsid w:val="00E40333"/>
    <w:rsid w:val="00E40669"/>
    <w:rsid w:val="00E40B50"/>
    <w:rsid w:val="00E40D68"/>
    <w:rsid w:val="00E40E33"/>
    <w:rsid w:val="00E40E46"/>
    <w:rsid w:val="00E4130B"/>
    <w:rsid w:val="00E4141F"/>
    <w:rsid w:val="00E41582"/>
    <w:rsid w:val="00E415DB"/>
    <w:rsid w:val="00E415EC"/>
    <w:rsid w:val="00E41727"/>
    <w:rsid w:val="00E41A6E"/>
    <w:rsid w:val="00E41E6E"/>
    <w:rsid w:val="00E41EC0"/>
    <w:rsid w:val="00E41ECE"/>
    <w:rsid w:val="00E42011"/>
    <w:rsid w:val="00E42029"/>
    <w:rsid w:val="00E4205A"/>
    <w:rsid w:val="00E42147"/>
    <w:rsid w:val="00E424CB"/>
    <w:rsid w:val="00E425BB"/>
    <w:rsid w:val="00E425E5"/>
    <w:rsid w:val="00E428BE"/>
    <w:rsid w:val="00E428C0"/>
    <w:rsid w:val="00E4297B"/>
    <w:rsid w:val="00E42A49"/>
    <w:rsid w:val="00E42CFF"/>
    <w:rsid w:val="00E42E32"/>
    <w:rsid w:val="00E42F4D"/>
    <w:rsid w:val="00E430AB"/>
    <w:rsid w:val="00E43126"/>
    <w:rsid w:val="00E4318B"/>
    <w:rsid w:val="00E431B1"/>
    <w:rsid w:val="00E431CB"/>
    <w:rsid w:val="00E43480"/>
    <w:rsid w:val="00E437A2"/>
    <w:rsid w:val="00E4393C"/>
    <w:rsid w:val="00E43AE4"/>
    <w:rsid w:val="00E43C9A"/>
    <w:rsid w:val="00E43DD8"/>
    <w:rsid w:val="00E43F13"/>
    <w:rsid w:val="00E44242"/>
    <w:rsid w:val="00E44561"/>
    <w:rsid w:val="00E4458D"/>
    <w:rsid w:val="00E44758"/>
    <w:rsid w:val="00E44E45"/>
    <w:rsid w:val="00E44EA5"/>
    <w:rsid w:val="00E44FB1"/>
    <w:rsid w:val="00E4503D"/>
    <w:rsid w:val="00E45061"/>
    <w:rsid w:val="00E45067"/>
    <w:rsid w:val="00E45070"/>
    <w:rsid w:val="00E4508A"/>
    <w:rsid w:val="00E4536A"/>
    <w:rsid w:val="00E453EF"/>
    <w:rsid w:val="00E454C6"/>
    <w:rsid w:val="00E4550B"/>
    <w:rsid w:val="00E455CF"/>
    <w:rsid w:val="00E456BB"/>
    <w:rsid w:val="00E45AA1"/>
    <w:rsid w:val="00E45B0C"/>
    <w:rsid w:val="00E45F4D"/>
    <w:rsid w:val="00E4606B"/>
    <w:rsid w:val="00E460C7"/>
    <w:rsid w:val="00E461DB"/>
    <w:rsid w:val="00E463EC"/>
    <w:rsid w:val="00E464CA"/>
    <w:rsid w:val="00E466B2"/>
    <w:rsid w:val="00E467A7"/>
    <w:rsid w:val="00E467F2"/>
    <w:rsid w:val="00E4688E"/>
    <w:rsid w:val="00E468CF"/>
    <w:rsid w:val="00E46B64"/>
    <w:rsid w:val="00E46D09"/>
    <w:rsid w:val="00E46E89"/>
    <w:rsid w:val="00E46F58"/>
    <w:rsid w:val="00E46FAD"/>
    <w:rsid w:val="00E471A7"/>
    <w:rsid w:val="00E47227"/>
    <w:rsid w:val="00E4727D"/>
    <w:rsid w:val="00E47283"/>
    <w:rsid w:val="00E4757E"/>
    <w:rsid w:val="00E475AA"/>
    <w:rsid w:val="00E47762"/>
    <w:rsid w:val="00E4777A"/>
    <w:rsid w:val="00E477D0"/>
    <w:rsid w:val="00E478A8"/>
    <w:rsid w:val="00E478B8"/>
    <w:rsid w:val="00E47A67"/>
    <w:rsid w:val="00E47A80"/>
    <w:rsid w:val="00E47AE9"/>
    <w:rsid w:val="00E47B36"/>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976"/>
    <w:rsid w:val="00E50C33"/>
    <w:rsid w:val="00E50C78"/>
    <w:rsid w:val="00E50D73"/>
    <w:rsid w:val="00E50DFE"/>
    <w:rsid w:val="00E5100A"/>
    <w:rsid w:val="00E511CA"/>
    <w:rsid w:val="00E51230"/>
    <w:rsid w:val="00E5128E"/>
    <w:rsid w:val="00E512E8"/>
    <w:rsid w:val="00E513F2"/>
    <w:rsid w:val="00E51601"/>
    <w:rsid w:val="00E5185D"/>
    <w:rsid w:val="00E518A8"/>
    <w:rsid w:val="00E52307"/>
    <w:rsid w:val="00E52382"/>
    <w:rsid w:val="00E52435"/>
    <w:rsid w:val="00E524A9"/>
    <w:rsid w:val="00E528F9"/>
    <w:rsid w:val="00E52A7A"/>
    <w:rsid w:val="00E52A88"/>
    <w:rsid w:val="00E52B83"/>
    <w:rsid w:val="00E52D82"/>
    <w:rsid w:val="00E52DA9"/>
    <w:rsid w:val="00E531A0"/>
    <w:rsid w:val="00E531FB"/>
    <w:rsid w:val="00E531FF"/>
    <w:rsid w:val="00E532B0"/>
    <w:rsid w:val="00E53315"/>
    <w:rsid w:val="00E5332C"/>
    <w:rsid w:val="00E53391"/>
    <w:rsid w:val="00E53508"/>
    <w:rsid w:val="00E53809"/>
    <w:rsid w:val="00E53822"/>
    <w:rsid w:val="00E5396E"/>
    <w:rsid w:val="00E539BC"/>
    <w:rsid w:val="00E53F0D"/>
    <w:rsid w:val="00E53F13"/>
    <w:rsid w:val="00E54035"/>
    <w:rsid w:val="00E5405D"/>
    <w:rsid w:val="00E540C3"/>
    <w:rsid w:val="00E540D1"/>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D9B"/>
    <w:rsid w:val="00E56E9A"/>
    <w:rsid w:val="00E57308"/>
    <w:rsid w:val="00E57317"/>
    <w:rsid w:val="00E57326"/>
    <w:rsid w:val="00E574D6"/>
    <w:rsid w:val="00E57617"/>
    <w:rsid w:val="00E57739"/>
    <w:rsid w:val="00E57933"/>
    <w:rsid w:val="00E57B2F"/>
    <w:rsid w:val="00E57C51"/>
    <w:rsid w:val="00E57C67"/>
    <w:rsid w:val="00E57D12"/>
    <w:rsid w:val="00E57D28"/>
    <w:rsid w:val="00E57E23"/>
    <w:rsid w:val="00E57FB2"/>
    <w:rsid w:val="00E60023"/>
    <w:rsid w:val="00E60060"/>
    <w:rsid w:val="00E6009E"/>
    <w:rsid w:val="00E601E0"/>
    <w:rsid w:val="00E6020C"/>
    <w:rsid w:val="00E603BA"/>
    <w:rsid w:val="00E60435"/>
    <w:rsid w:val="00E60457"/>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5E6"/>
    <w:rsid w:val="00E616A3"/>
    <w:rsid w:val="00E61848"/>
    <w:rsid w:val="00E61ACD"/>
    <w:rsid w:val="00E61CD7"/>
    <w:rsid w:val="00E61DD9"/>
    <w:rsid w:val="00E61DDD"/>
    <w:rsid w:val="00E61EE9"/>
    <w:rsid w:val="00E62094"/>
    <w:rsid w:val="00E621F9"/>
    <w:rsid w:val="00E6244A"/>
    <w:rsid w:val="00E6248A"/>
    <w:rsid w:val="00E62A83"/>
    <w:rsid w:val="00E62C57"/>
    <w:rsid w:val="00E62CA8"/>
    <w:rsid w:val="00E62EC5"/>
    <w:rsid w:val="00E632AD"/>
    <w:rsid w:val="00E6330D"/>
    <w:rsid w:val="00E63388"/>
    <w:rsid w:val="00E63394"/>
    <w:rsid w:val="00E6355C"/>
    <w:rsid w:val="00E63E8B"/>
    <w:rsid w:val="00E63FAE"/>
    <w:rsid w:val="00E6423E"/>
    <w:rsid w:val="00E642A2"/>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7DE"/>
    <w:rsid w:val="00E678C0"/>
    <w:rsid w:val="00E67928"/>
    <w:rsid w:val="00E67AA1"/>
    <w:rsid w:val="00E67AE0"/>
    <w:rsid w:val="00E67CB9"/>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CDF"/>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D1E"/>
    <w:rsid w:val="00E73EA6"/>
    <w:rsid w:val="00E740A4"/>
    <w:rsid w:val="00E740E5"/>
    <w:rsid w:val="00E743C0"/>
    <w:rsid w:val="00E74425"/>
    <w:rsid w:val="00E74462"/>
    <w:rsid w:val="00E74522"/>
    <w:rsid w:val="00E746DB"/>
    <w:rsid w:val="00E749E0"/>
    <w:rsid w:val="00E74B1E"/>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CF2"/>
    <w:rsid w:val="00E76F30"/>
    <w:rsid w:val="00E76F7C"/>
    <w:rsid w:val="00E770DA"/>
    <w:rsid w:val="00E7712C"/>
    <w:rsid w:val="00E772DD"/>
    <w:rsid w:val="00E7730B"/>
    <w:rsid w:val="00E77375"/>
    <w:rsid w:val="00E773A6"/>
    <w:rsid w:val="00E776E5"/>
    <w:rsid w:val="00E77754"/>
    <w:rsid w:val="00E77850"/>
    <w:rsid w:val="00E77C3B"/>
    <w:rsid w:val="00E77CBD"/>
    <w:rsid w:val="00E77D4D"/>
    <w:rsid w:val="00E77DB4"/>
    <w:rsid w:val="00E80229"/>
    <w:rsid w:val="00E8036F"/>
    <w:rsid w:val="00E80374"/>
    <w:rsid w:val="00E80453"/>
    <w:rsid w:val="00E80463"/>
    <w:rsid w:val="00E80494"/>
    <w:rsid w:val="00E804C5"/>
    <w:rsid w:val="00E80521"/>
    <w:rsid w:val="00E8077D"/>
    <w:rsid w:val="00E80858"/>
    <w:rsid w:val="00E809A3"/>
    <w:rsid w:val="00E80A50"/>
    <w:rsid w:val="00E80BD1"/>
    <w:rsid w:val="00E80EA7"/>
    <w:rsid w:val="00E80FE7"/>
    <w:rsid w:val="00E8184C"/>
    <w:rsid w:val="00E81900"/>
    <w:rsid w:val="00E819E1"/>
    <w:rsid w:val="00E8201E"/>
    <w:rsid w:val="00E820DA"/>
    <w:rsid w:val="00E8226D"/>
    <w:rsid w:val="00E822E7"/>
    <w:rsid w:val="00E82634"/>
    <w:rsid w:val="00E82812"/>
    <w:rsid w:val="00E82963"/>
    <w:rsid w:val="00E82BBC"/>
    <w:rsid w:val="00E83084"/>
    <w:rsid w:val="00E834E4"/>
    <w:rsid w:val="00E8356F"/>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576"/>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D56"/>
    <w:rsid w:val="00E86E3D"/>
    <w:rsid w:val="00E87088"/>
    <w:rsid w:val="00E870D7"/>
    <w:rsid w:val="00E8724E"/>
    <w:rsid w:val="00E872C5"/>
    <w:rsid w:val="00E8741F"/>
    <w:rsid w:val="00E87590"/>
    <w:rsid w:val="00E875E6"/>
    <w:rsid w:val="00E8768E"/>
    <w:rsid w:val="00E87840"/>
    <w:rsid w:val="00E87897"/>
    <w:rsid w:val="00E878C6"/>
    <w:rsid w:val="00E879BE"/>
    <w:rsid w:val="00E879EA"/>
    <w:rsid w:val="00E87BD1"/>
    <w:rsid w:val="00E87D3F"/>
    <w:rsid w:val="00E87E49"/>
    <w:rsid w:val="00E87E9C"/>
    <w:rsid w:val="00E87FB3"/>
    <w:rsid w:val="00E901FD"/>
    <w:rsid w:val="00E90460"/>
    <w:rsid w:val="00E9057E"/>
    <w:rsid w:val="00E9085D"/>
    <w:rsid w:val="00E9087A"/>
    <w:rsid w:val="00E90930"/>
    <w:rsid w:val="00E90E26"/>
    <w:rsid w:val="00E91053"/>
    <w:rsid w:val="00E91546"/>
    <w:rsid w:val="00E9162F"/>
    <w:rsid w:val="00E917B2"/>
    <w:rsid w:val="00E91805"/>
    <w:rsid w:val="00E9185D"/>
    <w:rsid w:val="00E9186A"/>
    <w:rsid w:val="00E91A69"/>
    <w:rsid w:val="00E91CD3"/>
    <w:rsid w:val="00E91D2E"/>
    <w:rsid w:val="00E91FD5"/>
    <w:rsid w:val="00E9215A"/>
    <w:rsid w:val="00E921DC"/>
    <w:rsid w:val="00E92295"/>
    <w:rsid w:val="00E92849"/>
    <w:rsid w:val="00E92895"/>
    <w:rsid w:val="00E928AF"/>
    <w:rsid w:val="00E929EF"/>
    <w:rsid w:val="00E92F8E"/>
    <w:rsid w:val="00E92FDB"/>
    <w:rsid w:val="00E9303F"/>
    <w:rsid w:val="00E93498"/>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960"/>
    <w:rsid w:val="00E94CDE"/>
    <w:rsid w:val="00E94DAD"/>
    <w:rsid w:val="00E94E44"/>
    <w:rsid w:val="00E950AD"/>
    <w:rsid w:val="00E9510C"/>
    <w:rsid w:val="00E95395"/>
    <w:rsid w:val="00E954B6"/>
    <w:rsid w:val="00E9562D"/>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3A9"/>
    <w:rsid w:val="00E96924"/>
    <w:rsid w:val="00E96A1B"/>
    <w:rsid w:val="00E96A66"/>
    <w:rsid w:val="00E96BB9"/>
    <w:rsid w:val="00E96C33"/>
    <w:rsid w:val="00E96C60"/>
    <w:rsid w:val="00E972D3"/>
    <w:rsid w:val="00E9741B"/>
    <w:rsid w:val="00E974F0"/>
    <w:rsid w:val="00E9796F"/>
    <w:rsid w:val="00E97B80"/>
    <w:rsid w:val="00E97BD3"/>
    <w:rsid w:val="00E97CDD"/>
    <w:rsid w:val="00E97DE5"/>
    <w:rsid w:val="00E97E42"/>
    <w:rsid w:val="00E97EC7"/>
    <w:rsid w:val="00E97ED1"/>
    <w:rsid w:val="00E97F24"/>
    <w:rsid w:val="00E97FA0"/>
    <w:rsid w:val="00EA007F"/>
    <w:rsid w:val="00EA0333"/>
    <w:rsid w:val="00EA05D0"/>
    <w:rsid w:val="00EA060D"/>
    <w:rsid w:val="00EA0682"/>
    <w:rsid w:val="00EA0C83"/>
    <w:rsid w:val="00EA0D81"/>
    <w:rsid w:val="00EA0D84"/>
    <w:rsid w:val="00EA0DE2"/>
    <w:rsid w:val="00EA0E18"/>
    <w:rsid w:val="00EA1260"/>
    <w:rsid w:val="00EA129A"/>
    <w:rsid w:val="00EA12A0"/>
    <w:rsid w:val="00EA1402"/>
    <w:rsid w:val="00EA1889"/>
    <w:rsid w:val="00EA18D6"/>
    <w:rsid w:val="00EA18FF"/>
    <w:rsid w:val="00EA196D"/>
    <w:rsid w:val="00EA1A29"/>
    <w:rsid w:val="00EA1A75"/>
    <w:rsid w:val="00EA1C6D"/>
    <w:rsid w:val="00EA1D20"/>
    <w:rsid w:val="00EA1D64"/>
    <w:rsid w:val="00EA1D82"/>
    <w:rsid w:val="00EA1DD7"/>
    <w:rsid w:val="00EA1F8C"/>
    <w:rsid w:val="00EA2017"/>
    <w:rsid w:val="00EA2154"/>
    <w:rsid w:val="00EA29ED"/>
    <w:rsid w:val="00EA2B8A"/>
    <w:rsid w:val="00EA2BC6"/>
    <w:rsid w:val="00EA2C32"/>
    <w:rsid w:val="00EA2C4E"/>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47A"/>
    <w:rsid w:val="00EA48B8"/>
    <w:rsid w:val="00EA49F0"/>
    <w:rsid w:val="00EA4AE0"/>
    <w:rsid w:val="00EA4CD2"/>
    <w:rsid w:val="00EA51DD"/>
    <w:rsid w:val="00EA5603"/>
    <w:rsid w:val="00EA5659"/>
    <w:rsid w:val="00EA58A5"/>
    <w:rsid w:val="00EA5961"/>
    <w:rsid w:val="00EA5A33"/>
    <w:rsid w:val="00EA5BE0"/>
    <w:rsid w:val="00EA5DC7"/>
    <w:rsid w:val="00EA5E90"/>
    <w:rsid w:val="00EA60AB"/>
    <w:rsid w:val="00EA6138"/>
    <w:rsid w:val="00EA624D"/>
    <w:rsid w:val="00EA64F1"/>
    <w:rsid w:val="00EA67FD"/>
    <w:rsid w:val="00EA69B3"/>
    <w:rsid w:val="00EA6A53"/>
    <w:rsid w:val="00EA6AC2"/>
    <w:rsid w:val="00EA70D5"/>
    <w:rsid w:val="00EA7338"/>
    <w:rsid w:val="00EA7366"/>
    <w:rsid w:val="00EA757F"/>
    <w:rsid w:val="00EA7643"/>
    <w:rsid w:val="00EA76DA"/>
    <w:rsid w:val="00EA7726"/>
    <w:rsid w:val="00EA77CC"/>
    <w:rsid w:val="00EA7A28"/>
    <w:rsid w:val="00EA7BAC"/>
    <w:rsid w:val="00EA7DB7"/>
    <w:rsid w:val="00EA7EA2"/>
    <w:rsid w:val="00EA7FA7"/>
    <w:rsid w:val="00EA7FD8"/>
    <w:rsid w:val="00EB002D"/>
    <w:rsid w:val="00EB00FF"/>
    <w:rsid w:val="00EB0267"/>
    <w:rsid w:val="00EB028D"/>
    <w:rsid w:val="00EB02AB"/>
    <w:rsid w:val="00EB02EB"/>
    <w:rsid w:val="00EB05CD"/>
    <w:rsid w:val="00EB05E8"/>
    <w:rsid w:val="00EB0624"/>
    <w:rsid w:val="00EB062F"/>
    <w:rsid w:val="00EB06AA"/>
    <w:rsid w:val="00EB0751"/>
    <w:rsid w:val="00EB0895"/>
    <w:rsid w:val="00EB08F2"/>
    <w:rsid w:val="00EB0A73"/>
    <w:rsid w:val="00EB0AE7"/>
    <w:rsid w:val="00EB0C9F"/>
    <w:rsid w:val="00EB0EDB"/>
    <w:rsid w:val="00EB1072"/>
    <w:rsid w:val="00EB1259"/>
    <w:rsid w:val="00EB13A3"/>
    <w:rsid w:val="00EB1484"/>
    <w:rsid w:val="00EB14EC"/>
    <w:rsid w:val="00EB1831"/>
    <w:rsid w:val="00EB1A39"/>
    <w:rsid w:val="00EB1AE7"/>
    <w:rsid w:val="00EB1C89"/>
    <w:rsid w:val="00EB1FF4"/>
    <w:rsid w:val="00EB223C"/>
    <w:rsid w:val="00EB2272"/>
    <w:rsid w:val="00EB2402"/>
    <w:rsid w:val="00EB249A"/>
    <w:rsid w:val="00EB2A19"/>
    <w:rsid w:val="00EB2DB4"/>
    <w:rsid w:val="00EB2DF3"/>
    <w:rsid w:val="00EB2EEC"/>
    <w:rsid w:val="00EB2F99"/>
    <w:rsid w:val="00EB2FF2"/>
    <w:rsid w:val="00EB31C9"/>
    <w:rsid w:val="00EB324C"/>
    <w:rsid w:val="00EB32B5"/>
    <w:rsid w:val="00EB32F8"/>
    <w:rsid w:val="00EB3603"/>
    <w:rsid w:val="00EB392E"/>
    <w:rsid w:val="00EB39F6"/>
    <w:rsid w:val="00EB3C3A"/>
    <w:rsid w:val="00EB3E48"/>
    <w:rsid w:val="00EB3E4A"/>
    <w:rsid w:val="00EB3E5A"/>
    <w:rsid w:val="00EB3EC4"/>
    <w:rsid w:val="00EB4657"/>
    <w:rsid w:val="00EB4749"/>
    <w:rsid w:val="00EB4A2C"/>
    <w:rsid w:val="00EB4C30"/>
    <w:rsid w:val="00EB4C3D"/>
    <w:rsid w:val="00EB4D1D"/>
    <w:rsid w:val="00EB4D34"/>
    <w:rsid w:val="00EB4FFC"/>
    <w:rsid w:val="00EB5076"/>
    <w:rsid w:val="00EB5086"/>
    <w:rsid w:val="00EB511B"/>
    <w:rsid w:val="00EB5256"/>
    <w:rsid w:val="00EB532C"/>
    <w:rsid w:val="00EB5485"/>
    <w:rsid w:val="00EB555D"/>
    <w:rsid w:val="00EB593C"/>
    <w:rsid w:val="00EB5A20"/>
    <w:rsid w:val="00EB5C44"/>
    <w:rsid w:val="00EB5E63"/>
    <w:rsid w:val="00EB6070"/>
    <w:rsid w:val="00EB60FD"/>
    <w:rsid w:val="00EB6184"/>
    <w:rsid w:val="00EB61F8"/>
    <w:rsid w:val="00EB6228"/>
    <w:rsid w:val="00EB625D"/>
    <w:rsid w:val="00EB63AC"/>
    <w:rsid w:val="00EB645A"/>
    <w:rsid w:val="00EB6950"/>
    <w:rsid w:val="00EB699D"/>
    <w:rsid w:val="00EB6AFE"/>
    <w:rsid w:val="00EB6BF8"/>
    <w:rsid w:val="00EB6CAC"/>
    <w:rsid w:val="00EB6CE3"/>
    <w:rsid w:val="00EB6E4D"/>
    <w:rsid w:val="00EB6FF0"/>
    <w:rsid w:val="00EB6FF9"/>
    <w:rsid w:val="00EB72EA"/>
    <w:rsid w:val="00EB7513"/>
    <w:rsid w:val="00EB76E7"/>
    <w:rsid w:val="00EB7883"/>
    <w:rsid w:val="00EB7A15"/>
    <w:rsid w:val="00EB7CC3"/>
    <w:rsid w:val="00EB7E28"/>
    <w:rsid w:val="00EC001B"/>
    <w:rsid w:val="00EC0063"/>
    <w:rsid w:val="00EC0186"/>
    <w:rsid w:val="00EC024A"/>
    <w:rsid w:val="00EC0369"/>
    <w:rsid w:val="00EC03CD"/>
    <w:rsid w:val="00EC07E0"/>
    <w:rsid w:val="00EC0874"/>
    <w:rsid w:val="00EC08E8"/>
    <w:rsid w:val="00EC0ADF"/>
    <w:rsid w:val="00EC0AF2"/>
    <w:rsid w:val="00EC0BD3"/>
    <w:rsid w:val="00EC0D7C"/>
    <w:rsid w:val="00EC0D8C"/>
    <w:rsid w:val="00EC0F62"/>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969"/>
    <w:rsid w:val="00EC3B93"/>
    <w:rsid w:val="00EC3D0B"/>
    <w:rsid w:val="00EC3D62"/>
    <w:rsid w:val="00EC3EB8"/>
    <w:rsid w:val="00EC4025"/>
    <w:rsid w:val="00EC4212"/>
    <w:rsid w:val="00EC4348"/>
    <w:rsid w:val="00EC4393"/>
    <w:rsid w:val="00EC4401"/>
    <w:rsid w:val="00EC4433"/>
    <w:rsid w:val="00EC4665"/>
    <w:rsid w:val="00EC467C"/>
    <w:rsid w:val="00EC475F"/>
    <w:rsid w:val="00EC47C9"/>
    <w:rsid w:val="00EC47DF"/>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8DA"/>
    <w:rsid w:val="00EC6A19"/>
    <w:rsid w:val="00EC6ABF"/>
    <w:rsid w:val="00EC7123"/>
    <w:rsid w:val="00EC7130"/>
    <w:rsid w:val="00EC728D"/>
    <w:rsid w:val="00EC732C"/>
    <w:rsid w:val="00EC73DF"/>
    <w:rsid w:val="00EC74AD"/>
    <w:rsid w:val="00EC7574"/>
    <w:rsid w:val="00EC7692"/>
    <w:rsid w:val="00EC781D"/>
    <w:rsid w:val="00EC796A"/>
    <w:rsid w:val="00EC79ED"/>
    <w:rsid w:val="00EC7A47"/>
    <w:rsid w:val="00EC7BE9"/>
    <w:rsid w:val="00EC7CAF"/>
    <w:rsid w:val="00EC7DB0"/>
    <w:rsid w:val="00EC7DF5"/>
    <w:rsid w:val="00ED02E3"/>
    <w:rsid w:val="00ED0433"/>
    <w:rsid w:val="00ED09A9"/>
    <w:rsid w:val="00ED0AC9"/>
    <w:rsid w:val="00ED0E2C"/>
    <w:rsid w:val="00ED0EB9"/>
    <w:rsid w:val="00ED0ED7"/>
    <w:rsid w:val="00ED0FB1"/>
    <w:rsid w:val="00ED0FD5"/>
    <w:rsid w:val="00ED107F"/>
    <w:rsid w:val="00ED108C"/>
    <w:rsid w:val="00ED117F"/>
    <w:rsid w:val="00ED119F"/>
    <w:rsid w:val="00ED11CC"/>
    <w:rsid w:val="00ED11E7"/>
    <w:rsid w:val="00ED1432"/>
    <w:rsid w:val="00ED1A1C"/>
    <w:rsid w:val="00ED1CAB"/>
    <w:rsid w:val="00ED1F1E"/>
    <w:rsid w:val="00ED2051"/>
    <w:rsid w:val="00ED22F1"/>
    <w:rsid w:val="00ED235F"/>
    <w:rsid w:val="00ED23F8"/>
    <w:rsid w:val="00ED2417"/>
    <w:rsid w:val="00ED24A1"/>
    <w:rsid w:val="00ED2568"/>
    <w:rsid w:val="00ED264A"/>
    <w:rsid w:val="00ED27BF"/>
    <w:rsid w:val="00ED2867"/>
    <w:rsid w:val="00ED29BC"/>
    <w:rsid w:val="00ED2A8E"/>
    <w:rsid w:val="00ED2AED"/>
    <w:rsid w:val="00ED2D7F"/>
    <w:rsid w:val="00ED2E33"/>
    <w:rsid w:val="00ED2E93"/>
    <w:rsid w:val="00ED2EA8"/>
    <w:rsid w:val="00ED3040"/>
    <w:rsid w:val="00ED320A"/>
    <w:rsid w:val="00ED36A9"/>
    <w:rsid w:val="00ED3870"/>
    <w:rsid w:val="00ED39A7"/>
    <w:rsid w:val="00ED3C4A"/>
    <w:rsid w:val="00ED3D23"/>
    <w:rsid w:val="00ED3FA5"/>
    <w:rsid w:val="00ED41C5"/>
    <w:rsid w:val="00ED41EF"/>
    <w:rsid w:val="00ED4236"/>
    <w:rsid w:val="00ED4478"/>
    <w:rsid w:val="00ED44DF"/>
    <w:rsid w:val="00ED4554"/>
    <w:rsid w:val="00ED45B6"/>
    <w:rsid w:val="00ED478D"/>
    <w:rsid w:val="00ED4847"/>
    <w:rsid w:val="00ED48FB"/>
    <w:rsid w:val="00ED4A2C"/>
    <w:rsid w:val="00ED4A33"/>
    <w:rsid w:val="00ED4A42"/>
    <w:rsid w:val="00ED4EA3"/>
    <w:rsid w:val="00ED5030"/>
    <w:rsid w:val="00ED507E"/>
    <w:rsid w:val="00ED50F6"/>
    <w:rsid w:val="00ED5103"/>
    <w:rsid w:val="00ED51DE"/>
    <w:rsid w:val="00ED51EE"/>
    <w:rsid w:val="00ED5223"/>
    <w:rsid w:val="00ED551E"/>
    <w:rsid w:val="00ED5529"/>
    <w:rsid w:val="00ED55D0"/>
    <w:rsid w:val="00ED5771"/>
    <w:rsid w:val="00ED5946"/>
    <w:rsid w:val="00ED5958"/>
    <w:rsid w:val="00ED5A18"/>
    <w:rsid w:val="00ED5B97"/>
    <w:rsid w:val="00ED5DAD"/>
    <w:rsid w:val="00ED601A"/>
    <w:rsid w:val="00ED620E"/>
    <w:rsid w:val="00ED6211"/>
    <w:rsid w:val="00ED6363"/>
    <w:rsid w:val="00ED648D"/>
    <w:rsid w:val="00ED6B89"/>
    <w:rsid w:val="00ED6EC3"/>
    <w:rsid w:val="00ED7041"/>
    <w:rsid w:val="00ED7146"/>
    <w:rsid w:val="00ED716B"/>
    <w:rsid w:val="00ED7190"/>
    <w:rsid w:val="00ED73F2"/>
    <w:rsid w:val="00ED7495"/>
    <w:rsid w:val="00ED7559"/>
    <w:rsid w:val="00ED7798"/>
    <w:rsid w:val="00ED78D3"/>
    <w:rsid w:val="00ED79C8"/>
    <w:rsid w:val="00ED7A55"/>
    <w:rsid w:val="00ED7B00"/>
    <w:rsid w:val="00ED7B1E"/>
    <w:rsid w:val="00ED7C79"/>
    <w:rsid w:val="00ED7D77"/>
    <w:rsid w:val="00ED7DB5"/>
    <w:rsid w:val="00EE00BF"/>
    <w:rsid w:val="00EE016C"/>
    <w:rsid w:val="00EE01DD"/>
    <w:rsid w:val="00EE0370"/>
    <w:rsid w:val="00EE0431"/>
    <w:rsid w:val="00EE0497"/>
    <w:rsid w:val="00EE0551"/>
    <w:rsid w:val="00EE0606"/>
    <w:rsid w:val="00EE06E1"/>
    <w:rsid w:val="00EE08B9"/>
    <w:rsid w:val="00EE0911"/>
    <w:rsid w:val="00EE0951"/>
    <w:rsid w:val="00EE0A7C"/>
    <w:rsid w:val="00EE0C68"/>
    <w:rsid w:val="00EE0D55"/>
    <w:rsid w:val="00EE0D83"/>
    <w:rsid w:val="00EE0EB8"/>
    <w:rsid w:val="00EE0F2F"/>
    <w:rsid w:val="00EE1100"/>
    <w:rsid w:val="00EE1111"/>
    <w:rsid w:val="00EE1157"/>
    <w:rsid w:val="00EE116C"/>
    <w:rsid w:val="00EE12F8"/>
    <w:rsid w:val="00EE15AD"/>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2F"/>
    <w:rsid w:val="00EE2E3B"/>
    <w:rsid w:val="00EE2E6D"/>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531"/>
    <w:rsid w:val="00EE47CB"/>
    <w:rsid w:val="00EE486C"/>
    <w:rsid w:val="00EE4914"/>
    <w:rsid w:val="00EE49A9"/>
    <w:rsid w:val="00EE49DA"/>
    <w:rsid w:val="00EE4A43"/>
    <w:rsid w:val="00EE4A4D"/>
    <w:rsid w:val="00EE4A82"/>
    <w:rsid w:val="00EE4D60"/>
    <w:rsid w:val="00EE4F5F"/>
    <w:rsid w:val="00EE500C"/>
    <w:rsid w:val="00EE5106"/>
    <w:rsid w:val="00EE51CB"/>
    <w:rsid w:val="00EE52FE"/>
    <w:rsid w:val="00EE5403"/>
    <w:rsid w:val="00EE547D"/>
    <w:rsid w:val="00EE5698"/>
    <w:rsid w:val="00EE5A61"/>
    <w:rsid w:val="00EE5C94"/>
    <w:rsid w:val="00EE5CB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C9"/>
    <w:rsid w:val="00EE71E9"/>
    <w:rsid w:val="00EE722B"/>
    <w:rsid w:val="00EE7675"/>
    <w:rsid w:val="00EE76FB"/>
    <w:rsid w:val="00EE7837"/>
    <w:rsid w:val="00EE785B"/>
    <w:rsid w:val="00EE78BD"/>
    <w:rsid w:val="00EE7D34"/>
    <w:rsid w:val="00EE7E95"/>
    <w:rsid w:val="00EE7EF0"/>
    <w:rsid w:val="00EE7F33"/>
    <w:rsid w:val="00EE7FB5"/>
    <w:rsid w:val="00EF01D1"/>
    <w:rsid w:val="00EF026F"/>
    <w:rsid w:val="00EF0738"/>
    <w:rsid w:val="00EF093E"/>
    <w:rsid w:val="00EF0971"/>
    <w:rsid w:val="00EF0D6C"/>
    <w:rsid w:val="00EF113D"/>
    <w:rsid w:val="00EF11C4"/>
    <w:rsid w:val="00EF12B9"/>
    <w:rsid w:val="00EF13FC"/>
    <w:rsid w:val="00EF1519"/>
    <w:rsid w:val="00EF1770"/>
    <w:rsid w:val="00EF17E6"/>
    <w:rsid w:val="00EF1985"/>
    <w:rsid w:val="00EF1AA1"/>
    <w:rsid w:val="00EF1B10"/>
    <w:rsid w:val="00EF1C1D"/>
    <w:rsid w:val="00EF1D83"/>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36B"/>
    <w:rsid w:val="00EF3405"/>
    <w:rsid w:val="00EF34CC"/>
    <w:rsid w:val="00EF3767"/>
    <w:rsid w:val="00EF37EA"/>
    <w:rsid w:val="00EF38C5"/>
    <w:rsid w:val="00EF3B6A"/>
    <w:rsid w:val="00EF3BC2"/>
    <w:rsid w:val="00EF3FAC"/>
    <w:rsid w:val="00EF42F3"/>
    <w:rsid w:val="00EF43E2"/>
    <w:rsid w:val="00EF44AE"/>
    <w:rsid w:val="00EF466E"/>
    <w:rsid w:val="00EF4701"/>
    <w:rsid w:val="00EF48B5"/>
    <w:rsid w:val="00EF4955"/>
    <w:rsid w:val="00EF4B7B"/>
    <w:rsid w:val="00EF4BBF"/>
    <w:rsid w:val="00EF4BDE"/>
    <w:rsid w:val="00EF4C36"/>
    <w:rsid w:val="00EF4C72"/>
    <w:rsid w:val="00EF4CD9"/>
    <w:rsid w:val="00EF4DEA"/>
    <w:rsid w:val="00EF4EA1"/>
    <w:rsid w:val="00EF508B"/>
    <w:rsid w:val="00EF50EA"/>
    <w:rsid w:val="00EF50EC"/>
    <w:rsid w:val="00EF5186"/>
    <w:rsid w:val="00EF529B"/>
    <w:rsid w:val="00EF54F3"/>
    <w:rsid w:val="00EF5573"/>
    <w:rsid w:val="00EF5580"/>
    <w:rsid w:val="00EF5876"/>
    <w:rsid w:val="00EF58EA"/>
    <w:rsid w:val="00EF592B"/>
    <w:rsid w:val="00EF5A20"/>
    <w:rsid w:val="00EF5B24"/>
    <w:rsid w:val="00EF5B5D"/>
    <w:rsid w:val="00EF5B6A"/>
    <w:rsid w:val="00EF5C3E"/>
    <w:rsid w:val="00EF5D31"/>
    <w:rsid w:val="00EF60D2"/>
    <w:rsid w:val="00EF6207"/>
    <w:rsid w:val="00EF62C4"/>
    <w:rsid w:val="00EF62E3"/>
    <w:rsid w:val="00EF647B"/>
    <w:rsid w:val="00EF686A"/>
    <w:rsid w:val="00EF69FB"/>
    <w:rsid w:val="00EF6C07"/>
    <w:rsid w:val="00EF6C50"/>
    <w:rsid w:val="00EF6D1F"/>
    <w:rsid w:val="00EF6D51"/>
    <w:rsid w:val="00EF6E84"/>
    <w:rsid w:val="00EF6E8C"/>
    <w:rsid w:val="00EF6F33"/>
    <w:rsid w:val="00EF6F3B"/>
    <w:rsid w:val="00EF6FDD"/>
    <w:rsid w:val="00EF7359"/>
    <w:rsid w:val="00EF7650"/>
    <w:rsid w:val="00EF7704"/>
    <w:rsid w:val="00EF791C"/>
    <w:rsid w:val="00EF79DC"/>
    <w:rsid w:val="00EF7A2B"/>
    <w:rsid w:val="00EF7AD0"/>
    <w:rsid w:val="00EF7E96"/>
    <w:rsid w:val="00EF7EE0"/>
    <w:rsid w:val="00EF7F30"/>
    <w:rsid w:val="00F005F3"/>
    <w:rsid w:val="00F006FF"/>
    <w:rsid w:val="00F0091E"/>
    <w:rsid w:val="00F00A6D"/>
    <w:rsid w:val="00F00AFE"/>
    <w:rsid w:val="00F00B1C"/>
    <w:rsid w:val="00F00D2F"/>
    <w:rsid w:val="00F00DEC"/>
    <w:rsid w:val="00F00EBF"/>
    <w:rsid w:val="00F0107F"/>
    <w:rsid w:val="00F01093"/>
    <w:rsid w:val="00F01362"/>
    <w:rsid w:val="00F0138E"/>
    <w:rsid w:val="00F01402"/>
    <w:rsid w:val="00F01520"/>
    <w:rsid w:val="00F015A9"/>
    <w:rsid w:val="00F015FE"/>
    <w:rsid w:val="00F018E8"/>
    <w:rsid w:val="00F018EF"/>
    <w:rsid w:val="00F01962"/>
    <w:rsid w:val="00F01B05"/>
    <w:rsid w:val="00F01B77"/>
    <w:rsid w:val="00F01C6D"/>
    <w:rsid w:val="00F01CDE"/>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30"/>
    <w:rsid w:val="00F045CE"/>
    <w:rsid w:val="00F047FD"/>
    <w:rsid w:val="00F049D1"/>
    <w:rsid w:val="00F04A1C"/>
    <w:rsid w:val="00F04BE9"/>
    <w:rsid w:val="00F04CBE"/>
    <w:rsid w:val="00F04DCB"/>
    <w:rsid w:val="00F04F13"/>
    <w:rsid w:val="00F05201"/>
    <w:rsid w:val="00F05277"/>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C82"/>
    <w:rsid w:val="00F10E00"/>
    <w:rsid w:val="00F1109B"/>
    <w:rsid w:val="00F112B5"/>
    <w:rsid w:val="00F112BB"/>
    <w:rsid w:val="00F11439"/>
    <w:rsid w:val="00F11522"/>
    <w:rsid w:val="00F11606"/>
    <w:rsid w:val="00F11637"/>
    <w:rsid w:val="00F11792"/>
    <w:rsid w:val="00F11794"/>
    <w:rsid w:val="00F11A81"/>
    <w:rsid w:val="00F11ACC"/>
    <w:rsid w:val="00F11AF1"/>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3C"/>
    <w:rsid w:val="00F12F52"/>
    <w:rsid w:val="00F12FC9"/>
    <w:rsid w:val="00F130DA"/>
    <w:rsid w:val="00F1315D"/>
    <w:rsid w:val="00F1335B"/>
    <w:rsid w:val="00F133BB"/>
    <w:rsid w:val="00F138E7"/>
    <w:rsid w:val="00F13A68"/>
    <w:rsid w:val="00F13DC1"/>
    <w:rsid w:val="00F13F40"/>
    <w:rsid w:val="00F14011"/>
    <w:rsid w:val="00F140C5"/>
    <w:rsid w:val="00F14969"/>
    <w:rsid w:val="00F14991"/>
    <w:rsid w:val="00F14AD9"/>
    <w:rsid w:val="00F14AF2"/>
    <w:rsid w:val="00F14B6B"/>
    <w:rsid w:val="00F14EC7"/>
    <w:rsid w:val="00F14ECA"/>
    <w:rsid w:val="00F15005"/>
    <w:rsid w:val="00F153D8"/>
    <w:rsid w:val="00F154F8"/>
    <w:rsid w:val="00F15700"/>
    <w:rsid w:val="00F15756"/>
    <w:rsid w:val="00F15771"/>
    <w:rsid w:val="00F15772"/>
    <w:rsid w:val="00F15805"/>
    <w:rsid w:val="00F15A30"/>
    <w:rsid w:val="00F15CBC"/>
    <w:rsid w:val="00F15E76"/>
    <w:rsid w:val="00F15FBE"/>
    <w:rsid w:val="00F1612B"/>
    <w:rsid w:val="00F16145"/>
    <w:rsid w:val="00F161DE"/>
    <w:rsid w:val="00F16632"/>
    <w:rsid w:val="00F16636"/>
    <w:rsid w:val="00F16719"/>
    <w:rsid w:val="00F16741"/>
    <w:rsid w:val="00F1676C"/>
    <w:rsid w:val="00F1683A"/>
    <w:rsid w:val="00F16A15"/>
    <w:rsid w:val="00F16B04"/>
    <w:rsid w:val="00F16C67"/>
    <w:rsid w:val="00F16DF9"/>
    <w:rsid w:val="00F173E7"/>
    <w:rsid w:val="00F17509"/>
    <w:rsid w:val="00F17638"/>
    <w:rsid w:val="00F1782D"/>
    <w:rsid w:val="00F178E6"/>
    <w:rsid w:val="00F17D54"/>
    <w:rsid w:val="00F17D5D"/>
    <w:rsid w:val="00F17E21"/>
    <w:rsid w:val="00F201FE"/>
    <w:rsid w:val="00F204DE"/>
    <w:rsid w:val="00F20618"/>
    <w:rsid w:val="00F207A8"/>
    <w:rsid w:val="00F20941"/>
    <w:rsid w:val="00F2094E"/>
    <w:rsid w:val="00F209DB"/>
    <w:rsid w:val="00F20D53"/>
    <w:rsid w:val="00F20DBE"/>
    <w:rsid w:val="00F20F0C"/>
    <w:rsid w:val="00F2113D"/>
    <w:rsid w:val="00F2115D"/>
    <w:rsid w:val="00F214E7"/>
    <w:rsid w:val="00F215E9"/>
    <w:rsid w:val="00F21738"/>
    <w:rsid w:val="00F21768"/>
    <w:rsid w:val="00F218F5"/>
    <w:rsid w:val="00F21945"/>
    <w:rsid w:val="00F21AC0"/>
    <w:rsid w:val="00F21B14"/>
    <w:rsid w:val="00F21C1E"/>
    <w:rsid w:val="00F21CA7"/>
    <w:rsid w:val="00F21CD9"/>
    <w:rsid w:val="00F21DD6"/>
    <w:rsid w:val="00F2207F"/>
    <w:rsid w:val="00F22096"/>
    <w:rsid w:val="00F224D4"/>
    <w:rsid w:val="00F2250A"/>
    <w:rsid w:val="00F2260A"/>
    <w:rsid w:val="00F227E7"/>
    <w:rsid w:val="00F22A4F"/>
    <w:rsid w:val="00F22AA5"/>
    <w:rsid w:val="00F22BBF"/>
    <w:rsid w:val="00F22F7C"/>
    <w:rsid w:val="00F23106"/>
    <w:rsid w:val="00F2336C"/>
    <w:rsid w:val="00F234E7"/>
    <w:rsid w:val="00F23B1A"/>
    <w:rsid w:val="00F23E2A"/>
    <w:rsid w:val="00F23E4F"/>
    <w:rsid w:val="00F23E83"/>
    <w:rsid w:val="00F241D0"/>
    <w:rsid w:val="00F24411"/>
    <w:rsid w:val="00F24542"/>
    <w:rsid w:val="00F2461B"/>
    <w:rsid w:val="00F2461D"/>
    <w:rsid w:val="00F24726"/>
    <w:rsid w:val="00F24782"/>
    <w:rsid w:val="00F2478B"/>
    <w:rsid w:val="00F247A0"/>
    <w:rsid w:val="00F24866"/>
    <w:rsid w:val="00F248BA"/>
    <w:rsid w:val="00F24AA7"/>
    <w:rsid w:val="00F24B28"/>
    <w:rsid w:val="00F24BA1"/>
    <w:rsid w:val="00F24C6A"/>
    <w:rsid w:val="00F24E12"/>
    <w:rsid w:val="00F24E76"/>
    <w:rsid w:val="00F2518D"/>
    <w:rsid w:val="00F252FC"/>
    <w:rsid w:val="00F2537E"/>
    <w:rsid w:val="00F2567E"/>
    <w:rsid w:val="00F2576D"/>
    <w:rsid w:val="00F25801"/>
    <w:rsid w:val="00F25836"/>
    <w:rsid w:val="00F25843"/>
    <w:rsid w:val="00F258F0"/>
    <w:rsid w:val="00F259FF"/>
    <w:rsid w:val="00F25B49"/>
    <w:rsid w:val="00F26086"/>
    <w:rsid w:val="00F26102"/>
    <w:rsid w:val="00F263A3"/>
    <w:rsid w:val="00F263A5"/>
    <w:rsid w:val="00F263CC"/>
    <w:rsid w:val="00F26734"/>
    <w:rsid w:val="00F267BD"/>
    <w:rsid w:val="00F26872"/>
    <w:rsid w:val="00F2695D"/>
    <w:rsid w:val="00F26996"/>
    <w:rsid w:val="00F26A15"/>
    <w:rsid w:val="00F26AC5"/>
    <w:rsid w:val="00F26E8F"/>
    <w:rsid w:val="00F26FA2"/>
    <w:rsid w:val="00F26FB5"/>
    <w:rsid w:val="00F27266"/>
    <w:rsid w:val="00F2736E"/>
    <w:rsid w:val="00F273FC"/>
    <w:rsid w:val="00F27472"/>
    <w:rsid w:val="00F27608"/>
    <w:rsid w:val="00F2778B"/>
    <w:rsid w:val="00F27791"/>
    <w:rsid w:val="00F2798F"/>
    <w:rsid w:val="00F27E24"/>
    <w:rsid w:val="00F27E71"/>
    <w:rsid w:val="00F27FB4"/>
    <w:rsid w:val="00F3028B"/>
    <w:rsid w:val="00F302D9"/>
    <w:rsid w:val="00F3033D"/>
    <w:rsid w:val="00F30355"/>
    <w:rsid w:val="00F303F9"/>
    <w:rsid w:val="00F3048F"/>
    <w:rsid w:val="00F30535"/>
    <w:rsid w:val="00F30690"/>
    <w:rsid w:val="00F30E69"/>
    <w:rsid w:val="00F30F66"/>
    <w:rsid w:val="00F31125"/>
    <w:rsid w:val="00F311AE"/>
    <w:rsid w:val="00F3138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48"/>
    <w:rsid w:val="00F32B71"/>
    <w:rsid w:val="00F32CDC"/>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597"/>
    <w:rsid w:val="00F34618"/>
    <w:rsid w:val="00F34A94"/>
    <w:rsid w:val="00F34BD4"/>
    <w:rsid w:val="00F35008"/>
    <w:rsid w:val="00F3501B"/>
    <w:rsid w:val="00F35264"/>
    <w:rsid w:val="00F352BF"/>
    <w:rsid w:val="00F352F2"/>
    <w:rsid w:val="00F3548F"/>
    <w:rsid w:val="00F35795"/>
    <w:rsid w:val="00F35831"/>
    <w:rsid w:val="00F3592D"/>
    <w:rsid w:val="00F35A00"/>
    <w:rsid w:val="00F35CCB"/>
    <w:rsid w:val="00F35F6E"/>
    <w:rsid w:val="00F3620A"/>
    <w:rsid w:val="00F36466"/>
    <w:rsid w:val="00F364D8"/>
    <w:rsid w:val="00F3694A"/>
    <w:rsid w:val="00F36A2B"/>
    <w:rsid w:val="00F36C05"/>
    <w:rsid w:val="00F36D01"/>
    <w:rsid w:val="00F36F46"/>
    <w:rsid w:val="00F37023"/>
    <w:rsid w:val="00F37674"/>
    <w:rsid w:val="00F37737"/>
    <w:rsid w:val="00F3788A"/>
    <w:rsid w:val="00F37893"/>
    <w:rsid w:val="00F379F9"/>
    <w:rsid w:val="00F37AD6"/>
    <w:rsid w:val="00F37C29"/>
    <w:rsid w:val="00F37C46"/>
    <w:rsid w:val="00F37C88"/>
    <w:rsid w:val="00F37DEA"/>
    <w:rsid w:val="00F37FEE"/>
    <w:rsid w:val="00F40050"/>
    <w:rsid w:val="00F4007C"/>
    <w:rsid w:val="00F4018B"/>
    <w:rsid w:val="00F4065D"/>
    <w:rsid w:val="00F40675"/>
    <w:rsid w:val="00F4091D"/>
    <w:rsid w:val="00F40A1F"/>
    <w:rsid w:val="00F40A78"/>
    <w:rsid w:val="00F40ACA"/>
    <w:rsid w:val="00F40D70"/>
    <w:rsid w:val="00F40F75"/>
    <w:rsid w:val="00F41091"/>
    <w:rsid w:val="00F41398"/>
    <w:rsid w:val="00F4142F"/>
    <w:rsid w:val="00F41645"/>
    <w:rsid w:val="00F418E0"/>
    <w:rsid w:val="00F4199F"/>
    <w:rsid w:val="00F41B53"/>
    <w:rsid w:val="00F41CD7"/>
    <w:rsid w:val="00F42171"/>
    <w:rsid w:val="00F42529"/>
    <w:rsid w:val="00F426DF"/>
    <w:rsid w:val="00F42815"/>
    <w:rsid w:val="00F42878"/>
    <w:rsid w:val="00F42A2E"/>
    <w:rsid w:val="00F42AF5"/>
    <w:rsid w:val="00F42C9F"/>
    <w:rsid w:val="00F42D8D"/>
    <w:rsid w:val="00F42DD1"/>
    <w:rsid w:val="00F42F33"/>
    <w:rsid w:val="00F43170"/>
    <w:rsid w:val="00F43181"/>
    <w:rsid w:val="00F434C0"/>
    <w:rsid w:val="00F435A1"/>
    <w:rsid w:val="00F43702"/>
    <w:rsid w:val="00F43AB8"/>
    <w:rsid w:val="00F43BF5"/>
    <w:rsid w:val="00F43FB2"/>
    <w:rsid w:val="00F4446E"/>
    <w:rsid w:val="00F444B2"/>
    <w:rsid w:val="00F446E4"/>
    <w:rsid w:val="00F44759"/>
    <w:rsid w:val="00F44760"/>
    <w:rsid w:val="00F4487D"/>
    <w:rsid w:val="00F44885"/>
    <w:rsid w:val="00F44A0F"/>
    <w:rsid w:val="00F44A32"/>
    <w:rsid w:val="00F44A7C"/>
    <w:rsid w:val="00F44B7D"/>
    <w:rsid w:val="00F44EFA"/>
    <w:rsid w:val="00F44F4E"/>
    <w:rsid w:val="00F450AC"/>
    <w:rsid w:val="00F45136"/>
    <w:rsid w:val="00F45176"/>
    <w:rsid w:val="00F45182"/>
    <w:rsid w:val="00F4521A"/>
    <w:rsid w:val="00F453CB"/>
    <w:rsid w:val="00F45661"/>
    <w:rsid w:val="00F45765"/>
    <w:rsid w:val="00F45C36"/>
    <w:rsid w:val="00F45C74"/>
    <w:rsid w:val="00F45CC2"/>
    <w:rsid w:val="00F45D18"/>
    <w:rsid w:val="00F45E11"/>
    <w:rsid w:val="00F45F4E"/>
    <w:rsid w:val="00F46359"/>
    <w:rsid w:val="00F4652F"/>
    <w:rsid w:val="00F465A6"/>
    <w:rsid w:val="00F467F2"/>
    <w:rsid w:val="00F46838"/>
    <w:rsid w:val="00F46978"/>
    <w:rsid w:val="00F46C41"/>
    <w:rsid w:val="00F46DDE"/>
    <w:rsid w:val="00F46DDF"/>
    <w:rsid w:val="00F47360"/>
    <w:rsid w:val="00F47777"/>
    <w:rsid w:val="00F4778B"/>
    <w:rsid w:val="00F4788C"/>
    <w:rsid w:val="00F478E1"/>
    <w:rsid w:val="00F47992"/>
    <w:rsid w:val="00F47A22"/>
    <w:rsid w:val="00F501C1"/>
    <w:rsid w:val="00F502C8"/>
    <w:rsid w:val="00F5032A"/>
    <w:rsid w:val="00F50348"/>
    <w:rsid w:val="00F50875"/>
    <w:rsid w:val="00F50972"/>
    <w:rsid w:val="00F50A6D"/>
    <w:rsid w:val="00F50AEE"/>
    <w:rsid w:val="00F50D20"/>
    <w:rsid w:val="00F50D89"/>
    <w:rsid w:val="00F50FB7"/>
    <w:rsid w:val="00F51052"/>
    <w:rsid w:val="00F51056"/>
    <w:rsid w:val="00F51103"/>
    <w:rsid w:val="00F51105"/>
    <w:rsid w:val="00F511FB"/>
    <w:rsid w:val="00F5120D"/>
    <w:rsid w:val="00F51373"/>
    <w:rsid w:val="00F51440"/>
    <w:rsid w:val="00F51878"/>
    <w:rsid w:val="00F5197A"/>
    <w:rsid w:val="00F51B0D"/>
    <w:rsid w:val="00F51BFD"/>
    <w:rsid w:val="00F51C26"/>
    <w:rsid w:val="00F51E33"/>
    <w:rsid w:val="00F51E50"/>
    <w:rsid w:val="00F51F23"/>
    <w:rsid w:val="00F51FB5"/>
    <w:rsid w:val="00F523CF"/>
    <w:rsid w:val="00F5241A"/>
    <w:rsid w:val="00F524F8"/>
    <w:rsid w:val="00F526DF"/>
    <w:rsid w:val="00F52718"/>
    <w:rsid w:val="00F527FF"/>
    <w:rsid w:val="00F52872"/>
    <w:rsid w:val="00F52AAF"/>
    <w:rsid w:val="00F52CE6"/>
    <w:rsid w:val="00F52DFA"/>
    <w:rsid w:val="00F52E08"/>
    <w:rsid w:val="00F52E74"/>
    <w:rsid w:val="00F52FAC"/>
    <w:rsid w:val="00F52FE7"/>
    <w:rsid w:val="00F5322D"/>
    <w:rsid w:val="00F5340A"/>
    <w:rsid w:val="00F53644"/>
    <w:rsid w:val="00F53AC1"/>
    <w:rsid w:val="00F53C4B"/>
    <w:rsid w:val="00F53C94"/>
    <w:rsid w:val="00F53E77"/>
    <w:rsid w:val="00F54179"/>
    <w:rsid w:val="00F54230"/>
    <w:rsid w:val="00F54500"/>
    <w:rsid w:val="00F5475A"/>
    <w:rsid w:val="00F54852"/>
    <w:rsid w:val="00F54866"/>
    <w:rsid w:val="00F54AA8"/>
    <w:rsid w:val="00F54C05"/>
    <w:rsid w:val="00F5514D"/>
    <w:rsid w:val="00F55267"/>
    <w:rsid w:val="00F554B5"/>
    <w:rsid w:val="00F55BA3"/>
    <w:rsid w:val="00F55C6D"/>
    <w:rsid w:val="00F55F5A"/>
    <w:rsid w:val="00F55F82"/>
    <w:rsid w:val="00F55F9F"/>
    <w:rsid w:val="00F560DE"/>
    <w:rsid w:val="00F56404"/>
    <w:rsid w:val="00F5657B"/>
    <w:rsid w:val="00F566DB"/>
    <w:rsid w:val="00F56812"/>
    <w:rsid w:val="00F56986"/>
    <w:rsid w:val="00F569D3"/>
    <w:rsid w:val="00F569E1"/>
    <w:rsid w:val="00F56A94"/>
    <w:rsid w:val="00F56B03"/>
    <w:rsid w:val="00F56BEE"/>
    <w:rsid w:val="00F56C6A"/>
    <w:rsid w:val="00F56EA3"/>
    <w:rsid w:val="00F56FBD"/>
    <w:rsid w:val="00F5727F"/>
    <w:rsid w:val="00F57321"/>
    <w:rsid w:val="00F5734E"/>
    <w:rsid w:val="00F57758"/>
    <w:rsid w:val="00F57893"/>
    <w:rsid w:val="00F578BF"/>
    <w:rsid w:val="00F57A7C"/>
    <w:rsid w:val="00F57A85"/>
    <w:rsid w:val="00F57AE9"/>
    <w:rsid w:val="00F57B9B"/>
    <w:rsid w:val="00F57EBA"/>
    <w:rsid w:val="00F60131"/>
    <w:rsid w:val="00F6019A"/>
    <w:rsid w:val="00F602B0"/>
    <w:rsid w:val="00F602E9"/>
    <w:rsid w:val="00F6040A"/>
    <w:rsid w:val="00F604ED"/>
    <w:rsid w:val="00F60512"/>
    <w:rsid w:val="00F6059C"/>
    <w:rsid w:val="00F60846"/>
    <w:rsid w:val="00F60A2F"/>
    <w:rsid w:val="00F60AD7"/>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76B"/>
    <w:rsid w:val="00F62BF6"/>
    <w:rsid w:val="00F62D69"/>
    <w:rsid w:val="00F62DCB"/>
    <w:rsid w:val="00F630CA"/>
    <w:rsid w:val="00F634AD"/>
    <w:rsid w:val="00F6358A"/>
    <w:rsid w:val="00F635C8"/>
    <w:rsid w:val="00F635E7"/>
    <w:rsid w:val="00F63678"/>
    <w:rsid w:val="00F63780"/>
    <w:rsid w:val="00F6382D"/>
    <w:rsid w:val="00F63C99"/>
    <w:rsid w:val="00F63CA4"/>
    <w:rsid w:val="00F63D05"/>
    <w:rsid w:val="00F641AE"/>
    <w:rsid w:val="00F641F2"/>
    <w:rsid w:val="00F6426E"/>
    <w:rsid w:val="00F64314"/>
    <w:rsid w:val="00F64467"/>
    <w:rsid w:val="00F6463E"/>
    <w:rsid w:val="00F64656"/>
    <w:rsid w:val="00F64660"/>
    <w:rsid w:val="00F649E1"/>
    <w:rsid w:val="00F64D36"/>
    <w:rsid w:val="00F65209"/>
    <w:rsid w:val="00F6520C"/>
    <w:rsid w:val="00F65356"/>
    <w:rsid w:val="00F654FF"/>
    <w:rsid w:val="00F65523"/>
    <w:rsid w:val="00F6567C"/>
    <w:rsid w:val="00F65890"/>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E1B"/>
    <w:rsid w:val="00F67E77"/>
    <w:rsid w:val="00F67F92"/>
    <w:rsid w:val="00F70171"/>
    <w:rsid w:val="00F7041B"/>
    <w:rsid w:val="00F706CC"/>
    <w:rsid w:val="00F706FC"/>
    <w:rsid w:val="00F7070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169"/>
    <w:rsid w:val="00F72366"/>
    <w:rsid w:val="00F72391"/>
    <w:rsid w:val="00F7243B"/>
    <w:rsid w:val="00F724A1"/>
    <w:rsid w:val="00F72689"/>
    <w:rsid w:val="00F72BE7"/>
    <w:rsid w:val="00F72C01"/>
    <w:rsid w:val="00F72C3C"/>
    <w:rsid w:val="00F73258"/>
    <w:rsid w:val="00F732FC"/>
    <w:rsid w:val="00F73378"/>
    <w:rsid w:val="00F734AF"/>
    <w:rsid w:val="00F736A2"/>
    <w:rsid w:val="00F73849"/>
    <w:rsid w:val="00F73A17"/>
    <w:rsid w:val="00F73D09"/>
    <w:rsid w:val="00F740CD"/>
    <w:rsid w:val="00F7421F"/>
    <w:rsid w:val="00F74365"/>
    <w:rsid w:val="00F7437A"/>
    <w:rsid w:val="00F74386"/>
    <w:rsid w:val="00F7480E"/>
    <w:rsid w:val="00F748F6"/>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91"/>
    <w:rsid w:val="00F762A5"/>
    <w:rsid w:val="00F762E0"/>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C25"/>
    <w:rsid w:val="00F77D29"/>
    <w:rsid w:val="00F77EB1"/>
    <w:rsid w:val="00F8000D"/>
    <w:rsid w:val="00F80397"/>
    <w:rsid w:val="00F80488"/>
    <w:rsid w:val="00F80686"/>
    <w:rsid w:val="00F80691"/>
    <w:rsid w:val="00F80A2C"/>
    <w:rsid w:val="00F80A79"/>
    <w:rsid w:val="00F80A9B"/>
    <w:rsid w:val="00F80B51"/>
    <w:rsid w:val="00F811DD"/>
    <w:rsid w:val="00F812D4"/>
    <w:rsid w:val="00F8137A"/>
    <w:rsid w:val="00F818B8"/>
    <w:rsid w:val="00F819B4"/>
    <w:rsid w:val="00F81B38"/>
    <w:rsid w:val="00F81DF3"/>
    <w:rsid w:val="00F81E96"/>
    <w:rsid w:val="00F81F65"/>
    <w:rsid w:val="00F81FDA"/>
    <w:rsid w:val="00F82169"/>
    <w:rsid w:val="00F821DD"/>
    <w:rsid w:val="00F822F7"/>
    <w:rsid w:val="00F82401"/>
    <w:rsid w:val="00F824A1"/>
    <w:rsid w:val="00F82628"/>
    <w:rsid w:val="00F82750"/>
    <w:rsid w:val="00F82978"/>
    <w:rsid w:val="00F82A85"/>
    <w:rsid w:val="00F82C07"/>
    <w:rsid w:val="00F82CFC"/>
    <w:rsid w:val="00F82E95"/>
    <w:rsid w:val="00F82F38"/>
    <w:rsid w:val="00F82F5E"/>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135"/>
    <w:rsid w:val="00F855B0"/>
    <w:rsid w:val="00F8569E"/>
    <w:rsid w:val="00F85AC0"/>
    <w:rsid w:val="00F85C84"/>
    <w:rsid w:val="00F85C8C"/>
    <w:rsid w:val="00F85CFA"/>
    <w:rsid w:val="00F85D02"/>
    <w:rsid w:val="00F85D15"/>
    <w:rsid w:val="00F85DA9"/>
    <w:rsid w:val="00F85FAB"/>
    <w:rsid w:val="00F85FCE"/>
    <w:rsid w:val="00F861A0"/>
    <w:rsid w:val="00F8627C"/>
    <w:rsid w:val="00F867BC"/>
    <w:rsid w:val="00F86886"/>
    <w:rsid w:val="00F868C1"/>
    <w:rsid w:val="00F86A18"/>
    <w:rsid w:val="00F86E34"/>
    <w:rsid w:val="00F86EC2"/>
    <w:rsid w:val="00F87152"/>
    <w:rsid w:val="00F871C9"/>
    <w:rsid w:val="00F8783F"/>
    <w:rsid w:val="00F87869"/>
    <w:rsid w:val="00F87A64"/>
    <w:rsid w:val="00F87BD8"/>
    <w:rsid w:val="00F87E7E"/>
    <w:rsid w:val="00F87EBA"/>
    <w:rsid w:val="00F87F21"/>
    <w:rsid w:val="00F90306"/>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50B"/>
    <w:rsid w:val="00F93529"/>
    <w:rsid w:val="00F937CE"/>
    <w:rsid w:val="00F93844"/>
    <w:rsid w:val="00F93920"/>
    <w:rsid w:val="00F93E07"/>
    <w:rsid w:val="00F93E8F"/>
    <w:rsid w:val="00F93FE9"/>
    <w:rsid w:val="00F94225"/>
    <w:rsid w:val="00F943AE"/>
    <w:rsid w:val="00F945AA"/>
    <w:rsid w:val="00F946FA"/>
    <w:rsid w:val="00F94B26"/>
    <w:rsid w:val="00F94B96"/>
    <w:rsid w:val="00F94BA1"/>
    <w:rsid w:val="00F94C35"/>
    <w:rsid w:val="00F94D02"/>
    <w:rsid w:val="00F94D6B"/>
    <w:rsid w:val="00F94DFD"/>
    <w:rsid w:val="00F94E64"/>
    <w:rsid w:val="00F951F6"/>
    <w:rsid w:val="00F95206"/>
    <w:rsid w:val="00F9520F"/>
    <w:rsid w:val="00F953F6"/>
    <w:rsid w:val="00F9551B"/>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42B"/>
    <w:rsid w:val="00F97597"/>
    <w:rsid w:val="00F9766D"/>
    <w:rsid w:val="00F9768F"/>
    <w:rsid w:val="00F977B4"/>
    <w:rsid w:val="00F97D10"/>
    <w:rsid w:val="00F97D47"/>
    <w:rsid w:val="00F97D4C"/>
    <w:rsid w:val="00F97D5E"/>
    <w:rsid w:val="00F97DFF"/>
    <w:rsid w:val="00F97E33"/>
    <w:rsid w:val="00FA01B6"/>
    <w:rsid w:val="00FA04B1"/>
    <w:rsid w:val="00FA0632"/>
    <w:rsid w:val="00FA0659"/>
    <w:rsid w:val="00FA0687"/>
    <w:rsid w:val="00FA0C18"/>
    <w:rsid w:val="00FA0FEF"/>
    <w:rsid w:val="00FA1254"/>
    <w:rsid w:val="00FA161C"/>
    <w:rsid w:val="00FA18B8"/>
    <w:rsid w:val="00FA1A96"/>
    <w:rsid w:val="00FA1BB9"/>
    <w:rsid w:val="00FA1E00"/>
    <w:rsid w:val="00FA1EF8"/>
    <w:rsid w:val="00FA209F"/>
    <w:rsid w:val="00FA2221"/>
    <w:rsid w:val="00FA23B8"/>
    <w:rsid w:val="00FA2753"/>
    <w:rsid w:val="00FA279C"/>
    <w:rsid w:val="00FA2CD5"/>
    <w:rsid w:val="00FA2F18"/>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3F3B"/>
    <w:rsid w:val="00FA41FE"/>
    <w:rsid w:val="00FA439F"/>
    <w:rsid w:val="00FA44C2"/>
    <w:rsid w:val="00FA489F"/>
    <w:rsid w:val="00FA48B7"/>
    <w:rsid w:val="00FA4946"/>
    <w:rsid w:val="00FA4995"/>
    <w:rsid w:val="00FA49BA"/>
    <w:rsid w:val="00FA49DA"/>
    <w:rsid w:val="00FA4A6C"/>
    <w:rsid w:val="00FA4D7B"/>
    <w:rsid w:val="00FA4FBF"/>
    <w:rsid w:val="00FA4FF1"/>
    <w:rsid w:val="00FA5045"/>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A9C"/>
    <w:rsid w:val="00FA6D49"/>
    <w:rsid w:val="00FA6E0F"/>
    <w:rsid w:val="00FA6F0D"/>
    <w:rsid w:val="00FA70D6"/>
    <w:rsid w:val="00FA71E2"/>
    <w:rsid w:val="00FA7245"/>
    <w:rsid w:val="00FA725E"/>
    <w:rsid w:val="00FA72C1"/>
    <w:rsid w:val="00FA7541"/>
    <w:rsid w:val="00FA763B"/>
    <w:rsid w:val="00FA76C5"/>
    <w:rsid w:val="00FA770E"/>
    <w:rsid w:val="00FA780E"/>
    <w:rsid w:val="00FA7836"/>
    <w:rsid w:val="00FA783A"/>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1F78"/>
    <w:rsid w:val="00FB2697"/>
    <w:rsid w:val="00FB2955"/>
    <w:rsid w:val="00FB2A9F"/>
    <w:rsid w:val="00FB2BCC"/>
    <w:rsid w:val="00FB2E74"/>
    <w:rsid w:val="00FB2EC5"/>
    <w:rsid w:val="00FB2F1E"/>
    <w:rsid w:val="00FB312B"/>
    <w:rsid w:val="00FB328F"/>
    <w:rsid w:val="00FB3427"/>
    <w:rsid w:val="00FB349E"/>
    <w:rsid w:val="00FB3701"/>
    <w:rsid w:val="00FB38DF"/>
    <w:rsid w:val="00FB3C1B"/>
    <w:rsid w:val="00FB3D32"/>
    <w:rsid w:val="00FB3D72"/>
    <w:rsid w:val="00FB3D99"/>
    <w:rsid w:val="00FB3E3E"/>
    <w:rsid w:val="00FB3E4A"/>
    <w:rsid w:val="00FB4209"/>
    <w:rsid w:val="00FB42CB"/>
    <w:rsid w:val="00FB43C5"/>
    <w:rsid w:val="00FB44A2"/>
    <w:rsid w:val="00FB4560"/>
    <w:rsid w:val="00FB4590"/>
    <w:rsid w:val="00FB4795"/>
    <w:rsid w:val="00FB4872"/>
    <w:rsid w:val="00FB49A8"/>
    <w:rsid w:val="00FB4B30"/>
    <w:rsid w:val="00FB4C50"/>
    <w:rsid w:val="00FB4FA9"/>
    <w:rsid w:val="00FB53D5"/>
    <w:rsid w:val="00FB5551"/>
    <w:rsid w:val="00FB58A0"/>
    <w:rsid w:val="00FB5983"/>
    <w:rsid w:val="00FB5AB9"/>
    <w:rsid w:val="00FB5CE4"/>
    <w:rsid w:val="00FB5D36"/>
    <w:rsid w:val="00FB5EBA"/>
    <w:rsid w:val="00FB6076"/>
    <w:rsid w:val="00FB6150"/>
    <w:rsid w:val="00FB6264"/>
    <w:rsid w:val="00FB62BC"/>
    <w:rsid w:val="00FB6418"/>
    <w:rsid w:val="00FB6480"/>
    <w:rsid w:val="00FB6483"/>
    <w:rsid w:val="00FB65D5"/>
    <w:rsid w:val="00FB68B8"/>
    <w:rsid w:val="00FB69D0"/>
    <w:rsid w:val="00FB6BAA"/>
    <w:rsid w:val="00FB6C2D"/>
    <w:rsid w:val="00FB6E3F"/>
    <w:rsid w:val="00FB6EE1"/>
    <w:rsid w:val="00FB6EF3"/>
    <w:rsid w:val="00FB7175"/>
    <w:rsid w:val="00FB71A7"/>
    <w:rsid w:val="00FB740B"/>
    <w:rsid w:val="00FB765E"/>
    <w:rsid w:val="00FB76AB"/>
    <w:rsid w:val="00FB7719"/>
    <w:rsid w:val="00FB7796"/>
    <w:rsid w:val="00FB78B9"/>
    <w:rsid w:val="00FB7900"/>
    <w:rsid w:val="00FB7B09"/>
    <w:rsid w:val="00FB7BEC"/>
    <w:rsid w:val="00FB7D45"/>
    <w:rsid w:val="00FB7D6B"/>
    <w:rsid w:val="00FB7E05"/>
    <w:rsid w:val="00FB7E45"/>
    <w:rsid w:val="00FB7FBB"/>
    <w:rsid w:val="00FC0034"/>
    <w:rsid w:val="00FC0201"/>
    <w:rsid w:val="00FC0261"/>
    <w:rsid w:val="00FC037D"/>
    <w:rsid w:val="00FC03AC"/>
    <w:rsid w:val="00FC089A"/>
    <w:rsid w:val="00FC09E8"/>
    <w:rsid w:val="00FC0AD1"/>
    <w:rsid w:val="00FC0C73"/>
    <w:rsid w:val="00FC0E94"/>
    <w:rsid w:val="00FC0EF4"/>
    <w:rsid w:val="00FC124D"/>
    <w:rsid w:val="00FC133F"/>
    <w:rsid w:val="00FC199B"/>
    <w:rsid w:val="00FC1D05"/>
    <w:rsid w:val="00FC1F6C"/>
    <w:rsid w:val="00FC1FCE"/>
    <w:rsid w:val="00FC20F6"/>
    <w:rsid w:val="00FC21A9"/>
    <w:rsid w:val="00FC22D2"/>
    <w:rsid w:val="00FC2660"/>
    <w:rsid w:val="00FC291E"/>
    <w:rsid w:val="00FC2A0A"/>
    <w:rsid w:val="00FC2C8D"/>
    <w:rsid w:val="00FC3251"/>
    <w:rsid w:val="00FC3508"/>
    <w:rsid w:val="00FC37DD"/>
    <w:rsid w:val="00FC3C85"/>
    <w:rsid w:val="00FC3EAB"/>
    <w:rsid w:val="00FC3FB0"/>
    <w:rsid w:val="00FC4258"/>
    <w:rsid w:val="00FC42FD"/>
    <w:rsid w:val="00FC4426"/>
    <w:rsid w:val="00FC49A4"/>
    <w:rsid w:val="00FC4AC8"/>
    <w:rsid w:val="00FC4AE2"/>
    <w:rsid w:val="00FC4B79"/>
    <w:rsid w:val="00FC4BB6"/>
    <w:rsid w:val="00FC4C0E"/>
    <w:rsid w:val="00FC4C69"/>
    <w:rsid w:val="00FC4D6C"/>
    <w:rsid w:val="00FC528D"/>
    <w:rsid w:val="00FC548E"/>
    <w:rsid w:val="00FC569A"/>
    <w:rsid w:val="00FC56B4"/>
    <w:rsid w:val="00FC56C0"/>
    <w:rsid w:val="00FC582F"/>
    <w:rsid w:val="00FC59BE"/>
    <w:rsid w:val="00FC5A89"/>
    <w:rsid w:val="00FC5B69"/>
    <w:rsid w:val="00FC5BB0"/>
    <w:rsid w:val="00FC5C39"/>
    <w:rsid w:val="00FC5E69"/>
    <w:rsid w:val="00FC5ECD"/>
    <w:rsid w:val="00FC5FEA"/>
    <w:rsid w:val="00FC609B"/>
    <w:rsid w:val="00FC60BA"/>
    <w:rsid w:val="00FC6115"/>
    <w:rsid w:val="00FC6395"/>
    <w:rsid w:val="00FC64F8"/>
    <w:rsid w:val="00FC65C2"/>
    <w:rsid w:val="00FC6665"/>
    <w:rsid w:val="00FC6712"/>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12"/>
    <w:rsid w:val="00FD063A"/>
    <w:rsid w:val="00FD0659"/>
    <w:rsid w:val="00FD0893"/>
    <w:rsid w:val="00FD09EE"/>
    <w:rsid w:val="00FD0B0F"/>
    <w:rsid w:val="00FD0C5F"/>
    <w:rsid w:val="00FD0CD8"/>
    <w:rsid w:val="00FD0E56"/>
    <w:rsid w:val="00FD0F02"/>
    <w:rsid w:val="00FD0F69"/>
    <w:rsid w:val="00FD13D8"/>
    <w:rsid w:val="00FD13DB"/>
    <w:rsid w:val="00FD146D"/>
    <w:rsid w:val="00FD1617"/>
    <w:rsid w:val="00FD1674"/>
    <w:rsid w:val="00FD1697"/>
    <w:rsid w:val="00FD1970"/>
    <w:rsid w:val="00FD1A3A"/>
    <w:rsid w:val="00FD1E3D"/>
    <w:rsid w:val="00FD22A5"/>
    <w:rsid w:val="00FD2417"/>
    <w:rsid w:val="00FD2461"/>
    <w:rsid w:val="00FD252B"/>
    <w:rsid w:val="00FD2558"/>
    <w:rsid w:val="00FD25C7"/>
    <w:rsid w:val="00FD27DF"/>
    <w:rsid w:val="00FD2906"/>
    <w:rsid w:val="00FD290E"/>
    <w:rsid w:val="00FD29DB"/>
    <w:rsid w:val="00FD2B0C"/>
    <w:rsid w:val="00FD2BB4"/>
    <w:rsid w:val="00FD2E27"/>
    <w:rsid w:val="00FD2F3C"/>
    <w:rsid w:val="00FD2F7C"/>
    <w:rsid w:val="00FD2FDA"/>
    <w:rsid w:val="00FD33A7"/>
    <w:rsid w:val="00FD3430"/>
    <w:rsid w:val="00FD37A0"/>
    <w:rsid w:val="00FD37C1"/>
    <w:rsid w:val="00FD394A"/>
    <w:rsid w:val="00FD3986"/>
    <w:rsid w:val="00FD3A14"/>
    <w:rsid w:val="00FD3B43"/>
    <w:rsid w:val="00FD3C3F"/>
    <w:rsid w:val="00FD3D43"/>
    <w:rsid w:val="00FD3EDA"/>
    <w:rsid w:val="00FD3FFE"/>
    <w:rsid w:val="00FD4406"/>
    <w:rsid w:val="00FD44E6"/>
    <w:rsid w:val="00FD45D0"/>
    <w:rsid w:val="00FD45F2"/>
    <w:rsid w:val="00FD471F"/>
    <w:rsid w:val="00FD47D7"/>
    <w:rsid w:val="00FD49A5"/>
    <w:rsid w:val="00FD4A07"/>
    <w:rsid w:val="00FD4CB6"/>
    <w:rsid w:val="00FD4F58"/>
    <w:rsid w:val="00FD4FD6"/>
    <w:rsid w:val="00FD52CC"/>
    <w:rsid w:val="00FD553E"/>
    <w:rsid w:val="00FD577D"/>
    <w:rsid w:val="00FD57E3"/>
    <w:rsid w:val="00FD5895"/>
    <w:rsid w:val="00FD5A3F"/>
    <w:rsid w:val="00FD5D93"/>
    <w:rsid w:val="00FD5EA8"/>
    <w:rsid w:val="00FD6374"/>
    <w:rsid w:val="00FD64C3"/>
    <w:rsid w:val="00FD64EF"/>
    <w:rsid w:val="00FD65C2"/>
    <w:rsid w:val="00FD6AD9"/>
    <w:rsid w:val="00FD6B28"/>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C6"/>
    <w:rsid w:val="00FE049C"/>
    <w:rsid w:val="00FE0822"/>
    <w:rsid w:val="00FE09E2"/>
    <w:rsid w:val="00FE0A29"/>
    <w:rsid w:val="00FE0B6C"/>
    <w:rsid w:val="00FE0BC8"/>
    <w:rsid w:val="00FE0BCD"/>
    <w:rsid w:val="00FE0C92"/>
    <w:rsid w:val="00FE0CE3"/>
    <w:rsid w:val="00FE0E3D"/>
    <w:rsid w:val="00FE10DA"/>
    <w:rsid w:val="00FE1217"/>
    <w:rsid w:val="00FE12E2"/>
    <w:rsid w:val="00FE1340"/>
    <w:rsid w:val="00FE1364"/>
    <w:rsid w:val="00FE15C4"/>
    <w:rsid w:val="00FE1A86"/>
    <w:rsid w:val="00FE1C5C"/>
    <w:rsid w:val="00FE1CB9"/>
    <w:rsid w:val="00FE1E6C"/>
    <w:rsid w:val="00FE1FE3"/>
    <w:rsid w:val="00FE21E0"/>
    <w:rsid w:val="00FE2260"/>
    <w:rsid w:val="00FE2273"/>
    <w:rsid w:val="00FE2329"/>
    <w:rsid w:val="00FE249F"/>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12B"/>
    <w:rsid w:val="00FE4325"/>
    <w:rsid w:val="00FE438A"/>
    <w:rsid w:val="00FE480B"/>
    <w:rsid w:val="00FE4A5F"/>
    <w:rsid w:val="00FE4B02"/>
    <w:rsid w:val="00FE4D2F"/>
    <w:rsid w:val="00FE4F64"/>
    <w:rsid w:val="00FE50D7"/>
    <w:rsid w:val="00FE5102"/>
    <w:rsid w:val="00FE51C4"/>
    <w:rsid w:val="00FE526F"/>
    <w:rsid w:val="00FE5598"/>
    <w:rsid w:val="00FE5675"/>
    <w:rsid w:val="00FE598E"/>
    <w:rsid w:val="00FE5E63"/>
    <w:rsid w:val="00FE6248"/>
    <w:rsid w:val="00FE627F"/>
    <w:rsid w:val="00FE62EA"/>
    <w:rsid w:val="00FE6378"/>
    <w:rsid w:val="00FE65EA"/>
    <w:rsid w:val="00FE6628"/>
    <w:rsid w:val="00FE6686"/>
    <w:rsid w:val="00FE67C6"/>
    <w:rsid w:val="00FE6A4B"/>
    <w:rsid w:val="00FE6B10"/>
    <w:rsid w:val="00FE6B18"/>
    <w:rsid w:val="00FE6BB2"/>
    <w:rsid w:val="00FE6D72"/>
    <w:rsid w:val="00FE6E8D"/>
    <w:rsid w:val="00FE6EBD"/>
    <w:rsid w:val="00FE6F1D"/>
    <w:rsid w:val="00FE711E"/>
    <w:rsid w:val="00FE739B"/>
    <w:rsid w:val="00FE742E"/>
    <w:rsid w:val="00FE749F"/>
    <w:rsid w:val="00FE7548"/>
    <w:rsid w:val="00FE75AD"/>
    <w:rsid w:val="00FE7915"/>
    <w:rsid w:val="00FE7AB3"/>
    <w:rsid w:val="00FE7D9C"/>
    <w:rsid w:val="00FF00A2"/>
    <w:rsid w:val="00FF055F"/>
    <w:rsid w:val="00FF05DF"/>
    <w:rsid w:val="00FF07F3"/>
    <w:rsid w:val="00FF0844"/>
    <w:rsid w:val="00FF09BD"/>
    <w:rsid w:val="00FF0D69"/>
    <w:rsid w:val="00FF0E9E"/>
    <w:rsid w:val="00FF10E6"/>
    <w:rsid w:val="00FF110D"/>
    <w:rsid w:val="00FF12B6"/>
    <w:rsid w:val="00FF14BC"/>
    <w:rsid w:val="00FF1663"/>
    <w:rsid w:val="00FF1CAE"/>
    <w:rsid w:val="00FF1E62"/>
    <w:rsid w:val="00FF1E81"/>
    <w:rsid w:val="00FF2172"/>
    <w:rsid w:val="00FF221A"/>
    <w:rsid w:val="00FF22CB"/>
    <w:rsid w:val="00FF24B5"/>
    <w:rsid w:val="00FF2954"/>
    <w:rsid w:val="00FF2A03"/>
    <w:rsid w:val="00FF2D77"/>
    <w:rsid w:val="00FF2EDC"/>
    <w:rsid w:val="00FF3271"/>
    <w:rsid w:val="00FF32BC"/>
    <w:rsid w:val="00FF33DA"/>
    <w:rsid w:val="00FF357E"/>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3FA"/>
    <w:rsid w:val="00FF567E"/>
    <w:rsid w:val="00FF56DD"/>
    <w:rsid w:val="00FF5796"/>
    <w:rsid w:val="00FF581B"/>
    <w:rsid w:val="00FF5A6E"/>
    <w:rsid w:val="00FF5A8E"/>
    <w:rsid w:val="00FF5D52"/>
    <w:rsid w:val="00FF5DCA"/>
    <w:rsid w:val="00FF603C"/>
    <w:rsid w:val="00FF6303"/>
    <w:rsid w:val="00FF63AE"/>
    <w:rsid w:val="00FF6443"/>
    <w:rsid w:val="00FF64EA"/>
    <w:rsid w:val="00FF6675"/>
    <w:rsid w:val="00FF67EB"/>
    <w:rsid w:val="00FF6807"/>
    <w:rsid w:val="00FF6813"/>
    <w:rsid w:val="00FF69F8"/>
    <w:rsid w:val="00FF6C3A"/>
    <w:rsid w:val="00FF6DEF"/>
    <w:rsid w:val="00FF6EC7"/>
    <w:rsid w:val="00FF6FB9"/>
    <w:rsid w:val="00FF70F0"/>
    <w:rsid w:val="00FF7451"/>
    <w:rsid w:val="00FF7602"/>
    <w:rsid w:val="00FF76B7"/>
    <w:rsid w:val="00FF778B"/>
    <w:rsid w:val="00FF7806"/>
    <w:rsid w:val="00FF788C"/>
    <w:rsid w:val="00FF78A1"/>
    <w:rsid w:val="00FF7D1A"/>
    <w:rsid w:val="00FF7D7A"/>
    <w:rsid w:val="00FF7F2F"/>
    <w:rsid w:val="014EDC62"/>
    <w:rsid w:val="01567AB0"/>
    <w:rsid w:val="0167A049"/>
    <w:rsid w:val="017EE01B"/>
    <w:rsid w:val="01DBBB8B"/>
    <w:rsid w:val="01ED913A"/>
    <w:rsid w:val="021FF491"/>
    <w:rsid w:val="0221E224"/>
    <w:rsid w:val="023F6FCA"/>
    <w:rsid w:val="02A0C2F3"/>
    <w:rsid w:val="031CC746"/>
    <w:rsid w:val="033ABB3A"/>
    <w:rsid w:val="03B26FEE"/>
    <w:rsid w:val="044AA7AD"/>
    <w:rsid w:val="049849D0"/>
    <w:rsid w:val="04E28EFE"/>
    <w:rsid w:val="0580C6F2"/>
    <w:rsid w:val="0603F30C"/>
    <w:rsid w:val="06696253"/>
    <w:rsid w:val="067ED60F"/>
    <w:rsid w:val="06CCCFF8"/>
    <w:rsid w:val="07B367CA"/>
    <w:rsid w:val="07DC3F7F"/>
    <w:rsid w:val="08ADFC2A"/>
    <w:rsid w:val="08D2C595"/>
    <w:rsid w:val="09AD74FE"/>
    <w:rsid w:val="09AF7205"/>
    <w:rsid w:val="09CE13C4"/>
    <w:rsid w:val="09E12540"/>
    <w:rsid w:val="09FCBAC3"/>
    <w:rsid w:val="0A2302CD"/>
    <w:rsid w:val="0A36CEAA"/>
    <w:rsid w:val="0A64A758"/>
    <w:rsid w:val="0A86BE86"/>
    <w:rsid w:val="0AA7A6C1"/>
    <w:rsid w:val="0B5B50C7"/>
    <w:rsid w:val="0B7B8E25"/>
    <w:rsid w:val="0BC2DC2C"/>
    <w:rsid w:val="0CC6A0C6"/>
    <w:rsid w:val="0D6AF820"/>
    <w:rsid w:val="0E0E8D9F"/>
    <w:rsid w:val="0E19F1CD"/>
    <w:rsid w:val="0E58D251"/>
    <w:rsid w:val="0E7F6328"/>
    <w:rsid w:val="0E8EE499"/>
    <w:rsid w:val="0EF22143"/>
    <w:rsid w:val="0EFA1E83"/>
    <w:rsid w:val="0F6F20F7"/>
    <w:rsid w:val="102F3DA0"/>
    <w:rsid w:val="1031DB5B"/>
    <w:rsid w:val="105ECA74"/>
    <w:rsid w:val="1089C498"/>
    <w:rsid w:val="10CDF67B"/>
    <w:rsid w:val="10EB1E25"/>
    <w:rsid w:val="113F89CB"/>
    <w:rsid w:val="115850A8"/>
    <w:rsid w:val="115FED4B"/>
    <w:rsid w:val="123775DC"/>
    <w:rsid w:val="127E60C7"/>
    <w:rsid w:val="12A06EDE"/>
    <w:rsid w:val="12A2132B"/>
    <w:rsid w:val="12BD889C"/>
    <w:rsid w:val="12D0642F"/>
    <w:rsid w:val="1304B71B"/>
    <w:rsid w:val="1387D9FD"/>
    <w:rsid w:val="13C6335B"/>
    <w:rsid w:val="13F791D9"/>
    <w:rsid w:val="1435DE26"/>
    <w:rsid w:val="144460AB"/>
    <w:rsid w:val="146A53AC"/>
    <w:rsid w:val="1483C86E"/>
    <w:rsid w:val="148BF761"/>
    <w:rsid w:val="14B56BB0"/>
    <w:rsid w:val="15D899F3"/>
    <w:rsid w:val="16350719"/>
    <w:rsid w:val="16C50E83"/>
    <w:rsid w:val="16CC7B11"/>
    <w:rsid w:val="1719602C"/>
    <w:rsid w:val="17342FAF"/>
    <w:rsid w:val="1759984B"/>
    <w:rsid w:val="17F29785"/>
    <w:rsid w:val="18386E6A"/>
    <w:rsid w:val="1849DF9E"/>
    <w:rsid w:val="18583F39"/>
    <w:rsid w:val="18DEAFAD"/>
    <w:rsid w:val="18F61633"/>
    <w:rsid w:val="190ABF68"/>
    <w:rsid w:val="19281C54"/>
    <w:rsid w:val="19D51715"/>
    <w:rsid w:val="19DE6CFF"/>
    <w:rsid w:val="1A977B70"/>
    <w:rsid w:val="1AF89F83"/>
    <w:rsid w:val="1B161759"/>
    <w:rsid w:val="1B7748A8"/>
    <w:rsid w:val="1B7BD7B8"/>
    <w:rsid w:val="1BD98FF8"/>
    <w:rsid w:val="1BDCAF16"/>
    <w:rsid w:val="1C8074BD"/>
    <w:rsid w:val="1CB009CD"/>
    <w:rsid w:val="1CBCF43A"/>
    <w:rsid w:val="1CD78A83"/>
    <w:rsid w:val="1DB2BBF8"/>
    <w:rsid w:val="1DC09699"/>
    <w:rsid w:val="1E433D48"/>
    <w:rsid w:val="1EAFB3CD"/>
    <w:rsid w:val="1F4413FA"/>
    <w:rsid w:val="1F46F96A"/>
    <w:rsid w:val="1F852626"/>
    <w:rsid w:val="1FC36DCA"/>
    <w:rsid w:val="1FD1FB96"/>
    <w:rsid w:val="1FD42E6A"/>
    <w:rsid w:val="2025ADA4"/>
    <w:rsid w:val="20286176"/>
    <w:rsid w:val="204F98E4"/>
    <w:rsid w:val="20CC3E74"/>
    <w:rsid w:val="20F30560"/>
    <w:rsid w:val="215381C2"/>
    <w:rsid w:val="217FB505"/>
    <w:rsid w:val="219E9B26"/>
    <w:rsid w:val="2212008F"/>
    <w:rsid w:val="2284A2E3"/>
    <w:rsid w:val="2350A1DE"/>
    <w:rsid w:val="23658292"/>
    <w:rsid w:val="23815976"/>
    <w:rsid w:val="23DC6C32"/>
    <w:rsid w:val="241764D0"/>
    <w:rsid w:val="24974902"/>
    <w:rsid w:val="24BEE23C"/>
    <w:rsid w:val="24CAD905"/>
    <w:rsid w:val="24D9721A"/>
    <w:rsid w:val="267D7369"/>
    <w:rsid w:val="27E4BD23"/>
    <w:rsid w:val="282D3E74"/>
    <w:rsid w:val="28566FAB"/>
    <w:rsid w:val="28E18166"/>
    <w:rsid w:val="28E74978"/>
    <w:rsid w:val="28EB8A25"/>
    <w:rsid w:val="2900FDD9"/>
    <w:rsid w:val="2911B2FC"/>
    <w:rsid w:val="293769E6"/>
    <w:rsid w:val="296F9475"/>
    <w:rsid w:val="2A268BCB"/>
    <w:rsid w:val="2A377768"/>
    <w:rsid w:val="2C49D088"/>
    <w:rsid w:val="2C689A84"/>
    <w:rsid w:val="2C6B95B3"/>
    <w:rsid w:val="2C7FAC04"/>
    <w:rsid w:val="2C8D111C"/>
    <w:rsid w:val="2D0C5CC9"/>
    <w:rsid w:val="2DAB08F4"/>
    <w:rsid w:val="2DC883E7"/>
    <w:rsid w:val="2DD106F7"/>
    <w:rsid w:val="2EAB3AE3"/>
    <w:rsid w:val="2EE11DB8"/>
    <w:rsid w:val="2F389799"/>
    <w:rsid w:val="30EB0BD2"/>
    <w:rsid w:val="315472C2"/>
    <w:rsid w:val="31709149"/>
    <w:rsid w:val="31C7CBFC"/>
    <w:rsid w:val="31DD3155"/>
    <w:rsid w:val="31E1612E"/>
    <w:rsid w:val="31F05848"/>
    <w:rsid w:val="3200615B"/>
    <w:rsid w:val="32322A6C"/>
    <w:rsid w:val="326B3D0E"/>
    <w:rsid w:val="3421DCA8"/>
    <w:rsid w:val="34467ACB"/>
    <w:rsid w:val="346EC298"/>
    <w:rsid w:val="347CBE4E"/>
    <w:rsid w:val="34D23E28"/>
    <w:rsid w:val="3516E95D"/>
    <w:rsid w:val="354CA124"/>
    <w:rsid w:val="3565A420"/>
    <w:rsid w:val="35F206C8"/>
    <w:rsid w:val="364CD0BE"/>
    <w:rsid w:val="365461AB"/>
    <w:rsid w:val="36933F89"/>
    <w:rsid w:val="36939946"/>
    <w:rsid w:val="36DD625A"/>
    <w:rsid w:val="37BD245B"/>
    <w:rsid w:val="3983B867"/>
    <w:rsid w:val="39A18A59"/>
    <w:rsid w:val="3A09E952"/>
    <w:rsid w:val="3A0C2101"/>
    <w:rsid w:val="3A6B7F42"/>
    <w:rsid w:val="3A77601F"/>
    <w:rsid w:val="3A960D32"/>
    <w:rsid w:val="3AA5ADCB"/>
    <w:rsid w:val="3B276DF4"/>
    <w:rsid w:val="3B5B54F6"/>
    <w:rsid w:val="3B75ED40"/>
    <w:rsid w:val="3BA775E8"/>
    <w:rsid w:val="3BC7B369"/>
    <w:rsid w:val="3BDBB7C2"/>
    <w:rsid w:val="3CAC47BF"/>
    <w:rsid w:val="3D38425A"/>
    <w:rsid w:val="3E6C44D5"/>
    <w:rsid w:val="3EAC98C6"/>
    <w:rsid w:val="3EF0FC73"/>
    <w:rsid w:val="3F02D473"/>
    <w:rsid w:val="3F42DC57"/>
    <w:rsid w:val="3F82C7C2"/>
    <w:rsid w:val="3FC04AEA"/>
    <w:rsid w:val="40D4436B"/>
    <w:rsid w:val="411CBB05"/>
    <w:rsid w:val="41336856"/>
    <w:rsid w:val="417CF425"/>
    <w:rsid w:val="424C99A5"/>
    <w:rsid w:val="42B132C2"/>
    <w:rsid w:val="4356CF57"/>
    <w:rsid w:val="43A1A11B"/>
    <w:rsid w:val="44093506"/>
    <w:rsid w:val="4423B23F"/>
    <w:rsid w:val="44256780"/>
    <w:rsid w:val="4467B28B"/>
    <w:rsid w:val="4497B0AB"/>
    <w:rsid w:val="449D572E"/>
    <w:rsid w:val="45E71FB5"/>
    <w:rsid w:val="45F59D02"/>
    <w:rsid w:val="460B42D5"/>
    <w:rsid w:val="463E1E77"/>
    <w:rsid w:val="47934A62"/>
    <w:rsid w:val="47ADB994"/>
    <w:rsid w:val="47B9760C"/>
    <w:rsid w:val="480F3284"/>
    <w:rsid w:val="48988580"/>
    <w:rsid w:val="48AA23B9"/>
    <w:rsid w:val="48BDA249"/>
    <w:rsid w:val="48E9D5B4"/>
    <w:rsid w:val="48F359D4"/>
    <w:rsid w:val="491892F2"/>
    <w:rsid w:val="49313A1D"/>
    <w:rsid w:val="4967B854"/>
    <w:rsid w:val="49BA2D99"/>
    <w:rsid w:val="49E1D7AA"/>
    <w:rsid w:val="4A1260D8"/>
    <w:rsid w:val="4ADF1EEE"/>
    <w:rsid w:val="4AE02BA0"/>
    <w:rsid w:val="4B5F5F45"/>
    <w:rsid w:val="4BB58BCA"/>
    <w:rsid w:val="4BB91790"/>
    <w:rsid w:val="4BD63E28"/>
    <w:rsid w:val="4BF1A8CD"/>
    <w:rsid w:val="4BFAC2F8"/>
    <w:rsid w:val="4C0EB73E"/>
    <w:rsid w:val="4C8DA202"/>
    <w:rsid w:val="4C920C69"/>
    <w:rsid w:val="4CC48CFE"/>
    <w:rsid w:val="4CDF3A9E"/>
    <w:rsid w:val="4D37E8B3"/>
    <w:rsid w:val="4DAF018C"/>
    <w:rsid w:val="4DE37021"/>
    <w:rsid w:val="4E0645AF"/>
    <w:rsid w:val="4E29A4C2"/>
    <w:rsid w:val="4E323F3B"/>
    <w:rsid w:val="4E88F604"/>
    <w:rsid w:val="4EC5A9A0"/>
    <w:rsid w:val="4F0B2E2D"/>
    <w:rsid w:val="4F379C68"/>
    <w:rsid w:val="4F926813"/>
    <w:rsid w:val="4FBE1883"/>
    <w:rsid w:val="4FBE8F5A"/>
    <w:rsid w:val="4FF59FFF"/>
    <w:rsid w:val="5212AE49"/>
    <w:rsid w:val="5246B6AC"/>
    <w:rsid w:val="52E453D8"/>
    <w:rsid w:val="53372216"/>
    <w:rsid w:val="53A5DF53"/>
    <w:rsid w:val="53CC7DB2"/>
    <w:rsid w:val="53FB4A4D"/>
    <w:rsid w:val="540DF3DC"/>
    <w:rsid w:val="54508890"/>
    <w:rsid w:val="54ABEFDF"/>
    <w:rsid w:val="54F6CBFF"/>
    <w:rsid w:val="55094D97"/>
    <w:rsid w:val="557F5306"/>
    <w:rsid w:val="55BCF5A0"/>
    <w:rsid w:val="560771DD"/>
    <w:rsid w:val="562B36A9"/>
    <w:rsid w:val="5658BB4C"/>
    <w:rsid w:val="569CE655"/>
    <w:rsid w:val="577EB771"/>
    <w:rsid w:val="58952E37"/>
    <w:rsid w:val="58D1A4DF"/>
    <w:rsid w:val="599DFBDD"/>
    <w:rsid w:val="5A726EC0"/>
    <w:rsid w:val="5AA37E3D"/>
    <w:rsid w:val="5AFBDE31"/>
    <w:rsid w:val="5B1E4FC2"/>
    <w:rsid w:val="5C602D41"/>
    <w:rsid w:val="5C79EF5E"/>
    <w:rsid w:val="5C7D05B4"/>
    <w:rsid w:val="5CAF8268"/>
    <w:rsid w:val="5D5367D7"/>
    <w:rsid w:val="5E4ABDA5"/>
    <w:rsid w:val="5E93281A"/>
    <w:rsid w:val="5EF1BB33"/>
    <w:rsid w:val="5F9E471C"/>
    <w:rsid w:val="5FB904ED"/>
    <w:rsid w:val="5FE653C5"/>
    <w:rsid w:val="5FFE0182"/>
    <w:rsid w:val="618A5BD8"/>
    <w:rsid w:val="61C97759"/>
    <w:rsid w:val="6226C905"/>
    <w:rsid w:val="627E2D86"/>
    <w:rsid w:val="627E4B7E"/>
    <w:rsid w:val="62C9C018"/>
    <w:rsid w:val="6305D0FB"/>
    <w:rsid w:val="6336DC9E"/>
    <w:rsid w:val="63849F3D"/>
    <w:rsid w:val="63CFFFA0"/>
    <w:rsid w:val="64707026"/>
    <w:rsid w:val="64824FD1"/>
    <w:rsid w:val="64BD8DDB"/>
    <w:rsid w:val="65246312"/>
    <w:rsid w:val="6658D576"/>
    <w:rsid w:val="667A7DD0"/>
    <w:rsid w:val="66DBB5EF"/>
    <w:rsid w:val="6735D769"/>
    <w:rsid w:val="67779BFC"/>
    <w:rsid w:val="687A3860"/>
    <w:rsid w:val="68B24B02"/>
    <w:rsid w:val="68DAD02B"/>
    <w:rsid w:val="69C86E7E"/>
    <w:rsid w:val="69F055B5"/>
    <w:rsid w:val="6A07A68A"/>
    <w:rsid w:val="6A233F03"/>
    <w:rsid w:val="6A8F3DCE"/>
    <w:rsid w:val="6B0C0611"/>
    <w:rsid w:val="6B4D2728"/>
    <w:rsid w:val="6B67CB00"/>
    <w:rsid w:val="6C1868B1"/>
    <w:rsid w:val="6C5EEBCB"/>
    <w:rsid w:val="6C7C853D"/>
    <w:rsid w:val="6CA5B3A3"/>
    <w:rsid w:val="6CCC2E3C"/>
    <w:rsid w:val="6D951579"/>
    <w:rsid w:val="6E886B28"/>
    <w:rsid w:val="6EA34BB8"/>
    <w:rsid w:val="6ED101B8"/>
    <w:rsid w:val="6F25BDE9"/>
    <w:rsid w:val="6F345AEC"/>
    <w:rsid w:val="6F503194"/>
    <w:rsid w:val="7059E302"/>
    <w:rsid w:val="705DDDED"/>
    <w:rsid w:val="71D0FB67"/>
    <w:rsid w:val="71D6FD03"/>
    <w:rsid w:val="72518C72"/>
    <w:rsid w:val="729AF6EF"/>
    <w:rsid w:val="72BF3960"/>
    <w:rsid w:val="730EC3C1"/>
    <w:rsid w:val="737F6A95"/>
    <w:rsid w:val="740F49CA"/>
    <w:rsid w:val="74622FFF"/>
    <w:rsid w:val="74A86F63"/>
    <w:rsid w:val="74F79BA6"/>
    <w:rsid w:val="7510D2B4"/>
    <w:rsid w:val="7544F456"/>
    <w:rsid w:val="7565CDFF"/>
    <w:rsid w:val="75B5EFC5"/>
    <w:rsid w:val="769E848E"/>
    <w:rsid w:val="76B81D89"/>
    <w:rsid w:val="76DD3F57"/>
    <w:rsid w:val="77813360"/>
    <w:rsid w:val="77F15E02"/>
    <w:rsid w:val="78161667"/>
    <w:rsid w:val="7878DAB9"/>
    <w:rsid w:val="78A452CB"/>
    <w:rsid w:val="78B57ED6"/>
    <w:rsid w:val="79D7C478"/>
    <w:rsid w:val="7AB72388"/>
    <w:rsid w:val="7ABCC091"/>
    <w:rsid w:val="7B9FBDB8"/>
    <w:rsid w:val="7C1AEDA7"/>
    <w:rsid w:val="7C3413AB"/>
    <w:rsid w:val="7CA6CF94"/>
    <w:rsid w:val="7D1A1CBC"/>
    <w:rsid w:val="7D53865E"/>
    <w:rsid w:val="7E283BED"/>
    <w:rsid w:val="7E2D9799"/>
    <w:rsid w:val="7E66337C"/>
    <w:rsid w:val="7EA96EA2"/>
    <w:rsid w:val="7EB63ECA"/>
    <w:rsid w:val="7EF492A5"/>
    <w:rsid w:val="7F537ED4"/>
    <w:rsid w:val="7FA461E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E9F33261-0E0E-4693-920D-0941FED5211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Verdana" w:hAnsi="Verdana" w:cs="Verdana" w:eastAsiaTheme="minorHAnsi"/>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hAnsi="Arial" w:eastAsia="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hAnsiTheme="majorHAnsi" w:eastAsiaTheme="majorEastAsia"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paragraph" w:styleId="Heading7">
    <w:name w:val="heading 7"/>
    <w:basedOn w:val="Normal"/>
    <w:next w:val="Normal"/>
    <w:link w:val="Heading7Char"/>
    <w:uiPriority w:val="9"/>
    <w:unhideWhenUsed/>
    <w:qFormat/>
    <w:rsid w:val="007377CE"/>
    <w:pPr>
      <w:keepNext/>
      <w:keepLines/>
      <w:spacing w:before="40" w:line="279" w:lineRule="auto"/>
      <w:outlineLvl w:val="6"/>
    </w:pPr>
    <w:rPr>
      <w:rFonts w:asciiTheme="minorHAnsi" w:hAnsiTheme="minorHAnsi" w:eastAsiaTheme="majorEastAsia" w:cstheme="majorBidi"/>
      <w:color w:val="595959" w:themeColor="text1" w:themeTint="A6"/>
      <w:sz w:val="24"/>
      <w:szCs w:val="24"/>
      <w:lang w:eastAsia="ja-JP"/>
    </w:rPr>
  </w:style>
  <w:style w:type="paragraph" w:styleId="Heading8">
    <w:name w:val="heading 8"/>
    <w:basedOn w:val="Normal"/>
    <w:next w:val="Normal"/>
    <w:link w:val="Heading8Char"/>
    <w:uiPriority w:val="9"/>
    <w:unhideWhenUsed/>
    <w:qFormat/>
    <w:rsid w:val="007377CE"/>
    <w:pPr>
      <w:keepNext/>
      <w:keepLines/>
      <w:spacing w:line="279" w:lineRule="auto"/>
      <w:outlineLvl w:val="7"/>
    </w:pPr>
    <w:rPr>
      <w:rFonts w:asciiTheme="minorHAnsi" w:hAnsiTheme="minorHAnsi" w:eastAsiaTheme="majorEastAsia" w:cstheme="majorBidi"/>
      <w:i/>
      <w:iCs/>
      <w:color w:val="272727" w:themeColor="text1" w:themeTint="D8"/>
      <w:sz w:val="24"/>
      <w:szCs w:val="24"/>
      <w:lang w:eastAsia="ja-JP"/>
    </w:rPr>
  </w:style>
  <w:style w:type="paragraph" w:styleId="Heading9">
    <w:name w:val="heading 9"/>
    <w:basedOn w:val="Normal"/>
    <w:next w:val="Normal"/>
    <w:link w:val="Heading9Char"/>
    <w:uiPriority w:val="9"/>
    <w:unhideWhenUsed/>
    <w:qFormat/>
    <w:rsid w:val="007377CE"/>
    <w:pPr>
      <w:keepNext/>
      <w:keepLines/>
      <w:spacing w:line="279" w:lineRule="auto"/>
      <w:outlineLvl w:val="8"/>
    </w:pPr>
    <w:rPr>
      <w:rFonts w:asciiTheme="minorHAnsi" w:hAnsiTheme="minorHAnsi" w:eastAsiaTheme="majorEastAsia" w:cstheme="majorBidi"/>
      <w:color w:val="272727" w:themeColor="text1" w:themeTint="D8"/>
      <w:sz w:val="24"/>
      <w:szCs w:val="24"/>
      <w:lang w:eastAsia="ja-JP"/>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38246C"/>
    <w:rPr>
      <w:rFonts w:ascii="Verdana" w:hAnsi="Verdana" w:eastAsia="Arial" w:cs="Arial"/>
      <w:b/>
      <w:color w:val="4472C4" w:themeColor="accent5"/>
      <w:lang w:val="en-IN" w:eastAsia="en-IN"/>
    </w:rPr>
  </w:style>
  <w:style w:type="character" w:styleId="Heading2Char" w:customStyle="1">
    <w:name w:val="Heading 2 Char"/>
    <w:basedOn w:val="DefaultParagraphFont"/>
    <w:link w:val="Heading2"/>
    <w:uiPriority w:val="9"/>
    <w:rsid w:val="00C50A3E"/>
    <w:rPr>
      <w:rFonts w:ascii="Arial" w:hAnsi="Arial" w:eastAsia="Arial" w:cs="Arial"/>
      <w:b/>
      <w:color w:val="4F81BD"/>
      <w:sz w:val="36"/>
      <w:lang w:val="en-IN" w:eastAsia="en-IN"/>
    </w:rPr>
  </w:style>
  <w:style w:type="character" w:styleId="Heading3Char" w:customStyle="1">
    <w:name w:val="Heading 3 Char"/>
    <w:basedOn w:val="DefaultParagraphFont"/>
    <w:link w:val="Heading3"/>
    <w:uiPriority w:val="9"/>
    <w:rsid w:val="00C50A3E"/>
    <w:rPr>
      <w:rFonts w:ascii="Verdana" w:hAnsi="Verdana" w:eastAsia="Arial" w:cs="Arial"/>
      <w:b/>
      <w:color w:val="4472C4" w:themeColor="accent5"/>
      <w:sz w:val="20"/>
      <w:lang w:val="en-IN" w:eastAsia="en-IN"/>
    </w:rPr>
  </w:style>
  <w:style w:type="character" w:styleId="Heading4Char" w:customStyle="1">
    <w:name w:val="Heading 4 Char"/>
    <w:basedOn w:val="DefaultParagraphFont"/>
    <w:link w:val="Heading4"/>
    <w:uiPriority w:val="9"/>
    <w:rsid w:val="00C50A3E"/>
    <w:rPr>
      <w:rFonts w:ascii="Verdana" w:hAnsi="Verdana" w:eastAsia="Arial" w:cs="Arial"/>
      <w:b/>
      <w:color w:val="243F60"/>
      <w:sz w:val="18"/>
      <w:lang w:val="en-IN" w:eastAsia="en-IN"/>
    </w:rPr>
  </w:style>
  <w:style w:type="character" w:styleId="Heading5Char" w:customStyle="1">
    <w:name w:val="Heading 5 Char"/>
    <w:basedOn w:val="DefaultParagraphFont"/>
    <w:link w:val="Heading5"/>
    <w:uiPriority w:val="9"/>
    <w:rsid w:val="00C50A3E"/>
    <w:rPr>
      <w:rFonts w:asciiTheme="majorHAnsi" w:hAnsiTheme="majorHAnsi" w:eastAsiaTheme="majorEastAsia" w:cstheme="majorBidi"/>
      <w:color w:val="2E74B5" w:themeColor="accent1" w:themeShade="BF"/>
      <w:sz w:val="20"/>
      <w:lang w:val="en-IN" w:eastAsia="en-IN"/>
    </w:rPr>
  </w:style>
  <w:style w:type="character" w:styleId="Heading6Char" w:customStyle="1">
    <w:name w:val="Heading 6 Char"/>
    <w:basedOn w:val="DefaultParagraphFont"/>
    <w:link w:val="Heading6"/>
    <w:uiPriority w:val="9"/>
    <w:rsid w:val="00C50A3E"/>
    <w:rPr>
      <w:rFonts w:ascii="Verdana" w:hAnsi="Verdana" w:eastAsia="Verdana" w:cs="Verdana"/>
      <w:b/>
      <w:bCs/>
      <w:i/>
      <w:sz w:val="18"/>
      <w:szCs w:val="18"/>
    </w:rPr>
  </w:style>
  <w:style w:type="paragraph" w:styleId="TOC1">
    <w:name w:val="toc 1"/>
    <w:hidden/>
    <w:uiPriority w:val="39"/>
    <w:qFormat/>
    <w:rsid w:val="00C50A3E"/>
    <w:pPr>
      <w:spacing w:after="81"/>
      <w:ind w:left="464" w:right="70" w:hanging="10"/>
    </w:pPr>
    <w:rPr>
      <w:rFonts w:ascii="Arial Rounded MT" w:hAnsi="Arial Rounded MT" w:eastAsia="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hAnsi="Arial Rounded MT" w:eastAsia="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hAnsi="Arial" w:eastAsia="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hAnsi="Arial" w:eastAsia="Arial" w:cs="Arial"/>
      <w:i/>
      <w:color w:val="000000"/>
      <w:sz w:val="20"/>
      <w:lang w:val="en-IN" w:eastAsia="en-IN"/>
    </w:rPr>
  </w:style>
  <w:style w:type="table" w:styleId="TableGrid" w:customStyle="1">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hAnsiTheme="minorHAnsi" w:eastAsiaTheme="minorEastAsia"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hAnsiTheme="minorHAnsi" w:eastAsiaTheme="minorEastAsia"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hAnsiTheme="minorHAnsi" w:eastAsiaTheme="minorEastAsia"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hAnsiTheme="minorHAnsi" w:eastAsiaTheme="minorEastAsia"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hAnsiTheme="minorHAnsi" w:eastAsiaTheme="minorEastAsia" w:cstheme="minorBidi"/>
      <w:sz w:val="20"/>
      <w:szCs w:val="22"/>
      <w:lang w:val="en-IN" w:eastAsia="en-IN"/>
    </w:rPr>
  </w:style>
  <w:style w:type="character" w:styleId="UnresolvedMention1" w:customStyle="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styleId="FooterChar" w:customStyle="1">
    <w:name w:val="Footer Char"/>
    <w:basedOn w:val="DefaultParagraphFont"/>
    <w:link w:val="Footer"/>
    <w:uiPriority w:val="99"/>
    <w:rsid w:val="00C50A3E"/>
    <w:rPr>
      <w:rFonts w:ascii="Verdana" w:hAnsi="Verdana" w:eastAsia="Calibri"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styleId="UnresolvedMention2" w:customStyle="1">
    <w:name w:val="Unresolved Mention2"/>
    <w:basedOn w:val="DefaultParagraphFont"/>
    <w:uiPriority w:val="99"/>
    <w:semiHidden/>
    <w:unhideWhenUsed/>
    <w:rsid w:val="00C50A3E"/>
    <w:rPr>
      <w:color w:val="605E5C"/>
      <w:shd w:val="clear" w:color="auto" w:fill="E1DFDD"/>
    </w:rPr>
  </w:style>
  <w:style w:type="character" w:styleId="apple-tab-span" w:customStyle="1">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styleId="UnresolvedMention3" w:customStyle="1">
    <w:name w:val="Unresolved Mention3"/>
    <w:basedOn w:val="DefaultParagraphFont"/>
    <w:uiPriority w:val="99"/>
    <w:semiHidden/>
    <w:unhideWhenUsed/>
    <w:rsid w:val="00C50A3E"/>
    <w:rPr>
      <w:color w:val="605E5C"/>
      <w:shd w:val="clear" w:color="auto" w:fill="E1DFDD"/>
    </w:rPr>
  </w:style>
  <w:style w:type="character" w:styleId="UnresolvedMention4" w:customStyle="1">
    <w:name w:val="Unresolved Mention4"/>
    <w:basedOn w:val="DefaultParagraphFont"/>
    <w:uiPriority w:val="99"/>
    <w:semiHidden/>
    <w:unhideWhenUsed/>
    <w:rsid w:val="00C50A3E"/>
    <w:rPr>
      <w:color w:val="605E5C"/>
      <w:shd w:val="clear" w:color="auto" w:fill="E1DFDD"/>
    </w:rPr>
  </w:style>
  <w:style w:type="character" w:styleId="UnresolvedMention5" w:customStyle="1">
    <w:name w:val="Unresolved Mention5"/>
    <w:basedOn w:val="DefaultParagraphFont"/>
    <w:uiPriority w:val="99"/>
    <w:semiHidden/>
    <w:unhideWhenUsed/>
    <w:rsid w:val="00C50A3E"/>
    <w:rPr>
      <w:color w:val="605E5C"/>
      <w:shd w:val="clear" w:color="auto" w:fill="E1DFDD"/>
    </w:rPr>
  </w:style>
  <w:style w:type="character" w:styleId="UnresolvedMention51" w:customStyle="1">
    <w:name w:val="Unresolved Mention51"/>
    <w:basedOn w:val="DefaultParagraphFont"/>
    <w:uiPriority w:val="99"/>
    <w:semiHidden/>
    <w:unhideWhenUsed/>
    <w:rsid w:val="00C50A3E"/>
    <w:rPr>
      <w:color w:val="605E5C"/>
      <w:shd w:val="clear" w:color="auto" w:fill="E1DFDD"/>
    </w:rPr>
  </w:style>
  <w:style w:type="character" w:styleId="UnresolvedMention6" w:customStyle="1">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59"/>
    <w:rsid w:val="00C50A3E"/>
    <w:pPr>
      <w:spacing w:after="0" w:line="240" w:lineRule="auto"/>
    </w:pPr>
    <w:rPr>
      <w:lang w:val="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7" w:customStyle="1">
    <w:name w:val="Unresolved Mention7"/>
    <w:basedOn w:val="DefaultParagraphFont"/>
    <w:uiPriority w:val="99"/>
    <w:semiHidden/>
    <w:unhideWhenUsed/>
    <w:rsid w:val="00C50A3E"/>
    <w:rPr>
      <w:color w:val="605E5C"/>
      <w:shd w:val="clear" w:color="auto" w:fill="E1DFDD"/>
    </w:rPr>
  </w:style>
  <w:style w:type="character" w:styleId="UnresolvedMention8" w:customStyle="1">
    <w:name w:val="Unresolved Mention8"/>
    <w:basedOn w:val="DefaultParagraphFont"/>
    <w:uiPriority w:val="99"/>
    <w:semiHidden/>
    <w:unhideWhenUsed/>
    <w:rsid w:val="00C50A3E"/>
    <w:rPr>
      <w:color w:val="605E5C"/>
      <w:shd w:val="clear" w:color="auto" w:fill="E1DFDD"/>
    </w:rPr>
  </w:style>
  <w:style w:type="character" w:styleId="UnresolvedMention9" w:customStyle="1">
    <w:name w:val="Unresolved Mention9"/>
    <w:basedOn w:val="DefaultParagraphFont"/>
    <w:uiPriority w:val="99"/>
    <w:semiHidden/>
    <w:unhideWhenUsed/>
    <w:rsid w:val="00C50A3E"/>
    <w:rPr>
      <w:color w:val="605E5C"/>
      <w:shd w:val="clear" w:color="auto" w:fill="E1DFDD"/>
    </w:rPr>
  </w:style>
  <w:style w:type="character" w:styleId="UnresolvedMention10" w:customStyle="1">
    <w:name w:val="Unresolved Mention10"/>
    <w:basedOn w:val="DefaultParagraphFont"/>
    <w:uiPriority w:val="99"/>
    <w:semiHidden/>
    <w:unhideWhenUsed/>
    <w:rsid w:val="00C50A3E"/>
    <w:rPr>
      <w:color w:val="605E5C"/>
      <w:shd w:val="clear" w:color="auto" w:fill="E1DFDD"/>
    </w:rPr>
  </w:style>
  <w:style w:type="numbering" w:styleId="CurrentList1" w:customStyle="1">
    <w:name w:val="Current List1"/>
    <w:uiPriority w:val="99"/>
    <w:rsid w:val="00C50A3E"/>
    <w:pPr>
      <w:numPr>
        <w:numId w:val="1"/>
      </w:numPr>
    </w:pPr>
  </w:style>
  <w:style w:type="character" w:styleId="UnresolvedMention11" w:customStyle="1">
    <w:name w:val="Unresolved Mention11"/>
    <w:basedOn w:val="DefaultParagraphFont"/>
    <w:uiPriority w:val="99"/>
    <w:semiHidden/>
    <w:unhideWhenUsed/>
    <w:rsid w:val="00C50A3E"/>
    <w:rPr>
      <w:color w:val="605E5C"/>
      <w:shd w:val="clear" w:color="auto" w:fill="E1DFDD"/>
    </w:rPr>
  </w:style>
  <w:style w:type="character" w:styleId="UnresolvedMention111" w:customStyle="1">
    <w:name w:val="Unresolved Mention111"/>
    <w:basedOn w:val="DefaultParagraphFont"/>
    <w:uiPriority w:val="99"/>
    <w:semiHidden/>
    <w:unhideWhenUsed/>
    <w:rsid w:val="00C50A3E"/>
    <w:rPr>
      <w:color w:val="605E5C"/>
      <w:shd w:val="clear" w:color="auto" w:fill="E1DFDD"/>
    </w:rPr>
  </w:style>
  <w:style w:type="character" w:styleId="UnresolvedMention12" w:customStyle="1">
    <w:name w:val="Unresolved Mention12"/>
    <w:basedOn w:val="DefaultParagraphFont"/>
    <w:uiPriority w:val="99"/>
    <w:semiHidden/>
    <w:unhideWhenUsed/>
    <w:rsid w:val="00C50A3E"/>
    <w:rPr>
      <w:color w:val="605E5C"/>
      <w:shd w:val="clear" w:color="auto" w:fill="E1DFDD"/>
    </w:rPr>
  </w:style>
  <w:style w:type="character" w:styleId="UnresolvedMention13" w:customStyle="1">
    <w:name w:val="Unresolved Mention13"/>
    <w:basedOn w:val="DefaultParagraphFont"/>
    <w:uiPriority w:val="99"/>
    <w:semiHidden/>
    <w:unhideWhenUsed/>
    <w:rsid w:val="00C50A3E"/>
    <w:rPr>
      <w:color w:val="605E5C"/>
      <w:shd w:val="clear" w:color="auto" w:fill="E1DFDD"/>
    </w:rPr>
  </w:style>
  <w:style w:type="character" w:styleId="UnresolvedMention14" w:customStyle="1">
    <w:name w:val="Unresolved Mention14"/>
    <w:basedOn w:val="DefaultParagraphFont"/>
    <w:uiPriority w:val="99"/>
    <w:semiHidden/>
    <w:unhideWhenUsed/>
    <w:rsid w:val="00C50A3E"/>
    <w:rPr>
      <w:color w:val="605E5C"/>
      <w:shd w:val="clear" w:color="auto" w:fill="E1DFDD"/>
    </w:rPr>
  </w:style>
  <w:style w:type="numbering" w:styleId="CurrentList2" w:customStyle="1">
    <w:name w:val="Current List2"/>
    <w:uiPriority w:val="99"/>
    <w:rsid w:val="00C50A3E"/>
    <w:pPr>
      <w:numPr>
        <w:numId w:val="2"/>
      </w:numPr>
    </w:pPr>
  </w:style>
  <w:style w:type="numbering" w:styleId="CurrentList3" w:customStyle="1">
    <w:name w:val="Current List3"/>
    <w:uiPriority w:val="99"/>
    <w:rsid w:val="00C50A3E"/>
    <w:pPr>
      <w:numPr>
        <w:numId w:val="3"/>
      </w:numPr>
    </w:pPr>
  </w:style>
  <w:style w:type="numbering" w:styleId="CurrentList4" w:customStyle="1">
    <w:name w:val="Current List4"/>
    <w:uiPriority w:val="99"/>
    <w:rsid w:val="00C50A3E"/>
    <w:pPr>
      <w:numPr>
        <w:numId w:val="4"/>
      </w:numPr>
    </w:pPr>
  </w:style>
  <w:style w:type="character" w:styleId="UnresolvedMention15" w:customStyle="1">
    <w:name w:val="Unresolved Mention15"/>
    <w:basedOn w:val="DefaultParagraphFont"/>
    <w:uiPriority w:val="99"/>
    <w:semiHidden/>
    <w:unhideWhenUsed/>
    <w:rsid w:val="00C50A3E"/>
    <w:rPr>
      <w:color w:val="605E5C"/>
      <w:shd w:val="clear" w:color="auto" w:fill="E1DFDD"/>
    </w:rPr>
  </w:style>
  <w:style w:type="character" w:styleId="UnresolvedMention16" w:customStyle="1">
    <w:name w:val="Unresolved Mention16"/>
    <w:basedOn w:val="DefaultParagraphFont"/>
    <w:uiPriority w:val="99"/>
    <w:semiHidden/>
    <w:unhideWhenUsed/>
    <w:rsid w:val="00C50A3E"/>
    <w:rPr>
      <w:color w:val="605E5C"/>
      <w:shd w:val="clear" w:color="auto" w:fill="E1DFDD"/>
    </w:rPr>
  </w:style>
  <w:style w:type="character" w:styleId="UnresolvedMention17" w:customStyle="1">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styleId="EndnoteTextChar" w:customStyle="1">
    <w:name w:val="Endnote Text Char"/>
    <w:basedOn w:val="DefaultParagraphFont"/>
    <w:link w:val="EndnoteText"/>
    <w:uiPriority w:val="99"/>
    <w:semiHidden/>
    <w:rsid w:val="00C50A3E"/>
    <w:rPr>
      <w:rFonts w:ascii="Verdana" w:hAnsi="Verdana" w:eastAsia="Calibri"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styleId="UnresolvedMention18" w:customStyle="1">
    <w:name w:val="Unresolved Mention18"/>
    <w:basedOn w:val="DefaultParagraphFont"/>
    <w:uiPriority w:val="99"/>
    <w:semiHidden/>
    <w:unhideWhenUsed/>
    <w:rsid w:val="00C50A3E"/>
    <w:rPr>
      <w:color w:val="605E5C"/>
      <w:shd w:val="clear" w:color="auto" w:fill="E1DFDD"/>
    </w:rPr>
  </w:style>
  <w:style w:type="character" w:styleId="UnresolvedMention19" w:customStyle="1">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hAnsi="Segoe UI" w:eastAsia="Calibri" w:cs="Segoe UI"/>
      <w:color w:val="000000"/>
      <w:lang w:val="en-IN" w:eastAsia="en-IN"/>
    </w:rPr>
  </w:style>
  <w:style w:type="character" w:styleId="BalloonTextChar" w:customStyle="1">
    <w:name w:val="Balloon Text Char"/>
    <w:basedOn w:val="DefaultParagraphFont"/>
    <w:link w:val="BalloonText"/>
    <w:uiPriority w:val="99"/>
    <w:semiHidden/>
    <w:rsid w:val="00C50A3E"/>
    <w:rPr>
      <w:rFonts w:ascii="Segoe UI" w:hAnsi="Segoe UI" w:eastAsia="Calibri" w:cs="Segoe UI"/>
      <w:color w:val="000000"/>
      <w:sz w:val="18"/>
      <w:szCs w:val="18"/>
      <w:lang w:val="en-IN" w:eastAsia="en-IN"/>
    </w:rPr>
  </w:style>
  <w:style w:type="character" w:styleId="UnresolvedMention20" w:customStyle="1">
    <w:name w:val="Unresolved Mention20"/>
    <w:basedOn w:val="DefaultParagraphFont"/>
    <w:uiPriority w:val="99"/>
    <w:semiHidden/>
    <w:unhideWhenUsed/>
    <w:rsid w:val="00C50A3E"/>
    <w:rPr>
      <w:color w:val="605E5C"/>
      <w:shd w:val="clear" w:color="auto" w:fill="E1DFDD"/>
    </w:rPr>
  </w:style>
  <w:style w:type="numbering" w:styleId="CurrentList5" w:customStyle="1">
    <w:name w:val="Current List5"/>
    <w:uiPriority w:val="99"/>
    <w:rsid w:val="00C50A3E"/>
    <w:pPr>
      <w:numPr>
        <w:numId w:val="5"/>
      </w:numPr>
    </w:pPr>
  </w:style>
  <w:style w:type="numbering" w:styleId="CurrentList6" w:customStyle="1">
    <w:name w:val="Current List6"/>
    <w:uiPriority w:val="99"/>
    <w:rsid w:val="00C50A3E"/>
    <w:pPr>
      <w:numPr>
        <w:numId w:val="6"/>
      </w:numPr>
    </w:pPr>
  </w:style>
  <w:style w:type="numbering" w:styleId="CurrentList7" w:customStyle="1">
    <w:name w:val="Current List7"/>
    <w:uiPriority w:val="99"/>
    <w:rsid w:val="00C50A3E"/>
    <w:pPr>
      <w:numPr>
        <w:numId w:val="7"/>
      </w:numPr>
    </w:pPr>
  </w:style>
  <w:style w:type="character" w:styleId="UnresolvedMention21" w:customStyle="1">
    <w:name w:val="Unresolved Mention21"/>
    <w:basedOn w:val="DefaultParagraphFont"/>
    <w:uiPriority w:val="99"/>
    <w:semiHidden/>
    <w:unhideWhenUsed/>
    <w:rsid w:val="00C50A3E"/>
    <w:rPr>
      <w:color w:val="605E5C"/>
      <w:shd w:val="clear" w:color="auto" w:fill="E1DFDD"/>
    </w:rPr>
  </w:style>
  <w:style w:type="character" w:styleId="UnresolvedMention22" w:customStyle="1">
    <w:name w:val="Unresolved Mention22"/>
    <w:basedOn w:val="DefaultParagraphFont"/>
    <w:uiPriority w:val="99"/>
    <w:semiHidden/>
    <w:unhideWhenUsed/>
    <w:rsid w:val="00C50A3E"/>
    <w:rPr>
      <w:color w:val="605E5C"/>
      <w:shd w:val="clear" w:color="auto" w:fill="E1DFDD"/>
    </w:rPr>
  </w:style>
  <w:style w:type="character" w:styleId="UnresolvedMention23" w:customStyle="1">
    <w:name w:val="Unresolved Mention23"/>
    <w:basedOn w:val="DefaultParagraphFont"/>
    <w:uiPriority w:val="99"/>
    <w:semiHidden/>
    <w:unhideWhenUsed/>
    <w:rsid w:val="00C50A3E"/>
    <w:rPr>
      <w:color w:val="605E5C"/>
      <w:shd w:val="clear" w:color="auto" w:fill="E1DFDD"/>
    </w:rPr>
  </w:style>
  <w:style w:type="paragraph" w:styleId="TableParagraph" w:customStyle="1">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styleId="BodyTextChar" w:customStyle="1">
    <w:name w:val="Body Text Char"/>
    <w:basedOn w:val="DefaultParagraphFont"/>
    <w:link w:val="BodyText"/>
    <w:uiPriority w:val="1"/>
    <w:rsid w:val="00C50A3E"/>
    <w:rPr>
      <w:rFonts w:ascii="Verdana" w:hAnsi="Verdana" w:eastAsia="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styleId="TitleChar" w:customStyle="1">
    <w:name w:val="Title Char"/>
    <w:basedOn w:val="DefaultParagraphFont"/>
    <w:link w:val="Title"/>
    <w:uiPriority w:val="10"/>
    <w:rsid w:val="00C50A3E"/>
    <w:rPr>
      <w:rFonts w:ascii="Verdana" w:hAnsi="Verdana" w:eastAsia="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styleId="HeaderChar" w:customStyle="1">
    <w:name w:val="Header Char"/>
    <w:basedOn w:val="DefaultParagraphFont"/>
    <w:link w:val="Header"/>
    <w:uiPriority w:val="99"/>
    <w:rsid w:val="00C50A3E"/>
    <w:rPr>
      <w:rFonts w:ascii="Verdana" w:hAnsi="Verdana" w:eastAsia="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hAnsiTheme="majorHAnsi" w:eastAsiaTheme="majorEastAsia" w:cstheme="majorBidi"/>
      <w:b w:val="0"/>
      <w:color w:val="2E74B5" w:themeColor="accent1" w:themeShade="BF"/>
      <w:sz w:val="32"/>
      <w:szCs w:val="32"/>
      <w:lang w:val="en-US" w:eastAsia="en-US"/>
    </w:rPr>
  </w:style>
  <w:style w:type="character" w:styleId="UnresolvedMention24" w:customStyle="1">
    <w:name w:val="Unresolved Mention24"/>
    <w:basedOn w:val="DefaultParagraphFont"/>
    <w:uiPriority w:val="99"/>
    <w:semiHidden/>
    <w:unhideWhenUsed/>
    <w:rsid w:val="004A1B47"/>
    <w:rPr>
      <w:color w:val="605E5C"/>
      <w:shd w:val="clear" w:color="auto" w:fill="E1DFDD"/>
    </w:rPr>
  </w:style>
  <w:style w:type="character" w:styleId="UnresolvedMention25" w:customStyle="1">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styleId="CommentTextChar" w:customStyle="1">
    <w:name w:val="Comment Text Char"/>
    <w:basedOn w:val="DefaultParagraphFont"/>
    <w:link w:val="CommentText"/>
    <w:uiPriority w:val="99"/>
    <w:semiHidden/>
    <w:rsid w:val="00D62824"/>
    <w:rPr>
      <w:rFonts w:ascii="Verdana" w:hAnsi="Verdana" w:eastAsia="Calibri"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hAnsiTheme="minorHAnsi" w:eastAsiaTheme="minorHAnsi" w:cstheme="minorBidi"/>
      <w:b/>
      <w:bCs/>
      <w:color w:val="auto"/>
      <w:lang w:val="en-US" w:eastAsia="en-US"/>
    </w:rPr>
  </w:style>
  <w:style w:type="character" w:styleId="CommentSubjectChar" w:customStyle="1">
    <w:name w:val="Comment Subject Char"/>
    <w:basedOn w:val="CommentTextChar"/>
    <w:link w:val="CommentSubject"/>
    <w:uiPriority w:val="99"/>
    <w:semiHidden/>
    <w:rsid w:val="00D62824"/>
    <w:rPr>
      <w:rFonts w:ascii="Verdana" w:hAnsi="Verdana" w:eastAsia="Calibri" w:cs="Calibri"/>
      <w:b/>
      <w:bCs/>
      <w:color w:val="000000"/>
      <w:sz w:val="20"/>
      <w:szCs w:val="20"/>
      <w:lang w:val="en-IN" w:eastAsia="en-IN"/>
    </w:rPr>
  </w:style>
  <w:style w:type="character" w:styleId="UnresolvedMention26" w:customStyle="1">
    <w:name w:val="Unresolved Mention26"/>
    <w:basedOn w:val="DefaultParagraphFont"/>
    <w:uiPriority w:val="99"/>
    <w:semiHidden/>
    <w:unhideWhenUsed/>
    <w:rsid w:val="00ED24A1"/>
    <w:rPr>
      <w:color w:val="605E5C"/>
      <w:shd w:val="clear" w:color="auto" w:fill="E1DFDD"/>
    </w:rPr>
  </w:style>
  <w:style w:type="character" w:styleId="UnresolvedMention27" w:customStyle="1">
    <w:name w:val="Unresolved Mention27"/>
    <w:basedOn w:val="DefaultParagraphFont"/>
    <w:uiPriority w:val="99"/>
    <w:semiHidden/>
    <w:unhideWhenUsed/>
    <w:rsid w:val="00660D3D"/>
    <w:rPr>
      <w:color w:val="605E5C"/>
      <w:shd w:val="clear" w:color="auto" w:fill="E1DFDD"/>
    </w:rPr>
  </w:style>
  <w:style w:type="character" w:styleId="UnresolvedMention28" w:customStyle="1">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styleId="Default" w:customStyle="1">
    <w:name w:val="Default"/>
    <w:rsid w:val="00CF3D1F"/>
    <w:pPr>
      <w:autoSpaceDE w:val="0"/>
      <w:autoSpaceDN w:val="0"/>
      <w:adjustRightInd w:val="0"/>
      <w:spacing w:after="0" w:line="240" w:lineRule="auto"/>
    </w:pPr>
    <w:rPr>
      <w:color w:val="000000"/>
      <w:sz w:val="24"/>
      <w:szCs w:val="24"/>
    </w:rPr>
  </w:style>
  <w:style w:type="paragraph" w:styleId="msonormal0" w:customStyle="1">
    <w:name w:val="msonormal"/>
    <w:basedOn w:val="Normal"/>
    <w:rsid w:val="00CF3D1F"/>
    <w:pPr>
      <w:spacing w:before="100" w:beforeAutospacing="1" w:after="100" w:afterAutospacing="1"/>
    </w:pPr>
  </w:style>
  <w:style w:type="paragraph" w:styleId="font5" w:customStyle="1">
    <w:name w:val="font5"/>
    <w:basedOn w:val="Normal"/>
    <w:rsid w:val="00CF3D1F"/>
    <w:pPr>
      <w:spacing w:before="100" w:beforeAutospacing="1" w:after="100" w:afterAutospacing="1"/>
    </w:pPr>
    <w:rPr>
      <w:b/>
      <w:bCs/>
      <w:color w:val="000000"/>
    </w:rPr>
  </w:style>
  <w:style w:type="paragraph" w:styleId="font6" w:customStyle="1">
    <w:name w:val="font6"/>
    <w:basedOn w:val="Normal"/>
    <w:rsid w:val="00CF3D1F"/>
    <w:pPr>
      <w:spacing w:before="100" w:beforeAutospacing="1" w:after="100" w:afterAutospacing="1"/>
    </w:pPr>
    <w:rPr>
      <w:color w:val="000000"/>
    </w:rPr>
  </w:style>
  <w:style w:type="paragraph" w:styleId="font7" w:customStyle="1">
    <w:name w:val="font7"/>
    <w:basedOn w:val="Normal"/>
    <w:rsid w:val="00CF3D1F"/>
    <w:pPr>
      <w:spacing w:before="100" w:beforeAutospacing="1" w:after="100" w:afterAutospacing="1"/>
    </w:pPr>
    <w:rPr>
      <w:color w:val="222222"/>
    </w:rPr>
  </w:style>
  <w:style w:type="paragraph" w:styleId="font8" w:customStyle="1">
    <w:name w:val="font8"/>
    <w:basedOn w:val="Normal"/>
    <w:rsid w:val="00CF3D1F"/>
    <w:pPr>
      <w:spacing w:before="100" w:beforeAutospacing="1" w:after="100" w:afterAutospacing="1"/>
    </w:pPr>
    <w:rPr>
      <w:color w:val="202124"/>
    </w:rPr>
  </w:style>
  <w:style w:type="paragraph" w:styleId="font9" w:customStyle="1">
    <w:name w:val="font9"/>
    <w:basedOn w:val="Normal"/>
    <w:rsid w:val="00CF3D1F"/>
    <w:pPr>
      <w:spacing w:before="100" w:beforeAutospacing="1" w:after="100" w:afterAutospacing="1"/>
    </w:pPr>
    <w:rPr>
      <w:color w:val="333333"/>
    </w:rPr>
  </w:style>
  <w:style w:type="paragraph" w:styleId="font10" w:customStyle="1">
    <w:name w:val="font10"/>
    <w:basedOn w:val="Normal"/>
    <w:rsid w:val="00CF3D1F"/>
    <w:pPr>
      <w:spacing w:before="100" w:beforeAutospacing="1" w:after="100" w:afterAutospacing="1"/>
    </w:pPr>
    <w:rPr>
      <w:b/>
      <w:bCs/>
      <w:color w:val="333333"/>
    </w:rPr>
  </w:style>
  <w:style w:type="paragraph" w:styleId="font11" w:customStyle="1">
    <w:name w:val="font11"/>
    <w:basedOn w:val="Normal"/>
    <w:rsid w:val="00CF3D1F"/>
    <w:pPr>
      <w:spacing w:before="100" w:beforeAutospacing="1" w:after="100" w:afterAutospacing="1"/>
    </w:pPr>
    <w:rPr>
      <w:b/>
      <w:bCs/>
      <w:color w:val="222222"/>
    </w:rPr>
  </w:style>
  <w:style w:type="paragraph" w:styleId="font12" w:customStyle="1">
    <w:name w:val="font12"/>
    <w:basedOn w:val="Normal"/>
    <w:rsid w:val="00CF3D1F"/>
    <w:pPr>
      <w:spacing w:before="100" w:beforeAutospacing="1" w:after="100" w:afterAutospacing="1"/>
    </w:pPr>
    <w:rPr>
      <w:b/>
      <w:bCs/>
      <w:color w:val="202124"/>
    </w:rPr>
  </w:style>
  <w:style w:type="paragraph" w:styleId="font13" w:customStyle="1">
    <w:name w:val="font13"/>
    <w:basedOn w:val="Normal"/>
    <w:rsid w:val="00CF3D1F"/>
    <w:pPr>
      <w:spacing w:before="100" w:beforeAutospacing="1" w:after="100" w:afterAutospacing="1"/>
    </w:pPr>
    <w:rPr>
      <w:color w:val="000000"/>
      <w:szCs w:val="20"/>
    </w:rPr>
  </w:style>
  <w:style w:type="paragraph" w:styleId="font14" w:customStyle="1">
    <w:name w:val="font14"/>
    <w:basedOn w:val="Normal"/>
    <w:rsid w:val="00CF3D1F"/>
    <w:pPr>
      <w:spacing w:before="100" w:beforeAutospacing="1" w:after="100" w:afterAutospacing="1"/>
    </w:pPr>
    <w:rPr>
      <w:rFonts w:ascii="Calibri" w:hAnsi="Calibri" w:cs="Calibri"/>
      <w:color w:val="000000"/>
      <w:sz w:val="22"/>
    </w:rPr>
  </w:style>
  <w:style w:type="paragraph" w:styleId="xl65" w:customStyle="1">
    <w:name w:val="xl65"/>
    <w:basedOn w:val="Normal"/>
    <w:rsid w:val="00CF3D1F"/>
    <w:pPr>
      <w:pBdr>
        <w:bottom w:val="single" w:color="auto" w:sz="8" w:space="0"/>
        <w:right w:val="single" w:color="auto" w:sz="8" w:space="0"/>
      </w:pBdr>
      <w:spacing w:before="100" w:beforeAutospacing="1" w:after="100" w:afterAutospacing="1"/>
      <w:textAlignment w:val="center"/>
    </w:pPr>
    <w:rPr>
      <w:color w:val="000000"/>
    </w:rPr>
  </w:style>
  <w:style w:type="paragraph" w:styleId="xl66" w:customStyle="1">
    <w:name w:val="xl66"/>
    <w:basedOn w:val="Normal"/>
    <w:rsid w:val="00CF3D1F"/>
    <w:pPr>
      <w:pBdr>
        <w:bottom w:val="single" w:color="auto" w:sz="8" w:space="0"/>
        <w:right w:val="single" w:color="auto" w:sz="8" w:space="0"/>
      </w:pBdr>
      <w:spacing w:before="100" w:beforeAutospacing="1" w:after="100" w:afterAutospacing="1"/>
      <w:textAlignment w:val="center"/>
    </w:pPr>
    <w:rPr>
      <w:color w:val="222222"/>
    </w:rPr>
  </w:style>
  <w:style w:type="paragraph" w:styleId="xl67" w:customStyle="1">
    <w:name w:val="xl67"/>
    <w:basedOn w:val="Normal"/>
    <w:rsid w:val="00CF3D1F"/>
    <w:pPr>
      <w:pBdr>
        <w:bottom w:val="single" w:color="auto" w:sz="8" w:space="0"/>
        <w:right w:val="single" w:color="auto" w:sz="8" w:space="0"/>
      </w:pBdr>
      <w:spacing w:before="100" w:beforeAutospacing="1" w:after="100" w:afterAutospacing="1"/>
      <w:textAlignment w:val="center"/>
    </w:pPr>
    <w:rPr>
      <w:color w:val="202124"/>
    </w:rPr>
  </w:style>
  <w:style w:type="paragraph" w:styleId="xl68" w:customStyle="1">
    <w:name w:val="xl68"/>
    <w:basedOn w:val="Normal"/>
    <w:rsid w:val="00CF3D1F"/>
    <w:pPr>
      <w:pBdr>
        <w:bottom w:val="single" w:color="auto" w:sz="8" w:space="0"/>
        <w:right w:val="single" w:color="auto" w:sz="8" w:space="0"/>
      </w:pBdr>
      <w:spacing w:before="100" w:beforeAutospacing="1" w:after="100" w:afterAutospacing="1"/>
      <w:textAlignment w:val="center"/>
    </w:pPr>
    <w:rPr>
      <w:color w:val="333333"/>
    </w:rPr>
  </w:style>
  <w:style w:type="paragraph" w:styleId="xl69" w:customStyle="1">
    <w:name w:val="xl69"/>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222222"/>
    </w:rPr>
  </w:style>
  <w:style w:type="paragraph" w:styleId="xl70" w:customStyle="1">
    <w:name w:val="xl70"/>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000000"/>
    </w:rPr>
  </w:style>
  <w:style w:type="paragraph" w:styleId="xl71" w:customStyle="1">
    <w:name w:val="xl71"/>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333333"/>
    </w:rPr>
  </w:style>
  <w:style w:type="paragraph" w:styleId="xl72" w:customStyle="1">
    <w:name w:val="xl72"/>
    <w:basedOn w:val="Normal"/>
    <w:rsid w:val="00CF3D1F"/>
    <w:pPr>
      <w:pBdr>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73" w:customStyle="1">
    <w:name w:val="xl73"/>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74" w:customStyle="1">
    <w:name w:val="xl74"/>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202124"/>
    </w:rPr>
  </w:style>
  <w:style w:type="paragraph" w:styleId="xl75" w:customStyle="1">
    <w:name w:val="xl75"/>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000000"/>
    </w:rPr>
  </w:style>
  <w:style w:type="paragraph" w:styleId="xl76" w:customStyle="1">
    <w:name w:val="xl76"/>
    <w:basedOn w:val="Normal"/>
    <w:rsid w:val="00CF3D1F"/>
    <w:pPr>
      <w:spacing w:before="100" w:beforeAutospacing="1" w:after="100" w:afterAutospacing="1"/>
      <w:textAlignment w:val="center"/>
    </w:pPr>
  </w:style>
  <w:style w:type="paragraph" w:styleId="xl77" w:customStyle="1">
    <w:name w:val="xl77"/>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000000"/>
    </w:rPr>
  </w:style>
  <w:style w:type="paragraph" w:styleId="xl78" w:customStyle="1">
    <w:name w:val="xl78"/>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style>
  <w:style w:type="paragraph" w:styleId="xl79" w:customStyle="1">
    <w:name w:val="xl79"/>
    <w:basedOn w:val="Normal"/>
    <w:rsid w:val="00CF3D1F"/>
    <w:pPr>
      <w:pBdr>
        <w:top w:val="single" w:color="auto" w:sz="4" w:space="0"/>
        <w:left w:val="single" w:color="auto" w:sz="4" w:space="0"/>
        <w:bottom w:val="single" w:color="auto" w:sz="4" w:space="0"/>
        <w:right w:val="single" w:color="auto" w:sz="4" w:space="0"/>
      </w:pBdr>
      <w:shd w:val="clear" w:color="000000" w:fill="5B9BD5"/>
      <w:spacing w:before="100" w:beforeAutospacing="1" w:after="100" w:afterAutospacing="1"/>
      <w:jc w:val="center"/>
      <w:textAlignment w:val="center"/>
    </w:pPr>
    <w:rPr>
      <w:b/>
      <w:bCs/>
      <w:color w:val="000000"/>
    </w:rPr>
  </w:style>
  <w:style w:type="paragraph" w:styleId="xl80" w:customStyle="1">
    <w:name w:val="xl80"/>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styleId="xl81" w:customStyle="1">
    <w:name w:val="xl81"/>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styleId="xl82" w:customStyle="1">
    <w:name w:val="xl82"/>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202124"/>
    </w:rPr>
  </w:style>
  <w:style w:type="paragraph" w:styleId="xl83" w:customStyle="1">
    <w:name w:val="xl83"/>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84" w:customStyle="1">
    <w:name w:val="xl84"/>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02124"/>
    </w:rPr>
  </w:style>
  <w:style w:type="paragraph" w:styleId="xl85" w:customStyle="1">
    <w:name w:val="xl85"/>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22222"/>
    </w:rPr>
  </w:style>
  <w:style w:type="paragraph" w:styleId="xl86" w:customStyle="1">
    <w:name w:val="xl86"/>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both"/>
      <w:textAlignment w:val="center"/>
    </w:pPr>
    <w:rPr>
      <w:color w:val="000000"/>
    </w:rPr>
  </w:style>
  <w:style w:type="paragraph" w:styleId="xl87" w:customStyle="1">
    <w:name w:val="xl87"/>
    <w:basedOn w:val="Normal"/>
    <w:rsid w:val="00CF3D1F"/>
    <w:pPr>
      <w:pBdr>
        <w:bottom w:val="single" w:color="auto" w:sz="8" w:space="0"/>
        <w:right w:val="single" w:color="auto" w:sz="8" w:space="0"/>
      </w:pBdr>
      <w:shd w:val="clear" w:color="000000" w:fill="FFFFFF"/>
      <w:spacing w:before="100" w:beforeAutospacing="1" w:after="100" w:afterAutospacing="1"/>
      <w:jc w:val="both"/>
      <w:textAlignment w:val="center"/>
    </w:pPr>
    <w:rPr>
      <w:color w:val="000000"/>
    </w:rPr>
  </w:style>
  <w:style w:type="paragraph" w:styleId="xl88" w:customStyle="1">
    <w:name w:val="xl88"/>
    <w:basedOn w:val="Normal"/>
    <w:rsid w:val="00CF3D1F"/>
    <w:pPr>
      <w:pBdr>
        <w:bottom w:val="single" w:color="auto" w:sz="8" w:space="0"/>
        <w:right w:val="single" w:color="auto" w:sz="8" w:space="0"/>
      </w:pBdr>
      <w:shd w:val="clear" w:color="000000" w:fill="FFFFFF"/>
      <w:spacing w:before="100" w:beforeAutospacing="1" w:after="100" w:afterAutospacing="1"/>
      <w:jc w:val="both"/>
      <w:textAlignment w:val="center"/>
    </w:pPr>
    <w:rPr>
      <w:color w:val="202124"/>
    </w:rPr>
  </w:style>
  <w:style w:type="paragraph" w:styleId="xl89" w:customStyle="1">
    <w:name w:val="xl89"/>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333333"/>
    </w:rPr>
  </w:style>
  <w:style w:type="paragraph" w:styleId="xl90" w:customStyle="1">
    <w:name w:val="xl90"/>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91" w:customStyle="1">
    <w:name w:val="xl91"/>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333333"/>
    </w:rPr>
  </w:style>
  <w:style w:type="paragraph" w:styleId="xl92" w:customStyle="1">
    <w:name w:val="xl92"/>
    <w:basedOn w:val="Normal"/>
    <w:rsid w:val="00CF3D1F"/>
    <w:pPr>
      <w:pBdr>
        <w:top w:val="single" w:color="auto" w:sz="8" w:space="0"/>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93" w:customStyle="1">
    <w:name w:val="xl93"/>
    <w:basedOn w:val="Normal"/>
    <w:rsid w:val="00CF3D1F"/>
    <w:pPr>
      <w:pBdr>
        <w:left w:val="single" w:color="auto" w:sz="8" w:space="0"/>
        <w:bottom w:val="single" w:color="auto" w:sz="8" w:space="0"/>
        <w:right w:val="single" w:color="auto" w:sz="8" w:space="0"/>
      </w:pBdr>
      <w:spacing w:before="100" w:beforeAutospacing="1" w:after="100" w:afterAutospacing="1"/>
      <w:jc w:val="center"/>
      <w:textAlignment w:val="center"/>
    </w:pPr>
  </w:style>
  <w:style w:type="paragraph" w:styleId="xl94" w:customStyle="1">
    <w:name w:val="xl94"/>
    <w:basedOn w:val="Normal"/>
    <w:rsid w:val="00CF3D1F"/>
    <w:pPr>
      <w:pBdr>
        <w:bottom w:val="single" w:color="auto" w:sz="8" w:space="0"/>
        <w:right w:val="single" w:color="auto" w:sz="8" w:space="0"/>
      </w:pBdr>
      <w:spacing w:before="100" w:beforeAutospacing="1" w:after="100" w:afterAutospacing="1"/>
      <w:textAlignment w:val="center"/>
    </w:pPr>
  </w:style>
  <w:style w:type="paragraph" w:styleId="xl95" w:customStyle="1">
    <w:name w:val="xl95"/>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96" w:customStyle="1">
    <w:name w:val="xl96"/>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333333"/>
    </w:rPr>
  </w:style>
  <w:style w:type="paragraph" w:styleId="xl97" w:customStyle="1">
    <w:name w:val="xl97"/>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000000"/>
    </w:rPr>
  </w:style>
  <w:style w:type="paragraph" w:styleId="xl98" w:customStyle="1">
    <w:name w:val="xl98"/>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02124"/>
    </w:rPr>
  </w:style>
  <w:style w:type="paragraph" w:styleId="xl99" w:customStyle="1">
    <w:name w:val="xl99"/>
    <w:basedOn w:val="Normal"/>
    <w:rsid w:val="00CF3D1F"/>
    <w:pPr>
      <w:spacing w:before="100" w:beforeAutospacing="1" w:after="100" w:afterAutospacing="1"/>
      <w:jc w:val="center"/>
    </w:pPr>
  </w:style>
  <w:style w:type="paragraph" w:styleId="xl100" w:customStyle="1">
    <w:name w:val="xl100"/>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styleId="xl101" w:customStyle="1">
    <w:name w:val="xl101"/>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102" w:customStyle="1">
    <w:name w:val="xl102"/>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000000"/>
    </w:rPr>
  </w:style>
  <w:style w:type="paragraph" w:styleId="xl103" w:customStyle="1">
    <w:name w:val="xl103"/>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000000"/>
    </w:rPr>
  </w:style>
  <w:style w:type="paragraph" w:styleId="xl104" w:customStyle="1">
    <w:name w:val="xl104"/>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105" w:customStyle="1">
    <w:name w:val="xl105"/>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202124"/>
    </w:rPr>
  </w:style>
  <w:style w:type="paragraph" w:styleId="xl106" w:customStyle="1">
    <w:name w:val="xl106"/>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222222"/>
    </w:rPr>
  </w:style>
  <w:style w:type="paragraph" w:styleId="xl107" w:customStyle="1">
    <w:name w:val="xl107"/>
    <w:basedOn w:val="Normal"/>
    <w:rsid w:val="00CF3D1F"/>
    <w:pPr>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style>
  <w:style w:type="paragraph" w:styleId="xl108" w:customStyle="1">
    <w:name w:val="xl108"/>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09" w:customStyle="1">
    <w:name w:val="xl109"/>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202124"/>
    </w:rPr>
  </w:style>
  <w:style w:type="paragraph" w:styleId="xl110" w:customStyle="1">
    <w:name w:val="xl110"/>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202124"/>
    </w:rPr>
  </w:style>
  <w:style w:type="paragraph" w:styleId="xl111" w:customStyle="1">
    <w:name w:val="xl111"/>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333333"/>
    </w:rPr>
  </w:style>
  <w:style w:type="paragraph" w:styleId="xl112" w:customStyle="1">
    <w:name w:val="xl112"/>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Cs w:val="20"/>
    </w:rPr>
  </w:style>
  <w:style w:type="paragraph" w:styleId="xl113" w:customStyle="1">
    <w:name w:val="xl113"/>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333333"/>
    </w:rPr>
  </w:style>
  <w:style w:type="paragraph" w:styleId="xl114" w:customStyle="1">
    <w:name w:val="xl114"/>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000000"/>
    </w:rPr>
  </w:style>
  <w:style w:type="paragraph" w:styleId="xl115" w:customStyle="1">
    <w:name w:val="xl115"/>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333333"/>
    </w:rPr>
  </w:style>
  <w:style w:type="paragraph" w:styleId="xl116" w:customStyle="1">
    <w:name w:val="xl116"/>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222222"/>
    </w:rPr>
  </w:style>
  <w:style w:type="paragraph" w:styleId="xl117" w:customStyle="1">
    <w:name w:val="xl117"/>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202124"/>
    </w:rPr>
  </w:style>
  <w:style w:type="paragraph" w:styleId="xl118" w:customStyle="1">
    <w:name w:val="xl118"/>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222222"/>
    </w:rPr>
  </w:style>
  <w:style w:type="paragraph" w:styleId="xl119" w:customStyle="1">
    <w:name w:val="xl119"/>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Cs w:val="20"/>
    </w:rPr>
  </w:style>
  <w:style w:type="paragraph" w:styleId="xl120" w:customStyle="1">
    <w:name w:val="xl120"/>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202124"/>
    </w:rPr>
  </w:style>
  <w:style w:type="paragraph" w:styleId="xl121" w:customStyle="1">
    <w:name w:val="xl121"/>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textAlignment w:val="center"/>
    </w:pPr>
    <w:rPr>
      <w:color w:val="222222"/>
    </w:rPr>
  </w:style>
  <w:style w:type="paragraph" w:styleId="xl122" w:customStyle="1">
    <w:name w:val="xl122"/>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both"/>
      <w:textAlignment w:val="center"/>
    </w:pPr>
    <w:rPr>
      <w:color w:val="222222"/>
    </w:rPr>
  </w:style>
  <w:style w:type="paragraph" w:styleId="xl123" w:customStyle="1">
    <w:name w:val="xl123"/>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pPr>
    <w:rPr>
      <w:szCs w:val="20"/>
    </w:rPr>
  </w:style>
  <w:style w:type="paragraph" w:styleId="xl124" w:customStyle="1">
    <w:name w:val="xl124"/>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333333"/>
    </w:rPr>
  </w:style>
  <w:style w:type="paragraph" w:styleId="xl125" w:customStyle="1">
    <w:name w:val="xl125"/>
    <w:basedOn w:val="Normal"/>
    <w:rsid w:val="00CF3D1F"/>
    <w:pPr>
      <w:pBdr>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202124"/>
    </w:rPr>
  </w:style>
  <w:style w:type="paragraph" w:styleId="xl126" w:customStyle="1">
    <w:name w:val="xl12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127" w:customStyle="1">
    <w:name w:val="xl127"/>
    <w:basedOn w:val="Normal"/>
    <w:rsid w:val="00CF3D1F"/>
    <w:pPr>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color w:val="000000"/>
    </w:rPr>
  </w:style>
  <w:style w:type="paragraph" w:styleId="xl128" w:customStyle="1">
    <w:name w:val="xl128"/>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202124"/>
    </w:rPr>
  </w:style>
  <w:style w:type="paragraph" w:styleId="xl129" w:customStyle="1">
    <w:name w:val="xl129"/>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333333"/>
    </w:rPr>
  </w:style>
  <w:style w:type="paragraph" w:styleId="xl130" w:customStyle="1">
    <w:name w:val="xl130"/>
    <w:basedOn w:val="Normal"/>
    <w:rsid w:val="00CF3D1F"/>
    <w:pPr>
      <w:pBdr>
        <w:top w:val="single" w:color="auto" w:sz="8" w:space="0"/>
        <w:bottom w:val="single" w:color="auto" w:sz="8" w:space="0"/>
        <w:right w:val="single" w:color="auto" w:sz="8" w:space="0"/>
      </w:pBdr>
      <w:spacing w:before="100" w:beforeAutospacing="1" w:after="100" w:afterAutospacing="1"/>
      <w:jc w:val="both"/>
      <w:textAlignment w:val="center"/>
    </w:pPr>
    <w:rPr>
      <w:color w:val="202124"/>
    </w:rPr>
  </w:style>
  <w:style w:type="paragraph" w:styleId="xl131" w:customStyle="1">
    <w:name w:val="xl131"/>
    <w:basedOn w:val="Normal"/>
    <w:rsid w:val="00CF3D1F"/>
    <w:pPr>
      <w:pBdr>
        <w:top w:val="single" w:color="auto" w:sz="8" w:space="0"/>
        <w:bottom w:val="single" w:color="auto" w:sz="8" w:space="0"/>
        <w:right w:val="single" w:color="auto" w:sz="8" w:space="0"/>
      </w:pBdr>
      <w:spacing w:before="100" w:beforeAutospacing="1" w:after="100" w:afterAutospacing="1"/>
      <w:jc w:val="both"/>
      <w:textAlignment w:val="center"/>
    </w:pPr>
    <w:rPr>
      <w:color w:val="000000"/>
    </w:rPr>
  </w:style>
  <w:style w:type="paragraph" w:styleId="xl132" w:customStyle="1">
    <w:name w:val="xl132"/>
    <w:basedOn w:val="Normal"/>
    <w:rsid w:val="00CF3D1F"/>
    <w:pPr>
      <w:pBdr>
        <w:top w:val="single" w:color="auto" w:sz="8" w:space="0"/>
        <w:bottom w:val="single" w:color="auto" w:sz="8" w:space="0"/>
        <w:right w:val="single" w:color="auto" w:sz="8" w:space="0"/>
      </w:pBdr>
      <w:spacing w:before="100" w:beforeAutospacing="1" w:after="100" w:afterAutospacing="1"/>
      <w:jc w:val="center"/>
      <w:textAlignment w:val="center"/>
    </w:pPr>
    <w:rPr>
      <w:color w:val="202124"/>
    </w:rPr>
  </w:style>
  <w:style w:type="paragraph" w:styleId="xl133" w:customStyle="1">
    <w:name w:val="xl133"/>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134" w:customStyle="1">
    <w:name w:val="xl134"/>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135" w:customStyle="1">
    <w:name w:val="xl135"/>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36" w:customStyle="1">
    <w:name w:val="xl13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37" w:customStyle="1">
    <w:name w:val="xl137"/>
    <w:basedOn w:val="Normal"/>
    <w:rsid w:val="00CF3D1F"/>
    <w:pPr>
      <w:pBdr>
        <w:left w:val="single" w:color="auto" w:sz="8" w:space="0"/>
        <w:bottom w:val="single" w:color="auto" w:sz="8" w:space="0"/>
        <w:right w:val="single" w:color="auto" w:sz="8" w:space="0"/>
      </w:pBdr>
      <w:spacing w:before="100" w:beforeAutospacing="1" w:after="100" w:afterAutospacing="1"/>
      <w:jc w:val="center"/>
      <w:textAlignment w:val="center"/>
    </w:pPr>
    <w:rPr>
      <w:color w:val="000000"/>
    </w:rPr>
  </w:style>
  <w:style w:type="paragraph" w:styleId="xl138" w:customStyle="1">
    <w:name w:val="xl138"/>
    <w:basedOn w:val="Normal"/>
    <w:rsid w:val="00CF3D1F"/>
    <w:pPr>
      <w:pBdr>
        <w:bottom w:val="single" w:color="auto" w:sz="8" w:space="0"/>
        <w:right w:val="single" w:color="auto" w:sz="8" w:space="0"/>
      </w:pBdr>
      <w:spacing w:before="100" w:beforeAutospacing="1" w:after="100" w:afterAutospacing="1"/>
      <w:textAlignment w:val="center"/>
    </w:pPr>
    <w:rPr>
      <w:color w:val="000000"/>
    </w:rPr>
  </w:style>
  <w:style w:type="paragraph" w:styleId="xl139" w:customStyle="1">
    <w:name w:val="xl139"/>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140" w:customStyle="1">
    <w:name w:val="xl140"/>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000000"/>
    </w:rPr>
  </w:style>
  <w:style w:type="paragraph" w:styleId="xl141" w:customStyle="1">
    <w:name w:val="xl141"/>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b/>
      <w:bCs/>
      <w:color w:val="000000"/>
    </w:rPr>
  </w:style>
  <w:style w:type="paragraph" w:styleId="xl142" w:customStyle="1">
    <w:name w:val="xl142"/>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222222"/>
    </w:rPr>
  </w:style>
  <w:style w:type="paragraph" w:styleId="xl143" w:customStyle="1">
    <w:name w:val="xl143"/>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both"/>
      <w:textAlignment w:val="center"/>
    </w:pPr>
    <w:rPr>
      <w:color w:val="202124"/>
    </w:rPr>
  </w:style>
  <w:style w:type="paragraph" w:styleId="xl144" w:customStyle="1">
    <w:name w:val="xl144"/>
    <w:basedOn w:val="Normal"/>
    <w:rsid w:val="00CF3D1F"/>
    <w:pPr>
      <w:pBdr>
        <w:top w:val="single" w:color="auto" w:sz="8" w:space="0"/>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202124"/>
    </w:rPr>
  </w:style>
  <w:style w:type="paragraph" w:styleId="xl145" w:customStyle="1">
    <w:name w:val="xl145"/>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202124"/>
    </w:rPr>
  </w:style>
  <w:style w:type="paragraph" w:styleId="xl146" w:customStyle="1">
    <w:name w:val="xl14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202124"/>
    </w:rPr>
  </w:style>
  <w:style w:type="paragraph" w:styleId="xl63" w:customStyle="1">
    <w:name w:val="xl63"/>
    <w:basedOn w:val="Normal"/>
    <w:rsid w:val="00CF3D1F"/>
    <w:pPr>
      <w:pBdr>
        <w:top w:val="single" w:color="auto" w:sz="8" w:space="0"/>
        <w:left w:val="single" w:color="auto" w:sz="8" w:space="0"/>
        <w:bottom w:val="single" w:color="auto" w:sz="8" w:space="0"/>
        <w:right w:val="single" w:color="auto" w:sz="8" w:space="0"/>
      </w:pBdr>
      <w:shd w:val="clear" w:color="000000" w:fill="5B9BD5"/>
      <w:spacing w:before="100" w:beforeAutospacing="1" w:after="100" w:afterAutospacing="1"/>
      <w:jc w:val="center"/>
      <w:textAlignment w:val="center"/>
    </w:pPr>
    <w:rPr>
      <w:b/>
      <w:bCs/>
      <w:color w:val="000000"/>
    </w:rPr>
  </w:style>
  <w:style w:type="paragraph" w:styleId="xl64" w:customStyle="1">
    <w:name w:val="xl64"/>
    <w:basedOn w:val="Normal"/>
    <w:rsid w:val="00CF3D1F"/>
    <w:pPr>
      <w:pBdr>
        <w:top w:val="single" w:color="auto" w:sz="8" w:space="0"/>
        <w:bottom w:val="single" w:color="auto" w:sz="8" w:space="0"/>
        <w:right w:val="single" w:color="auto" w:sz="8" w:space="0"/>
      </w:pBdr>
      <w:shd w:val="clear" w:color="000000" w:fill="5B9BD5"/>
      <w:spacing w:before="100" w:beforeAutospacing="1" w:after="100" w:afterAutospacing="1"/>
      <w:jc w:val="center"/>
      <w:textAlignment w:val="center"/>
    </w:pPr>
    <w:rPr>
      <w:b/>
      <w:bCs/>
      <w:color w:val="000000"/>
    </w:rPr>
  </w:style>
  <w:style w:type="character" w:styleId="UnresolvedMention29" w:customStyle="1">
    <w:name w:val="Unresolved Mention29"/>
    <w:basedOn w:val="DefaultParagraphFont"/>
    <w:uiPriority w:val="99"/>
    <w:semiHidden/>
    <w:unhideWhenUsed/>
    <w:rsid w:val="007D0D1B"/>
    <w:rPr>
      <w:color w:val="605E5C"/>
      <w:shd w:val="clear" w:color="auto" w:fill="E1DFDD"/>
    </w:rPr>
  </w:style>
  <w:style w:type="character" w:styleId="UnresolvedMention30" w:customStyle="1">
    <w:name w:val="Unresolved Mention30"/>
    <w:basedOn w:val="DefaultParagraphFont"/>
    <w:uiPriority w:val="99"/>
    <w:semiHidden/>
    <w:unhideWhenUsed/>
    <w:rsid w:val="00C610B2"/>
    <w:rPr>
      <w:color w:val="605E5C"/>
      <w:shd w:val="clear" w:color="auto" w:fill="E1DFDD"/>
    </w:rPr>
  </w:style>
  <w:style w:type="character" w:styleId="UnresolvedMention301" w:customStyle="1">
    <w:name w:val="Unresolved Mention301"/>
    <w:basedOn w:val="DefaultParagraphFont"/>
    <w:uiPriority w:val="99"/>
    <w:semiHidden/>
    <w:unhideWhenUsed/>
    <w:rsid w:val="00F4007C"/>
    <w:rPr>
      <w:color w:val="605E5C"/>
      <w:shd w:val="clear" w:color="auto" w:fill="E1DFDD"/>
    </w:rPr>
  </w:style>
  <w:style w:type="character" w:styleId="UnresolvedMention31" w:customStyle="1">
    <w:name w:val="Unresolved Mention31"/>
    <w:basedOn w:val="DefaultParagraphFont"/>
    <w:uiPriority w:val="99"/>
    <w:semiHidden/>
    <w:unhideWhenUsed/>
    <w:rsid w:val="00744FB2"/>
    <w:rPr>
      <w:color w:val="605E5C"/>
      <w:shd w:val="clear" w:color="auto" w:fill="E1DFDD"/>
    </w:rPr>
  </w:style>
  <w:style w:type="character" w:styleId="il" w:customStyle="1">
    <w:name w:val="il"/>
    <w:basedOn w:val="DefaultParagraphFont"/>
    <w:rsid w:val="008522F8"/>
  </w:style>
  <w:style w:type="character" w:styleId="UnresolvedMention32" w:customStyle="1">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uiPriority w:val="11"/>
    <w:qFormat/>
    <w:rsid w:val="00597006"/>
    <w:pPr>
      <w:keepNext/>
      <w:keepLines/>
      <w:spacing w:after="320" w:line="276" w:lineRule="auto"/>
    </w:pPr>
    <w:rPr>
      <w:rFonts w:ascii="Arial" w:hAnsi="Arial" w:eastAsia="Arial" w:cs="Arial"/>
      <w:color w:val="666666"/>
      <w:sz w:val="30"/>
      <w:szCs w:val="30"/>
    </w:rPr>
  </w:style>
  <w:style w:type="character" w:styleId="SubtitleChar" w:customStyle="1">
    <w:name w:val="Subtitle Char"/>
    <w:basedOn w:val="DefaultParagraphFont"/>
    <w:link w:val="Subtitle"/>
    <w:uiPriority w:val="11"/>
    <w:rsid w:val="00597006"/>
    <w:rPr>
      <w:rFonts w:ascii="Arial" w:hAnsi="Arial" w:eastAsia="Arial" w:cs="Arial"/>
      <w:color w:val="666666"/>
      <w:sz w:val="30"/>
      <w:szCs w:val="30"/>
    </w:rPr>
  </w:style>
  <w:style w:type="character" w:styleId="UnresolvedMention33" w:customStyle="1">
    <w:name w:val="Unresolved Mention33"/>
    <w:basedOn w:val="DefaultParagraphFont"/>
    <w:uiPriority w:val="99"/>
    <w:semiHidden/>
    <w:unhideWhenUsed/>
    <w:rsid w:val="003C5EAB"/>
    <w:rPr>
      <w:color w:val="605E5C"/>
      <w:shd w:val="clear" w:color="auto" w:fill="E1DFDD"/>
    </w:rPr>
  </w:style>
  <w:style w:type="character" w:styleId="UnresolvedMention34" w:customStyle="1">
    <w:name w:val="Unresolved Mention34"/>
    <w:basedOn w:val="DefaultParagraphFont"/>
    <w:uiPriority w:val="99"/>
    <w:semiHidden/>
    <w:unhideWhenUsed/>
    <w:rsid w:val="00466649"/>
    <w:rPr>
      <w:color w:val="605E5C"/>
      <w:shd w:val="clear" w:color="auto" w:fill="E1DFDD"/>
    </w:rPr>
  </w:style>
  <w:style w:type="character" w:styleId="UnresolvedMention35" w:customStyle="1">
    <w:name w:val="Unresolved Mention35"/>
    <w:basedOn w:val="DefaultParagraphFont"/>
    <w:uiPriority w:val="99"/>
    <w:semiHidden/>
    <w:unhideWhenUsed/>
    <w:rsid w:val="00FD785E"/>
    <w:rPr>
      <w:color w:val="605E5C"/>
      <w:shd w:val="clear" w:color="auto" w:fill="E1DFDD"/>
    </w:rPr>
  </w:style>
  <w:style w:type="character" w:styleId="UnresolvedMention36" w:customStyle="1">
    <w:name w:val="Unresolved Mention36"/>
    <w:basedOn w:val="DefaultParagraphFont"/>
    <w:uiPriority w:val="99"/>
    <w:semiHidden/>
    <w:unhideWhenUsed/>
    <w:rsid w:val="00964570"/>
    <w:rPr>
      <w:color w:val="605E5C"/>
      <w:shd w:val="clear" w:color="auto" w:fill="E1DFDD"/>
    </w:rPr>
  </w:style>
  <w:style w:type="character" w:styleId="UnresolvedMention37" w:customStyle="1">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styleId="UnresolvedMention38" w:customStyle="1">
    <w:name w:val="Unresolved Mention38"/>
    <w:basedOn w:val="DefaultParagraphFont"/>
    <w:uiPriority w:val="99"/>
    <w:semiHidden/>
    <w:unhideWhenUsed/>
    <w:rsid w:val="001A5859"/>
    <w:rPr>
      <w:color w:val="605E5C"/>
      <w:shd w:val="clear" w:color="auto" w:fill="E1DFDD"/>
    </w:rPr>
  </w:style>
  <w:style w:type="character" w:styleId="UnresolvedMention39" w:customStyle="1">
    <w:name w:val="Unresolved Mention39"/>
    <w:basedOn w:val="DefaultParagraphFont"/>
    <w:uiPriority w:val="99"/>
    <w:semiHidden/>
    <w:unhideWhenUsed/>
    <w:rsid w:val="007F04A6"/>
    <w:rPr>
      <w:color w:val="605E5C"/>
      <w:shd w:val="clear" w:color="auto" w:fill="E1DFDD"/>
    </w:rPr>
  </w:style>
  <w:style w:type="character" w:styleId="UnresolvedMention40" w:customStyle="1">
    <w:name w:val="Unresolved Mention40"/>
    <w:basedOn w:val="DefaultParagraphFont"/>
    <w:uiPriority w:val="99"/>
    <w:semiHidden/>
    <w:unhideWhenUsed/>
    <w:rsid w:val="006C33AC"/>
    <w:rPr>
      <w:color w:val="605E5C"/>
      <w:shd w:val="clear" w:color="auto" w:fill="E1DFDD"/>
    </w:rPr>
  </w:style>
  <w:style w:type="character" w:styleId="UnresolvedMention41" w:customStyle="1">
    <w:name w:val="Unresolved Mention41"/>
    <w:basedOn w:val="DefaultParagraphFont"/>
    <w:uiPriority w:val="99"/>
    <w:semiHidden/>
    <w:unhideWhenUsed/>
    <w:rsid w:val="00495D19"/>
    <w:rPr>
      <w:color w:val="605E5C"/>
      <w:shd w:val="clear" w:color="auto" w:fill="E1DFDD"/>
    </w:rPr>
  </w:style>
  <w:style w:type="character" w:styleId="UnresolvedMention42" w:customStyle="1">
    <w:name w:val="Unresolved Mention42"/>
    <w:basedOn w:val="DefaultParagraphFont"/>
    <w:uiPriority w:val="99"/>
    <w:semiHidden/>
    <w:unhideWhenUsed/>
    <w:rsid w:val="004F5B84"/>
    <w:rPr>
      <w:color w:val="605E5C"/>
      <w:shd w:val="clear" w:color="auto" w:fill="E1DFDD"/>
    </w:rPr>
  </w:style>
  <w:style w:type="character" w:styleId="UnresolvedMention43" w:customStyle="1">
    <w:name w:val="Unresolved Mention43"/>
    <w:basedOn w:val="DefaultParagraphFont"/>
    <w:uiPriority w:val="99"/>
    <w:semiHidden/>
    <w:unhideWhenUsed/>
    <w:rsid w:val="00D5791B"/>
    <w:rPr>
      <w:color w:val="605E5C"/>
      <w:shd w:val="clear" w:color="auto" w:fill="E1DFDD"/>
    </w:rPr>
  </w:style>
  <w:style w:type="character" w:styleId="UnresolvedMention44" w:customStyle="1">
    <w:name w:val="Unresolved Mention44"/>
    <w:basedOn w:val="DefaultParagraphFont"/>
    <w:uiPriority w:val="99"/>
    <w:semiHidden/>
    <w:unhideWhenUsed/>
    <w:rsid w:val="001E3E8E"/>
    <w:rPr>
      <w:color w:val="605E5C"/>
      <w:shd w:val="clear" w:color="auto" w:fill="E1DFDD"/>
    </w:rPr>
  </w:style>
  <w:style w:type="numbering" w:styleId="CurrentList8" w:customStyle="1">
    <w:name w:val="Current List8"/>
    <w:uiPriority w:val="99"/>
    <w:rsid w:val="00EA1F8C"/>
    <w:pPr>
      <w:numPr>
        <w:numId w:val="8"/>
      </w:numPr>
    </w:pPr>
  </w:style>
  <w:style w:type="character" w:styleId="UnresolvedMention45" w:customStyle="1">
    <w:name w:val="Unresolved Mention45"/>
    <w:basedOn w:val="DefaultParagraphFont"/>
    <w:uiPriority w:val="99"/>
    <w:semiHidden/>
    <w:unhideWhenUsed/>
    <w:rsid w:val="00BE2787"/>
    <w:rPr>
      <w:color w:val="605E5C"/>
      <w:shd w:val="clear" w:color="auto" w:fill="E1DFDD"/>
    </w:rPr>
  </w:style>
  <w:style w:type="character" w:styleId="UnresolvedMention46" w:customStyle="1">
    <w:name w:val="Unresolved Mention46"/>
    <w:basedOn w:val="DefaultParagraphFont"/>
    <w:uiPriority w:val="99"/>
    <w:semiHidden/>
    <w:unhideWhenUsed/>
    <w:rsid w:val="00F37893"/>
    <w:rPr>
      <w:color w:val="605E5C"/>
      <w:shd w:val="clear" w:color="auto" w:fill="E1DFDD"/>
    </w:rPr>
  </w:style>
  <w:style w:type="character" w:styleId="UnresolvedMention460" w:customStyle="1">
    <w:name w:val="Unresolved Mention460"/>
    <w:basedOn w:val="DefaultParagraphFont"/>
    <w:uiPriority w:val="99"/>
    <w:semiHidden/>
    <w:unhideWhenUsed/>
    <w:rsid w:val="00DE2F65"/>
    <w:rPr>
      <w:color w:val="605E5C"/>
      <w:shd w:val="clear" w:color="auto" w:fill="E1DFDD"/>
    </w:rPr>
  </w:style>
  <w:style w:type="character" w:styleId="UnresolvedMention47" w:customStyle="1">
    <w:name w:val="Unresolved Mention47"/>
    <w:basedOn w:val="DefaultParagraphFont"/>
    <w:uiPriority w:val="99"/>
    <w:semiHidden/>
    <w:unhideWhenUsed/>
    <w:rsid w:val="00DE2F65"/>
    <w:rPr>
      <w:color w:val="605E5C"/>
      <w:shd w:val="clear" w:color="auto" w:fill="E1DFDD"/>
    </w:rPr>
  </w:style>
  <w:style w:type="character" w:styleId="UnresolvedMention48" w:customStyle="1">
    <w:name w:val="Unresolved Mention48"/>
    <w:basedOn w:val="DefaultParagraphFont"/>
    <w:uiPriority w:val="99"/>
    <w:semiHidden/>
    <w:unhideWhenUsed/>
    <w:rsid w:val="0089474C"/>
    <w:rPr>
      <w:color w:val="605E5C"/>
      <w:shd w:val="clear" w:color="auto" w:fill="E1DFDD"/>
    </w:rPr>
  </w:style>
  <w:style w:type="character" w:styleId="UnresolvedMention480" w:customStyle="1">
    <w:name w:val="Unresolved Mention480"/>
    <w:basedOn w:val="DefaultParagraphFont"/>
    <w:uiPriority w:val="99"/>
    <w:semiHidden/>
    <w:unhideWhenUsed/>
    <w:rsid w:val="00D808AC"/>
    <w:rPr>
      <w:color w:val="605E5C"/>
      <w:shd w:val="clear" w:color="auto" w:fill="E1DFDD"/>
    </w:rPr>
  </w:style>
  <w:style w:type="character" w:styleId="UnresolvedMention49" w:customStyle="1">
    <w:name w:val="Unresolved Mention49"/>
    <w:basedOn w:val="DefaultParagraphFont"/>
    <w:uiPriority w:val="99"/>
    <w:semiHidden/>
    <w:unhideWhenUsed/>
    <w:rsid w:val="00E97BD3"/>
    <w:rPr>
      <w:color w:val="605E5C"/>
      <w:shd w:val="clear" w:color="auto" w:fill="E1DFDD"/>
    </w:rPr>
  </w:style>
  <w:style w:type="character" w:styleId="UnresolvedMention490" w:customStyle="1">
    <w:name w:val="Unresolved Mention490"/>
    <w:basedOn w:val="DefaultParagraphFont"/>
    <w:uiPriority w:val="99"/>
    <w:semiHidden/>
    <w:unhideWhenUsed/>
    <w:rsid w:val="005F72F5"/>
    <w:rPr>
      <w:color w:val="605E5C"/>
      <w:shd w:val="clear" w:color="auto" w:fill="E1DFDD"/>
    </w:rPr>
  </w:style>
  <w:style w:type="character" w:styleId="UnresolvedMention50" w:customStyle="1">
    <w:name w:val="Unresolved Mention50"/>
    <w:basedOn w:val="DefaultParagraphFont"/>
    <w:uiPriority w:val="99"/>
    <w:semiHidden/>
    <w:unhideWhenUsed/>
    <w:rsid w:val="00C17775"/>
    <w:rPr>
      <w:color w:val="605E5C"/>
      <w:shd w:val="clear" w:color="auto" w:fill="E1DFDD"/>
    </w:rPr>
  </w:style>
  <w:style w:type="character" w:styleId="UnresolvedMention52" w:customStyle="1">
    <w:name w:val="Unresolved Mention52"/>
    <w:basedOn w:val="DefaultParagraphFont"/>
    <w:uiPriority w:val="99"/>
    <w:semiHidden/>
    <w:unhideWhenUsed/>
    <w:rsid w:val="00872CBB"/>
    <w:rPr>
      <w:color w:val="605E5C"/>
      <w:shd w:val="clear" w:color="auto" w:fill="E1DFDD"/>
    </w:rPr>
  </w:style>
  <w:style w:type="character" w:styleId="UnresolvedMention53" w:customStyle="1">
    <w:name w:val="Unresolved Mention53"/>
    <w:basedOn w:val="DefaultParagraphFont"/>
    <w:uiPriority w:val="99"/>
    <w:semiHidden/>
    <w:unhideWhenUsed/>
    <w:rsid w:val="00A77441"/>
    <w:rPr>
      <w:color w:val="605E5C"/>
      <w:shd w:val="clear" w:color="auto" w:fill="E1DFDD"/>
    </w:rPr>
  </w:style>
  <w:style w:type="character" w:styleId="UnresolvedMention530" w:customStyle="1">
    <w:name w:val="Unresolved Mention530"/>
    <w:basedOn w:val="DefaultParagraphFont"/>
    <w:uiPriority w:val="99"/>
    <w:semiHidden/>
    <w:unhideWhenUsed/>
    <w:rsid w:val="009042B4"/>
    <w:rPr>
      <w:color w:val="605E5C"/>
      <w:shd w:val="clear" w:color="auto" w:fill="E1DFDD"/>
    </w:rPr>
  </w:style>
  <w:style w:type="numbering" w:styleId="CurrentList9" w:customStyle="1">
    <w:name w:val="Current List9"/>
    <w:uiPriority w:val="99"/>
    <w:rsid w:val="00D850FE"/>
    <w:pPr>
      <w:numPr>
        <w:numId w:val="9"/>
      </w:numPr>
    </w:pPr>
  </w:style>
  <w:style w:type="character" w:styleId="UnresolvedMention54" w:customStyle="1">
    <w:name w:val="Unresolved Mention54"/>
    <w:basedOn w:val="DefaultParagraphFont"/>
    <w:uiPriority w:val="99"/>
    <w:semiHidden/>
    <w:unhideWhenUsed/>
    <w:rsid w:val="00732F50"/>
    <w:rPr>
      <w:color w:val="605E5C"/>
      <w:shd w:val="clear" w:color="auto" w:fill="E1DFDD"/>
    </w:rPr>
  </w:style>
  <w:style w:type="character" w:styleId="UnresolvedMention461" w:customStyle="1">
    <w:name w:val="Unresolved Mention461"/>
    <w:basedOn w:val="DefaultParagraphFont"/>
    <w:uiPriority w:val="99"/>
    <w:semiHidden/>
    <w:unhideWhenUsed/>
    <w:rsid w:val="008B02EC"/>
    <w:rPr>
      <w:color w:val="605E5C"/>
      <w:shd w:val="clear" w:color="auto" w:fill="E1DFDD"/>
    </w:rPr>
  </w:style>
  <w:style w:type="character" w:styleId="UnresolvedMention481" w:customStyle="1">
    <w:name w:val="Unresolved Mention481"/>
    <w:basedOn w:val="DefaultParagraphFont"/>
    <w:uiPriority w:val="99"/>
    <w:semiHidden/>
    <w:unhideWhenUsed/>
    <w:rsid w:val="008B02EC"/>
    <w:rPr>
      <w:color w:val="605E5C"/>
      <w:shd w:val="clear" w:color="auto" w:fill="E1DFDD"/>
    </w:rPr>
  </w:style>
  <w:style w:type="character" w:styleId="UnresolvedMention491" w:customStyle="1">
    <w:name w:val="Unresolved Mention491"/>
    <w:basedOn w:val="DefaultParagraphFont"/>
    <w:uiPriority w:val="99"/>
    <w:semiHidden/>
    <w:unhideWhenUsed/>
    <w:rsid w:val="008B02EC"/>
    <w:rPr>
      <w:color w:val="605E5C"/>
      <w:shd w:val="clear" w:color="auto" w:fill="E1DFDD"/>
    </w:rPr>
  </w:style>
  <w:style w:type="character" w:styleId="UnresolvedMention531" w:customStyle="1">
    <w:name w:val="Unresolved Mention531"/>
    <w:basedOn w:val="DefaultParagraphFont"/>
    <w:uiPriority w:val="99"/>
    <w:semiHidden/>
    <w:unhideWhenUsed/>
    <w:rsid w:val="008B02EC"/>
    <w:rPr>
      <w:color w:val="605E5C"/>
      <w:shd w:val="clear" w:color="auto" w:fill="E1DFDD"/>
    </w:rPr>
  </w:style>
  <w:style w:type="character" w:styleId="UnresolvedMention55" w:customStyle="1">
    <w:name w:val="Unresolved Mention55"/>
    <w:basedOn w:val="DefaultParagraphFont"/>
    <w:uiPriority w:val="99"/>
    <w:semiHidden/>
    <w:unhideWhenUsed/>
    <w:rsid w:val="008B02EC"/>
    <w:rPr>
      <w:color w:val="605E5C"/>
      <w:shd w:val="clear" w:color="auto" w:fill="E1DFDD"/>
    </w:rPr>
  </w:style>
  <w:style w:type="character" w:styleId="UnresolvedMention550" w:customStyle="1">
    <w:name w:val="Unresolved Mention550"/>
    <w:basedOn w:val="DefaultParagraphFont"/>
    <w:uiPriority w:val="99"/>
    <w:semiHidden/>
    <w:unhideWhenUsed/>
    <w:rsid w:val="009847C4"/>
    <w:rPr>
      <w:color w:val="605E5C"/>
      <w:shd w:val="clear" w:color="auto" w:fill="E1DFDD"/>
    </w:rPr>
  </w:style>
  <w:style w:type="character" w:styleId="UnresolvedMention56" w:customStyle="1">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styleId="UnresolvedMention57" w:customStyle="1">
    <w:name w:val="Unresolved Mention57"/>
    <w:basedOn w:val="DefaultParagraphFont"/>
    <w:uiPriority w:val="99"/>
    <w:semiHidden/>
    <w:unhideWhenUsed/>
    <w:rsid w:val="00C06D4E"/>
    <w:rPr>
      <w:color w:val="605E5C"/>
      <w:shd w:val="clear" w:color="auto" w:fill="E1DFDD"/>
    </w:rPr>
  </w:style>
  <w:style w:type="character" w:styleId="Heading7Char" w:customStyle="1">
    <w:name w:val="Heading 7 Char"/>
    <w:basedOn w:val="DefaultParagraphFont"/>
    <w:link w:val="Heading7"/>
    <w:uiPriority w:val="9"/>
    <w:rsid w:val="007377CE"/>
    <w:rPr>
      <w:rFonts w:asciiTheme="minorHAnsi" w:hAnsiTheme="minorHAnsi" w:eastAsiaTheme="majorEastAsia" w:cstheme="majorBidi"/>
      <w:color w:val="595959" w:themeColor="text1" w:themeTint="A6"/>
      <w:sz w:val="24"/>
      <w:szCs w:val="24"/>
      <w:lang w:eastAsia="ja-JP"/>
    </w:rPr>
  </w:style>
  <w:style w:type="character" w:styleId="Heading8Char" w:customStyle="1">
    <w:name w:val="Heading 8 Char"/>
    <w:basedOn w:val="DefaultParagraphFont"/>
    <w:link w:val="Heading8"/>
    <w:uiPriority w:val="9"/>
    <w:rsid w:val="007377CE"/>
    <w:rPr>
      <w:rFonts w:asciiTheme="minorHAnsi" w:hAnsiTheme="minorHAnsi" w:eastAsiaTheme="majorEastAsia" w:cstheme="majorBidi"/>
      <w:i/>
      <w:iCs/>
      <w:color w:val="272727" w:themeColor="text1" w:themeTint="D8"/>
      <w:sz w:val="24"/>
      <w:szCs w:val="24"/>
      <w:lang w:eastAsia="ja-JP"/>
    </w:rPr>
  </w:style>
  <w:style w:type="character" w:styleId="Heading9Char" w:customStyle="1">
    <w:name w:val="Heading 9 Char"/>
    <w:basedOn w:val="DefaultParagraphFont"/>
    <w:link w:val="Heading9"/>
    <w:uiPriority w:val="9"/>
    <w:rsid w:val="007377CE"/>
    <w:rPr>
      <w:rFonts w:asciiTheme="minorHAnsi" w:hAnsiTheme="minorHAnsi" w:eastAsiaTheme="majorEastAsia" w:cstheme="majorBidi"/>
      <w:color w:val="272727" w:themeColor="text1" w:themeTint="D8"/>
      <w:sz w:val="24"/>
      <w:szCs w:val="24"/>
      <w:lang w:eastAsia="ja-JP"/>
    </w:rPr>
  </w:style>
  <w:style w:type="character" w:styleId="QuoteChar" w:customStyle="1">
    <w:name w:val="Quote Char"/>
    <w:basedOn w:val="DefaultParagraphFont"/>
    <w:link w:val="Quote"/>
    <w:uiPriority w:val="29"/>
    <w:rsid w:val="007377CE"/>
    <w:rPr>
      <w:i/>
      <w:iCs/>
      <w:color w:val="404040" w:themeColor="text1" w:themeTint="BF"/>
    </w:rPr>
  </w:style>
  <w:style w:type="paragraph" w:styleId="Quote">
    <w:name w:val="Quote"/>
    <w:basedOn w:val="Normal"/>
    <w:next w:val="Normal"/>
    <w:link w:val="QuoteChar"/>
    <w:uiPriority w:val="29"/>
    <w:qFormat/>
    <w:rsid w:val="007377CE"/>
    <w:pPr>
      <w:spacing w:before="160" w:after="160" w:line="279" w:lineRule="auto"/>
      <w:jc w:val="center"/>
    </w:pPr>
    <w:rPr>
      <w:i/>
      <w:iCs/>
      <w:color w:val="404040" w:themeColor="text1" w:themeTint="BF"/>
    </w:rPr>
  </w:style>
  <w:style w:type="character" w:styleId="QuoteChar1" w:customStyle="1">
    <w:name w:val="Quote Char1"/>
    <w:basedOn w:val="DefaultParagraphFont"/>
    <w:uiPriority w:val="29"/>
    <w:rsid w:val="007377CE"/>
    <w:rPr>
      <w:i/>
      <w:iCs/>
      <w:color w:val="404040" w:themeColor="text1" w:themeTint="BF"/>
    </w:rPr>
  </w:style>
  <w:style w:type="character" w:styleId="IntenseQuoteChar" w:customStyle="1">
    <w:name w:val="Intense Quote Char"/>
    <w:basedOn w:val="DefaultParagraphFont"/>
    <w:link w:val="IntenseQuote"/>
    <w:uiPriority w:val="30"/>
    <w:rsid w:val="007377CE"/>
    <w:rPr>
      <w:i/>
      <w:iCs/>
      <w:color w:val="2E74B5" w:themeColor="accent1" w:themeShade="BF"/>
    </w:rPr>
  </w:style>
  <w:style w:type="paragraph" w:styleId="IntenseQuote">
    <w:name w:val="Intense Quote"/>
    <w:basedOn w:val="Normal"/>
    <w:next w:val="Normal"/>
    <w:link w:val="IntenseQuoteChar"/>
    <w:uiPriority w:val="30"/>
    <w:qFormat/>
    <w:rsid w:val="007377CE"/>
    <w:pPr>
      <w:pBdr>
        <w:top w:val="single" w:color="2E74B5" w:themeColor="accent1" w:themeShade="BF" w:sz="4" w:space="10"/>
        <w:bottom w:val="single" w:color="2E74B5" w:themeColor="accent1" w:themeShade="BF" w:sz="4" w:space="10"/>
      </w:pBdr>
      <w:spacing w:before="360" w:after="360" w:line="279" w:lineRule="auto"/>
      <w:ind w:left="864" w:right="864"/>
      <w:jc w:val="center"/>
    </w:pPr>
    <w:rPr>
      <w:i/>
      <w:iCs/>
      <w:color w:val="2E74B5" w:themeColor="accent1" w:themeShade="BF"/>
    </w:rPr>
  </w:style>
  <w:style w:type="character" w:styleId="IntenseQuoteChar1" w:customStyle="1">
    <w:name w:val="Intense Quote Char1"/>
    <w:basedOn w:val="DefaultParagraphFont"/>
    <w:uiPriority w:val="30"/>
    <w:rsid w:val="007377CE"/>
    <w:rPr>
      <w:i/>
      <w:iCs/>
      <w:color w:val="5B9BD5" w:themeColor="accent1"/>
    </w:rPr>
  </w:style>
  <w:style w:type="character" w:styleId="IntenseReference">
    <w:name w:val="Intense Reference"/>
    <w:basedOn w:val="DefaultParagraphFont"/>
    <w:uiPriority w:val="32"/>
    <w:qFormat/>
    <w:rsid w:val="007377CE"/>
    <w:rPr>
      <w:b/>
      <w:bCs/>
      <w:smallCaps/>
      <w:color w:val="2E74B5" w:themeColor="accent1" w:themeShade="BF"/>
      <w:spacing w:val="5"/>
    </w:rPr>
  </w:style>
  <w:style w:type="character" w:styleId="normaltextrun" w:customStyle="1">
    <w:name w:val="normaltextrun"/>
    <w:basedOn w:val="DefaultParagraphFont"/>
    <w:rsid w:val="002861F9"/>
  </w:style>
  <w:style w:type="paragraph" w:styleId="paragraph" w:customStyle="1">
    <w:name w:val="paragraph"/>
    <w:basedOn w:val="Normal"/>
    <w:rsid w:val="001A3CA2"/>
    <w:pPr>
      <w:spacing w:before="100" w:beforeAutospacing="1" w:after="100" w:afterAutospacing="1"/>
    </w:pPr>
    <w:rPr>
      <w:rFonts w:ascii="Times New Roman" w:hAnsi="Times New Roman" w:eastAsia="Times New Roman" w:cs="Times New Roman"/>
      <w:sz w:val="24"/>
      <w:szCs w:val="24"/>
    </w:rPr>
  </w:style>
  <w:style w:type="character" w:styleId="eop" w:customStyle="1">
    <w:name w:val="eop"/>
    <w:basedOn w:val="DefaultParagraphFont"/>
    <w:rsid w:val="001A3CA2"/>
  </w:style>
  <w:style w:type="character" w:styleId="scxw175542476" w:customStyle="1">
    <w:name w:val="scxw175542476"/>
    <w:basedOn w:val="DefaultParagraphFont"/>
    <w:rsid w:val="001845FD"/>
  </w:style>
  <w:style w:type="character" w:styleId="findhit" w:customStyle="1">
    <w:name w:val="findhit"/>
    <w:basedOn w:val="DefaultParagraphFont"/>
    <w:rsid w:val="001845FD"/>
  </w:style>
  <w:style w:type="character" w:styleId="scxw134550811" w:customStyle="1">
    <w:name w:val="scxw134550811"/>
    <w:basedOn w:val="DefaultParagraphFont"/>
    <w:rsid w:val="001845FD"/>
  </w:style>
  <w:style w:type="character" w:styleId="scxw170240137" w:customStyle="1">
    <w:name w:val="scxw170240137"/>
    <w:basedOn w:val="DefaultParagraphFont"/>
    <w:rsid w:val="001845FD"/>
  </w:style>
  <w:style w:type="character" w:styleId="scxw19575432" w:customStyle="1">
    <w:name w:val="scxw19575432"/>
    <w:basedOn w:val="DefaultParagraphFont"/>
    <w:rsid w:val="001845FD"/>
  </w:style>
  <w:style w:type="character" w:styleId="scxw46568947" w:customStyle="1">
    <w:name w:val="scxw46568947"/>
    <w:basedOn w:val="DefaultParagraphFont"/>
    <w:rsid w:val="001845FD"/>
  </w:style>
  <w:style w:type="character" w:styleId="scxw41895589" w:customStyle="1">
    <w:name w:val="scxw41895589"/>
    <w:basedOn w:val="DefaultParagraphFont"/>
    <w:rsid w:val="001845FD"/>
  </w:style>
  <w:style w:type="character" w:styleId="scxw220724997" w:customStyle="1">
    <w:name w:val="scxw220724997"/>
    <w:basedOn w:val="DefaultParagraphFont"/>
    <w:rsid w:val="001845FD"/>
  </w:style>
  <w:style w:type="character" w:styleId="scxw240209747" w:customStyle="1">
    <w:name w:val="scxw240209747"/>
    <w:basedOn w:val="DefaultParagraphFont"/>
    <w:rsid w:val="001845FD"/>
  </w:style>
  <w:style w:type="character" w:styleId="scxw20199609" w:customStyle="1">
    <w:name w:val="scxw20199609"/>
    <w:basedOn w:val="DefaultParagraphFont"/>
    <w:rsid w:val="001845FD"/>
  </w:style>
  <w:style w:type="character" w:styleId="scxw252057436" w:customStyle="1">
    <w:name w:val="scxw252057436"/>
    <w:basedOn w:val="DefaultParagraphFont"/>
    <w:rsid w:val="001845FD"/>
  </w:style>
  <w:style w:type="character" w:styleId="scxw223454285" w:customStyle="1">
    <w:name w:val="scxw223454285"/>
    <w:basedOn w:val="DefaultParagraphFont"/>
    <w:rsid w:val="001845FD"/>
  </w:style>
  <w:style w:type="character" w:styleId="scxw74668308" w:customStyle="1">
    <w:name w:val="scxw74668308"/>
    <w:basedOn w:val="DefaultParagraphFont"/>
    <w:rsid w:val="001845FD"/>
  </w:style>
  <w:style w:type="character" w:styleId="scxw221961982" w:customStyle="1">
    <w:name w:val="scxw221961982"/>
    <w:basedOn w:val="DefaultParagraphFont"/>
    <w:rsid w:val="001845FD"/>
  </w:style>
  <w:style w:type="character" w:styleId="scxw19461110" w:customStyle="1">
    <w:name w:val="scxw19461110"/>
    <w:basedOn w:val="DefaultParagraphFont"/>
    <w:rsid w:val="001845FD"/>
  </w:style>
  <w:style w:type="character" w:styleId="scxw65937275" w:customStyle="1">
    <w:name w:val="scxw65937275"/>
    <w:basedOn w:val="DefaultParagraphFont"/>
    <w:rsid w:val="001845FD"/>
  </w:style>
  <w:style w:type="character" w:styleId="scxw261318915" w:customStyle="1">
    <w:name w:val="scxw261318915"/>
    <w:basedOn w:val="DefaultParagraphFont"/>
    <w:rsid w:val="001845FD"/>
  </w:style>
  <w:style w:type="character" w:styleId="scxw144303895" w:customStyle="1">
    <w:name w:val="scxw144303895"/>
    <w:basedOn w:val="DefaultParagraphFont"/>
    <w:rsid w:val="001845FD"/>
  </w:style>
  <w:style w:type="character" w:styleId="scxw152608107" w:customStyle="1">
    <w:name w:val="scxw152608107"/>
    <w:basedOn w:val="DefaultParagraphFont"/>
    <w:rsid w:val="001845FD"/>
  </w:style>
  <w:style w:type="character" w:styleId="scxw8261713" w:customStyle="1">
    <w:name w:val="scxw8261713"/>
    <w:basedOn w:val="DefaultParagraphFont"/>
    <w:rsid w:val="001845FD"/>
  </w:style>
  <w:style w:type="character" w:styleId="scxw64525460" w:customStyle="1">
    <w:name w:val="scxw64525460"/>
    <w:basedOn w:val="DefaultParagraphFont"/>
    <w:rsid w:val="002F0F03"/>
  </w:style>
  <w:style w:type="character" w:styleId="scxw40697309" w:customStyle="1">
    <w:name w:val="scxw40697309"/>
    <w:basedOn w:val="DefaultParagraphFont"/>
    <w:rsid w:val="003A5F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3434">
      <w:bodyDiv w:val="1"/>
      <w:marLeft w:val="0"/>
      <w:marRight w:val="0"/>
      <w:marTop w:val="0"/>
      <w:marBottom w:val="0"/>
      <w:divBdr>
        <w:top w:val="none" w:sz="0" w:space="0" w:color="auto"/>
        <w:left w:val="none" w:sz="0" w:space="0" w:color="auto"/>
        <w:bottom w:val="none" w:sz="0" w:space="0" w:color="auto"/>
        <w:right w:val="none" w:sz="0" w:space="0" w:color="auto"/>
      </w:divBdr>
      <w:divsChild>
        <w:div w:id="1517962192">
          <w:marLeft w:val="0"/>
          <w:marRight w:val="0"/>
          <w:marTop w:val="0"/>
          <w:marBottom w:val="0"/>
          <w:divBdr>
            <w:top w:val="none" w:sz="0" w:space="0" w:color="auto"/>
            <w:left w:val="none" w:sz="0" w:space="0" w:color="auto"/>
            <w:bottom w:val="none" w:sz="0" w:space="0" w:color="auto"/>
            <w:right w:val="none" w:sz="0" w:space="0" w:color="auto"/>
          </w:divBdr>
        </w:div>
        <w:div w:id="724375017">
          <w:marLeft w:val="0"/>
          <w:marRight w:val="0"/>
          <w:marTop w:val="0"/>
          <w:marBottom w:val="0"/>
          <w:divBdr>
            <w:top w:val="none" w:sz="0" w:space="0" w:color="auto"/>
            <w:left w:val="none" w:sz="0" w:space="0" w:color="auto"/>
            <w:bottom w:val="none" w:sz="0" w:space="0" w:color="auto"/>
            <w:right w:val="none" w:sz="0" w:space="0" w:color="auto"/>
          </w:divBdr>
        </w:div>
        <w:div w:id="571547641">
          <w:marLeft w:val="0"/>
          <w:marRight w:val="0"/>
          <w:marTop w:val="0"/>
          <w:marBottom w:val="0"/>
          <w:divBdr>
            <w:top w:val="none" w:sz="0" w:space="0" w:color="auto"/>
            <w:left w:val="none" w:sz="0" w:space="0" w:color="auto"/>
            <w:bottom w:val="none" w:sz="0" w:space="0" w:color="auto"/>
            <w:right w:val="none" w:sz="0" w:space="0" w:color="auto"/>
          </w:divBdr>
        </w:div>
        <w:div w:id="480389636">
          <w:marLeft w:val="0"/>
          <w:marRight w:val="0"/>
          <w:marTop w:val="0"/>
          <w:marBottom w:val="0"/>
          <w:divBdr>
            <w:top w:val="none" w:sz="0" w:space="0" w:color="auto"/>
            <w:left w:val="none" w:sz="0" w:space="0" w:color="auto"/>
            <w:bottom w:val="none" w:sz="0" w:space="0" w:color="auto"/>
            <w:right w:val="none" w:sz="0" w:space="0" w:color="auto"/>
          </w:divBdr>
        </w:div>
      </w:divsChild>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1031139">
      <w:bodyDiv w:val="1"/>
      <w:marLeft w:val="0"/>
      <w:marRight w:val="0"/>
      <w:marTop w:val="0"/>
      <w:marBottom w:val="0"/>
      <w:divBdr>
        <w:top w:val="none" w:sz="0" w:space="0" w:color="auto"/>
        <w:left w:val="none" w:sz="0" w:space="0" w:color="auto"/>
        <w:bottom w:val="none" w:sz="0" w:space="0" w:color="auto"/>
        <w:right w:val="none" w:sz="0" w:space="0" w:color="auto"/>
      </w:divBdr>
      <w:divsChild>
        <w:div w:id="1114714390">
          <w:marLeft w:val="0"/>
          <w:marRight w:val="0"/>
          <w:marTop w:val="0"/>
          <w:marBottom w:val="0"/>
          <w:divBdr>
            <w:top w:val="none" w:sz="0" w:space="0" w:color="auto"/>
            <w:left w:val="none" w:sz="0" w:space="0" w:color="auto"/>
            <w:bottom w:val="none" w:sz="0" w:space="0" w:color="auto"/>
            <w:right w:val="none" w:sz="0" w:space="0" w:color="auto"/>
          </w:divBdr>
        </w:div>
        <w:div w:id="717895974">
          <w:marLeft w:val="0"/>
          <w:marRight w:val="0"/>
          <w:marTop w:val="0"/>
          <w:marBottom w:val="0"/>
          <w:divBdr>
            <w:top w:val="none" w:sz="0" w:space="0" w:color="auto"/>
            <w:left w:val="none" w:sz="0" w:space="0" w:color="auto"/>
            <w:bottom w:val="none" w:sz="0" w:space="0" w:color="auto"/>
            <w:right w:val="none" w:sz="0" w:space="0" w:color="auto"/>
          </w:divBdr>
        </w:div>
        <w:div w:id="2000841719">
          <w:marLeft w:val="0"/>
          <w:marRight w:val="0"/>
          <w:marTop w:val="0"/>
          <w:marBottom w:val="0"/>
          <w:divBdr>
            <w:top w:val="none" w:sz="0" w:space="0" w:color="auto"/>
            <w:left w:val="none" w:sz="0" w:space="0" w:color="auto"/>
            <w:bottom w:val="none" w:sz="0" w:space="0" w:color="auto"/>
            <w:right w:val="none" w:sz="0" w:space="0" w:color="auto"/>
          </w:divBdr>
        </w:div>
        <w:div w:id="2104716069">
          <w:marLeft w:val="0"/>
          <w:marRight w:val="0"/>
          <w:marTop w:val="0"/>
          <w:marBottom w:val="0"/>
          <w:divBdr>
            <w:top w:val="none" w:sz="0" w:space="0" w:color="auto"/>
            <w:left w:val="none" w:sz="0" w:space="0" w:color="auto"/>
            <w:bottom w:val="none" w:sz="0" w:space="0" w:color="auto"/>
            <w:right w:val="none" w:sz="0" w:space="0" w:color="auto"/>
          </w:divBdr>
        </w:div>
      </w:divsChild>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8818243">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4888758">
      <w:bodyDiv w:val="1"/>
      <w:marLeft w:val="0"/>
      <w:marRight w:val="0"/>
      <w:marTop w:val="0"/>
      <w:marBottom w:val="0"/>
      <w:divBdr>
        <w:top w:val="none" w:sz="0" w:space="0" w:color="auto"/>
        <w:left w:val="none" w:sz="0" w:space="0" w:color="auto"/>
        <w:bottom w:val="none" w:sz="0" w:space="0" w:color="auto"/>
        <w:right w:val="none" w:sz="0" w:space="0" w:color="auto"/>
      </w:divBdr>
      <w:divsChild>
        <w:div w:id="135537665">
          <w:marLeft w:val="0"/>
          <w:marRight w:val="0"/>
          <w:marTop w:val="0"/>
          <w:marBottom w:val="0"/>
          <w:divBdr>
            <w:top w:val="none" w:sz="0" w:space="0" w:color="auto"/>
            <w:left w:val="none" w:sz="0" w:space="0" w:color="auto"/>
            <w:bottom w:val="none" w:sz="0" w:space="0" w:color="auto"/>
            <w:right w:val="none" w:sz="0" w:space="0" w:color="auto"/>
          </w:divBdr>
        </w:div>
        <w:div w:id="170797943">
          <w:marLeft w:val="0"/>
          <w:marRight w:val="0"/>
          <w:marTop w:val="0"/>
          <w:marBottom w:val="0"/>
          <w:divBdr>
            <w:top w:val="none" w:sz="0" w:space="0" w:color="auto"/>
            <w:left w:val="none" w:sz="0" w:space="0" w:color="auto"/>
            <w:bottom w:val="none" w:sz="0" w:space="0" w:color="auto"/>
            <w:right w:val="none" w:sz="0" w:space="0" w:color="auto"/>
          </w:divBdr>
        </w:div>
        <w:div w:id="207648562">
          <w:marLeft w:val="0"/>
          <w:marRight w:val="0"/>
          <w:marTop w:val="0"/>
          <w:marBottom w:val="0"/>
          <w:divBdr>
            <w:top w:val="none" w:sz="0" w:space="0" w:color="auto"/>
            <w:left w:val="none" w:sz="0" w:space="0" w:color="auto"/>
            <w:bottom w:val="none" w:sz="0" w:space="0" w:color="auto"/>
            <w:right w:val="none" w:sz="0" w:space="0" w:color="auto"/>
          </w:divBdr>
        </w:div>
        <w:div w:id="287397825">
          <w:marLeft w:val="0"/>
          <w:marRight w:val="0"/>
          <w:marTop w:val="0"/>
          <w:marBottom w:val="0"/>
          <w:divBdr>
            <w:top w:val="none" w:sz="0" w:space="0" w:color="auto"/>
            <w:left w:val="none" w:sz="0" w:space="0" w:color="auto"/>
            <w:bottom w:val="none" w:sz="0" w:space="0" w:color="auto"/>
            <w:right w:val="none" w:sz="0" w:space="0" w:color="auto"/>
          </w:divBdr>
        </w:div>
        <w:div w:id="304508814">
          <w:marLeft w:val="0"/>
          <w:marRight w:val="0"/>
          <w:marTop w:val="0"/>
          <w:marBottom w:val="0"/>
          <w:divBdr>
            <w:top w:val="none" w:sz="0" w:space="0" w:color="auto"/>
            <w:left w:val="none" w:sz="0" w:space="0" w:color="auto"/>
            <w:bottom w:val="none" w:sz="0" w:space="0" w:color="auto"/>
            <w:right w:val="none" w:sz="0" w:space="0" w:color="auto"/>
          </w:divBdr>
        </w:div>
        <w:div w:id="337734308">
          <w:marLeft w:val="0"/>
          <w:marRight w:val="0"/>
          <w:marTop w:val="0"/>
          <w:marBottom w:val="0"/>
          <w:divBdr>
            <w:top w:val="none" w:sz="0" w:space="0" w:color="auto"/>
            <w:left w:val="none" w:sz="0" w:space="0" w:color="auto"/>
            <w:bottom w:val="none" w:sz="0" w:space="0" w:color="auto"/>
            <w:right w:val="none" w:sz="0" w:space="0" w:color="auto"/>
          </w:divBdr>
        </w:div>
        <w:div w:id="499348135">
          <w:marLeft w:val="0"/>
          <w:marRight w:val="0"/>
          <w:marTop w:val="0"/>
          <w:marBottom w:val="0"/>
          <w:divBdr>
            <w:top w:val="none" w:sz="0" w:space="0" w:color="auto"/>
            <w:left w:val="none" w:sz="0" w:space="0" w:color="auto"/>
            <w:bottom w:val="none" w:sz="0" w:space="0" w:color="auto"/>
            <w:right w:val="none" w:sz="0" w:space="0" w:color="auto"/>
          </w:divBdr>
        </w:div>
        <w:div w:id="537552869">
          <w:marLeft w:val="0"/>
          <w:marRight w:val="0"/>
          <w:marTop w:val="0"/>
          <w:marBottom w:val="0"/>
          <w:divBdr>
            <w:top w:val="none" w:sz="0" w:space="0" w:color="auto"/>
            <w:left w:val="none" w:sz="0" w:space="0" w:color="auto"/>
            <w:bottom w:val="none" w:sz="0" w:space="0" w:color="auto"/>
            <w:right w:val="none" w:sz="0" w:space="0" w:color="auto"/>
          </w:divBdr>
        </w:div>
        <w:div w:id="540633640">
          <w:marLeft w:val="0"/>
          <w:marRight w:val="0"/>
          <w:marTop w:val="0"/>
          <w:marBottom w:val="0"/>
          <w:divBdr>
            <w:top w:val="none" w:sz="0" w:space="0" w:color="auto"/>
            <w:left w:val="none" w:sz="0" w:space="0" w:color="auto"/>
            <w:bottom w:val="none" w:sz="0" w:space="0" w:color="auto"/>
            <w:right w:val="none" w:sz="0" w:space="0" w:color="auto"/>
          </w:divBdr>
        </w:div>
        <w:div w:id="586697766">
          <w:marLeft w:val="0"/>
          <w:marRight w:val="0"/>
          <w:marTop w:val="0"/>
          <w:marBottom w:val="0"/>
          <w:divBdr>
            <w:top w:val="none" w:sz="0" w:space="0" w:color="auto"/>
            <w:left w:val="none" w:sz="0" w:space="0" w:color="auto"/>
            <w:bottom w:val="none" w:sz="0" w:space="0" w:color="auto"/>
            <w:right w:val="none" w:sz="0" w:space="0" w:color="auto"/>
          </w:divBdr>
        </w:div>
        <w:div w:id="592857936">
          <w:marLeft w:val="0"/>
          <w:marRight w:val="0"/>
          <w:marTop w:val="0"/>
          <w:marBottom w:val="0"/>
          <w:divBdr>
            <w:top w:val="none" w:sz="0" w:space="0" w:color="auto"/>
            <w:left w:val="none" w:sz="0" w:space="0" w:color="auto"/>
            <w:bottom w:val="none" w:sz="0" w:space="0" w:color="auto"/>
            <w:right w:val="none" w:sz="0" w:space="0" w:color="auto"/>
          </w:divBdr>
        </w:div>
        <w:div w:id="602227430">
          <w:marLeft w:val="0"/>
          <w:marRight w:val="0"/>
          <w:marTop w:val="0"/>
          <w:marBottom w:val="0"/>
          <w:divBdr>
            <w:top w:val="none" w:sz="0" w:space="0" w:color="auto"/>
            <w:left w:val="none" w:sz="0" w:space="0" w:color="auto"/>
            <w:bottom w:val="none" w:sz="0" w:space="0" w:color="auto"/>
            <w:right w:val="none" w:sz="0" w:space="0" w:color="auto"/>
          </w:divBdr>
        </w:div>
        <w:div w:id="748574967">
          <w:marLeft w:val="0"/>
          <w:marRight w:val="0"/>
          <w:marTop w:val="0"/>
          <w:marBottom w:val="0"/>
          <w:divBdr>
            <w:top w:val="none" w:sz="0" w:space="0" w:color="auto"/>
            <w:left w:val="none" w:sz="0" w:space="0" w:color="auto"/>
            <w:bottom w:val="none" w:sz="0" w:space="0" w:color="auto"/>
            <w:right w:val="none" w:sz="0" w:space="0" w:color="auto"/>
          </w:divBdr>
        </w:div>
        <w:div w:id="780029235">
          <w:marLeft w:val="0"/>
          <w:marRight w:val="0"/>
          <w:marTop w:val="0"/>
          <w:marBottom w:val="0"/>
          <w:divBdr>
            <w:top w:val="none" w:sz="0" w:space="0" w:color="auto"/>
            <w:left w:val="none" w:sz="0" w:space="0" w:color="auto"/>
            <w:bottom w:val="none" w:sz="0" w:space="0" w:color="auto"/>
            <w:right w:val="none" w:sz="0" w:space="0" w:color="auto"/>
          </w:divBdr>
        </w:div>
        <w:div w:id="794256066">
          <w:marLeft w:val="0"/>
          <w:marRight w:val="0"/>
          <w:marTop w:val="0"/>
          <w:marBottom w:val="0"/>
          <w:divBdr>
            <w:top w:val="none" w:sz="0" w:space="0" w:color="auto"/>
            <w:left w:val="none" w:sz="0" w:space="0" w:color="auto"/>
            <w:bottom w:val="none" w:sz="0" w:space="0" w:color="auto"/>
            <w:right w:val="none" w:sz="0" w:space="0" w:color="auto"/>
          </w:divBdr>
        </w:div>
        <w:div w:id="797605346">
          <w:marLeft w:val="0"/>
          <w:marRight w:val="0"/>
          <w:marTop w:val="0"/>
          <w:marBottom w:val="0"/>
          <w:divBdr>
            <w:top w:val="none" w:sz="0" w:space="0" w:color="auto"/>
            <w:left w:val="none" w:sz="0" w:space="0" w:color="auto"/>
            <w:bottom w:val="none" w:sz="0" w:space="0" w:color="auto"/>
            <w:right w:val="none" w:sz="0" w:space="0" w:color="auto"/>
          </w:divBdr>
        </w:div>
        <w:div w:id="811824394">
          <w:marLeft w:val="0"/>
          <w:marRight w:val="0"/>
          <w:marTop w:val="0"/>
          <w:marBottom w:val="0"/>
          <w:divBdr>
            <w:top w:val="none" w:sz="0" w:space="0" w:color="auto"/>
            <w:left w:val="none" w:sz="0" w:space="0" w:color="auto"/>
            <w:bottom w:val="none" w:sz="0" w:space="0" w:color="auto"/>
            <w:right w:val="none" w:sz="0" w:space="0" w:color="auto"/>
          </w:divBdr>
        </w:div>
        <w:div w:id="859049919">
          <w:marLeft w:val="0"/>
          <w:marRight w:val="0"/>
          <w:marTop w:val="0"/>
          <w:marBottom w:val="0"/>
          <w:divBdr>
            <w:top w:val="none" w:sz="0" w:space="0" w:color="auto"/>
            <w:left w:val="none" w:sz="0" w:space="0" w:color="auto"/>
            <w:bottom w:val="none" w:sz="0" w:space="0" w:color="auto"/>
            <w:right w:val="none" w:sz="0" w:space="0" w:color="auto"/>
          </w:divBdr>
        </w:div>
        <w:div w:id="865751068">
          <w:marLeft w:val="0"/>
          <w:marRight w:val="0"/>
          <w:marTop w:val="0"/>
          <w:marBottom w:val="0"/>
          <w:divBdr>
            <w:top w:val="none" w:sz="0" w:space="0" w:color="auto"/>
            <w:left w:val="none" w:sz="0" w:space="0" w:color="auto"/>
            <w:bottom w:val="none" w:sz="0" w:space="0" w:color="auto"/>
            <w:right w:val="none" w:sz="0" w:space="0" w:color="auto"/>
          </w:divBdr>
        </w:div>
        <w:div w:id="895512807">
          <w:marLeft w:val="0"/>
          <w:marRight w:val="0"/>
          <w:marTop w:val="0"/>
          <w:marBottom w:val="0"/>
          <w:divBdr>
            <w:top w:val="none" w:sz="0" w:space="0" w:color="auto"/>
            <w:left w:val="none" w:sz="0" w:space="0" w:color="auto"/>
            <w:bottom w:val="none" w:sz="0" w:space="0" w:color="auto"/>
            <w:right w:val="none" w:sz="0" w:space="0" w:color="auto"/>
          </w:divBdr>
        </w:div>
        <w:div w:id="922105181">
          <w:marLeft w:val="0"/>
          <w:marRight w:val="0"/>
          <w:marTop w:val="0"/>
          <w:marBottom w:val="0"/>
          <w:divBdr>
            <w:top w:val="none" w:sz="0" w:space="0" w:color="auto"/>
            <w:left w:val="none" w:sz="0" w:space="0" w:color="auto"/>
            <w:bottom w:val="none" w:sz="0" w:space="0" w:color="auto"/>
            <w:right w:val="none" w:sz="0" w:space="0" w:color="auto"/>
          </w:divBdr>
        </w:div>
        <w:div w:id="994452528">
          <w:marLeft w:val="0"/>
          <w:marRight w:val="0"/>
          <w:marTop w:val="0"/>
          <w:marBottom w:val="0"/>
          <w:divBdr>
            <w:top w:val="none" w:sz="0" w:space="0" w:color="auto"/>
            <w:left w:val="none" w:sz="0" w:space="0" w:color="auto"/>
            <w:bottom w:val="none" w:sz="0" w:space="0" w:color="auto"/>
            <w:right w:val="none" w:sz="0" w:space="0" w:color="auto"/>
          </w:divBdr>
        </w:div>
        <w:div w:id="1011298395">
          <w:marLeft w:val="0"/>
          <w:marRight w:val="0"/>
          <w:marTop w:val="0"/>
          <w:marBottom w:val="0"/>
          <w:divBdr>
            <w:top w:val="none" w:sz="0" w:space="0" w:color="auto"/>
            <w:left w:val="none" w:sz="0" w:space="0" w:color="auto"/>
            <w:bottom w:val="none" w:sz="0" w:space="0" w:color="auto"/>
            <w:right w:val="none" w:sz="0" w:space="0" w:color="auto"/>
          </w:divBdr>
        </w:div>
        <w:div w:id="1053430636">
          <w:marLeft w:val="0"/>
          <w:marRight w:val="0"/>
          <w:marTop w:val="0"/>
          <w:marBottom w:val="0"/>
          <w:divBdr>
            <w:top w:val="none" w:sz="0" w:space="0" w:color="auto"/>
            <w:left w:val="none" w:sz="0" w:space="0" w:color="auto"/>
            <w:bottom w:val="none" w:sz="0" w:space="0" w:color="auto"/>
            <w:right w:val="none" w:sz="0" w:space="0" w:color="auto"/>
          </w:divBdr>
        </w:div>
        <w:div w:id="1096244396">
          <w:marLeft w:val="0"/>
          <w:marRight w:val="0"/>
          <w:marTop w:val="0"/>
          <w:marBottom w:val="0"/>
          <w:divBdr>
            <w:top w:val="none" w:sz="0" w:space="0" w:color="auto"/>
            <w:left w:val="none" w:sz="0" w:space="0" w:color="auto"/>
            <w:bottom w:val="none" w:sz="0" w:space="0" w:color="auto"/>
            <w:right w:val="none" w:sz="0" w:space="0" w:color="auto"/>
          </w:divBdr>
        </w:div>
        <w:div w:id="1157647518">
          <w:marLeft w:val="0"/>
          <w:marRight w:val="0"/>
          <w:marTop w:val="0"/>
          <w:marBottom w:val="0"/>
          <w:divBdr>
            <w:top w:val="none" w:sz="0" w:space="0" w:color="auto"/>
            <w:left w:val="none" w:sz="0" w:space="0" w:color="auto"/>
            <w:bottom w:val="none" w:sz="0" w:space="0" w:color="auto"/>
            <w:right w:val="none" w:sz="0" w:space="0" w:color="auto"/>
          </w:divBdr>
        </w:div>
        <w:div w:id="1342391597">
          <w:marLeft w:val="0"/>
          <w:marRight w:val="0"/>
          <w:marTop w:val="0"/>
          <w:marBottom w:val="0"/>
          <w:divBdr>
            <w:top w:val="none" w:sz="0" w:space="0" w:color="auto"/>
            <w:left w:val="none" w:sz="0" w:space="0" w:color="auto"/>
            <w:bottom w:val="none" w:sz="0" w:space="0" w:color="auto"/>
            <w:right w:val="none" w:sz="0" w:space="0" w:color="auto"/>
          </w:divBdr>
        </w:div>
        <w:div w:id="1371491992">
          <w:marLeft w:val="0"/>
          <w:marRight w:val="0"/>
          <w:marTop w:val="0"/>
          <w:marBottom w:val="0"/>
          <w:divBdr>
            <w:top w:val="none" w:sz="0" w:space="0" w:color="auto"/>
            <w:left w:val="none" w:sz="0" w:space="0" w:color="auto"/>
            <w:bottom w:val="none" w:sz="0" w:space="0" w:color="auto"/>
            <w:right w:val="none" w:sz="0" w:space="0" w:color="auto"/>
          </w:divBdr>
        </w:div>
        <w:div w:id="1491170444">
          <w:marLeft w:val="0"/>
          <w:marRight w:val="0"/>
          <w:marTop w:val="0"/>
          <w:marBottom w:val="0"/>
          <w:divBdr>
            <w:top w:val="none" w:sz="0" w:space="0" w:color="auto"/>
            <w:left w:val="none" w:sz="0" w:space="0" w:color="auto"/>
            <w:bottom w:val="none" w:sz="0" w:space="0" w:color="auto"/>
            <w:right w:val="none" w:sz="0" w:space="0" w:color="auto"/>
          </w:divBdr>
        </w:div>
        <w:div w:id="1554736169">
          <w:marLeft w:val="0"/>
          <w:marRight w:val="0"/>
          <w:marTop w:val="0"/>
          <w:marBottom w:val="0"/>
          <w:divBdr>
            <w:top w:val="none" w:sz="0" w:space="0" w:color="auto"/>
            <w:left w:val="none" w:sz="0" w:space="0" w:color="auto"/>
            <w:bottom w:val="none" w:sz="0" w:space="0" w:color="auto"/>
            <w:right w:val="none" w:sz="0" w:space="0" w:color="auto"/>
          </w:divBdr>
        </w:div>
        <w:div w:id="1607033021">
          <w:marLeft w:val="0"/>
          <w:marRight w:val="0"/>
          <w:marTop w:val="0"/>
          <w:marBottom w:val="0"/>
          <w:divBdr>
            <w:top w:val="none" w:sz="0" w:space="0" w:color="auto"/>
            <w:left w:val="none" w:sz="0" w:space="0" w:color="auto"/>
            <w:bottom w:val="none" w:sz="0" w:space="0" w:color="auto"/>
            <w:right w:val="none" w:sz="0" w:space="0" w:color="auto"/>
          </w:divBdr>
        </w:div>
        <w:div w:id="1651983721">
          <w:marLeft w:val="0"/>
          <w:marRight w:val="0"/>
          <w:marTop w:val="0"/>
          <w:marBottom w:val="0"/>
          <w:divBdr>
            <w:top w:val="none" w:sz="0" w:space="0" w:color="auto"/>
            <w:left w:val="none" w:sz="0" w:space="0" w:color="auto"/>
            <w:bottom w:val="none" w:sz="0" w:space="0" w:color="auto"/>
            <w:right w:val="none" w:sz="0" w:space="0" w:color="auto"/>
          </w:divBdr>
        </w:div>
        <w:div w:id="1695301234">
          <w:marLeft w:val="0"/>
          <w:marRight w:val="0"/>
          <w:marTop w:val="0"/>
          <w:marBottom w:val="0"/>
          <w:divBdr>
            <w:top w:val="none" w:sz="0" w:space="0" w:color="auto"/>
            <w:left w:val="none" w:sz="0" w:space="0" w:color="auto"/>
            <w:bottom w:val="none" w:sz="0" w:space="0" w:color="auto"/>
            <w:right w:val="none" w:sz="0" w:space="0" w:color="auto"/>
          </w:divBdr>
        </w:div>
        <w:div w:id="1696031949">
          <w:marLeft w:val="0"/>
          <w:marRight w:val="0"/>
          <w:marTop w:val="0"/>
          <w:marBottom w:val="0"/>
          <w:divBdr>
            <w:top w:val="none" w:sz="0" w:space="0" w:color="auto"/>
            <w:left w:val="none" w:sz="0" w:space="0" w:color="auto"/>
            <w:bottom w:val="none" w:sz="0" w:space="0" w:color="auto"/>
            <w:right w:val="none" w:sz="0" w:space="0" w:color="auto"/>
          </w:divBdr>
        </w:div>
        <w:div w:id="1739741247">
          <w:marLeft w:val="0"/>
          <w:marRight w:val="0"/>
          <w:marTop w:val="0"/>
          <w:marBottom w:val="0"/>
          <w:divBdr>
            <w:top w:val="none" w:sz="0" w:space="0" w:color="auto"/>
            <w:left w:val="none" w:sz="0" w:space="0" w:color="auto"/>
            <w:bottom w:val="none" w:sz="0" w:space="0" w:color="auto"/>
            <w:right w:val="none" w:sz="0" w:space="0" w:color="auto"/>
          </w:divBdr>
        </w:div>
        <w:div w:id="1857116040">
          <w:marLeft w:val="0"/>
          <w:marRight w:val="0"/>
          <w:marTop w:val="0"/>
          <w:marBottom w:val="0"/>
          <w:divBdr>
            <w:top w:val="none" w:sz="0" w:space="0" w:color="auto"/>
            <w:left w:val="none" w:sz="0" w:space="0" w:color="auto"/>
            <w:bottom w:val="none" w:sz="0" w:space="0" w:color="auto"/>
            <w:right w:val="none" w:sz="0" w:space="0" w:color="auto"/>
          </w:divBdr>
        </w:div>
        <w:div w:id="1883324824">
          <w:marLeft w:val="0"/>
          <w:marRight w:val="0"/>
          <w:marTop w:val="0"/>
          <w:marBottom w:val="0"/>
          <w:divBdr>
            <w:top w:val="none" w:sz="0" w:space="0" w:color="auto"/>
            <w:left w:val="none" w:sz="0" w:space="0" w:color="auto"/>
            <w:bottom w:val="none" w:sz="0" w:space="0" w:color="auto"/>
            <w:right w:val="none" w:sz="0" w:space="0" w:color="auto"/>
          </w:divBdr>
        </w:div>
        <w:div w:id="1944415797">
          <w:marLeft w:val="0"/>
          <w:marRight w:val="0"/>
          <w:marTop w:val="0"/>
          <w:marBottom w:val="0"/>
          <w:divBdr>
            <w:top w:val="none" w:sz="0" w:space="0" w:color="auto"/>
            <w:left w:val="none" w:sz="0" w:space="0" w:color="auto"/>
            <w:bottom w:val="none" w:sz="0" w:space="0" w:color="auto"/>
            <w:right w:val="none" w:sz="0" w:space="0" w:color="auto"/>
          </w:divBdr>
        </w:div>
        <w:div w:id="2010786272">
          <w:marLeft w:val="0"/>
          <w:marRight w:val="0"/>
          <w:marTop w:val="0"/>
          <w:marBottom w:val="0"/>
          <w:divBdr>
            <w:top w:val="none" w:sz="0" w:space="0" w:color="auto"/>
            <w:left w:val="none" w:sz="0" w:space="0" w:color="auto"/>
            <w:bottom w:val="none" w:sz="0" w:space="0" w:color="auto"/>
            <w:right w:val="none" w:sz="0" w:space="0" w:color="auto"/>
          </w:divBdr>
        </w:div>
        <w:div w:id="2085057689">
          <w:marLeft w:val="0"/>
          <w:marRight w:val="0"/>
          <w:marTop w:val="0"/>
          <w:marBottom w:val="0"/>
          <w:divBdr>
            <w:top w:val="none" w:sz="0" w:space="0" w:color="auto"/>
            <w:left w:val="none" w:sz="0" w:space="0" w:color="auto"/>
            <w:bottom w:val="none" w:sz="0" w:space="0" w:color="auto"/>
            <w:right w:val="none" w:sz="0" w:space="0" w:color="auto"/>
          </w:divBdr>
        </w:div>
        <w:div w:id="211408603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343269">
      <w:bodyDiv w:val="1"/>
      <w:marLeft w:val="0"/>
      <w:marRight w:val="0"/>
      <w:marTop w:val="0"/>
      <w:marBottom w:val="0"/>
      <w:divBdr>
        <w:top w:val="none" w:sz="0" w:space="0" w:color="auto"/>
        <w:left w:val="none" w:sz="0" w:space="0" w:color="auto"/>
        <w:bottom w:val="none" w:sz="0" w:space="0" w:color="auto"/>
        <w:right w:val="none" w:sz="0" w:space="0" w:color="auto"/>
      </w:divBdr>
      <w:divsChild>
        <w:div w:id="250697840">
          <w:marLeft w:val="0"/>
          <w:marRight w:val="0"/>
          <w:marTop w:val="0"/>
          <w:marBottom w:val="0"/>
          <w:divBdr>
            <w:top w:val="none" w:sz="0" w:space="0" w:color="auto"/>
            <w:left w:val="none" w:sz="0" w:space="0" w:color="auto"/>
            <w:bottom w:val="none" w:sz="0" w:space="0" w:color="auto"/>
            <w:right w:val="none" w:sz="0" w:space="0" w:color="auto"/>
          </w:divBdr>
        </w:div>
        <w:div w:id="339814845">
          <w:marLeft w:val="0"/>
          <w:marRight w:val="0"/>
          <w:marTop w:val="0"/>
          <w:marBottom w:val="0"/>
          <w:divBdr>
            <w:top w:val="none" w:sz="0" w:space="0" w:color="auto"/>
            <w:left w:val="none" w:sz="0" w:space="0" w:color="auto"/>
            <w:bottom w:val="none" w:sz="0" w:space="0" w:color="auto"/>
            <w:right w:val="none" w:sz="0" w:space="0" w:color="auto"/>
          </w:divBdr>
        </w:div>
        <w:div w:id="450824916">
          <w:marLeft w:val="0"/>
          <w:marRight w:val="0"/>
          <w:marTop w:val="0"/>
          <w:marBottom w:val="0"/>
          <w:divBdr>
            <w:top w:val="none" w:sz="0" w:space="0" w:color="auto"/>
            <w:left w:val="none" w:sz="0" w:space="0" w:color="auto"/>
            <w:bottom w:val="none" w:sz="0" w:space="0" w:color="auto"/>
            <w:right w:val="none" w:sz="0" w:space="0" w:color="auto"/>
          </w:divBdr>
        </w:div>
        <w:div w:id="551506829">
          <w:marLeft w:val="0"/>
          <w:marRight w:val="0"/>
          <w:marTop w:val="0"/>
          <w:marBottom w:val="0"/>
          <w:divBdr>
            <w:top w:val="none" w:sz="0" w:space="0" w:color="auto"/>
            <w:left w:val="none" w:sz="0" w:space="0" w:color="auto"/>
            <w:bottom w:val="none" w:sz="0" w:space="0" w:color="auto"/>
            <w:right w:val="none" w:sz="0" w:space="0" w:color="auto"/>
          </w:divBdr>
        </w:div>
        <w:div w:id="574045675">
          <w:marLeft w:val="0"/>
          <w:marRight w:val="0"/>
          <w:marTop w:val="0"/>
          <w:marBottom w:val="0"/>
          <w:divBdr>
            <w:top w:val="none" w:sz="0" w:space="0" w:color="auto"/>
            <w:left w:val="none" w:sz="0" w:space="0" w:color="auto"/>
            <w:bottom w:val="none" w:sz="0" w:space="0" w:color="auto"/>
            <w:right w:val="none" w:sz="0" w:space="0" w:color="auto"/>
          </w:divBdr>
        </w:div>
        <w:div w:id="1131435121">
          <w:marLeft w:val="0"/>
          <w:marRight w:val="0"/>
          <w:marTop w:val="0"/>
          <w:marBottom w:val="0"/>
          <w:divBdr>
            <w:top w:val="none" w:sz="0" w:space="0" w:color="auto"/>
            <w:left w:val="none" w:sz="0" w:space="0" w:color="auto"/>
            <w:bottom w:val="none" w:sz="0" w:space="0" w:color="auto"/>
            <w:right w:val="none" w:sz="0" w:space="0" w:color="auto"/>
          </w:divBdr>
        </w:div>
        <w:div w:id="1206797059">
          <w:marLeft w:val="0"/>
          <w:marRight w:val="0"/>
          <w:marTop w:val="0"/>
          <w:marBottom w:val="0"/>
          <w:divBdr>
            <w:top w:val="none" w:sz="0" w:space="0" w:color="auto"/>
            <w:left w:val="none" w:sz="0" w:space="0" w:color="auto"/>
            <w:bottom w:val="none" w:sz="0" w:space="0" w:color="auto"/>
            <w:right w:val="none" w:sz="0" w:space="0" w:color="auto"/>
          </w:divBdr>
        </w:div>
        <w:div w:id="1238444972">
          <w:marLeft w:val="0"/>
          <w:marRight w:val="0"/>
          <w:marTop w:val="0"/>
          <w:marBottom w:val="0"/>
          <w:divBdr>
            <w:top w:val="none" w:sz="0" w:space="0" w:color="auto"/>
            <w:left w:val="none" w:sz="0" w:space="0" w:color="auto"/>
            <w:bottom w:val="none" w:sz="0" w:space="0" w:color="auto"/>
            <w:right w:val="none" w:sz="0" w:space="0" w:color="auto"/>
          </w:divBdr>
        </w:div>
        <w:div w:id="1774323771">
          <w:marLeft w:val="0"/>
          <w:marRight w:val="0"/>
          <w:marTop w:val="0"/>
          <w:marBottom w:val="0"/>
          <w:divBdr>
            <w:top w:val="none" w:sz="0" w:space="0" w:color="auto"/>
            <w:left w:val="none" w:sz="0" w:space="0" w:color="auto"/>
            <w:bottom w:val="none" w:sz="0" w:space="0" w:color="auto"/>
            <w:right w:val="none" w:sz="0" w:space="0" w:color="auto"/>
          </w:divBdr>
        </w:div>
        <w:div w:id="1892494940">
          <w:marLeft w:val="0"/>
          <w:marRight w:val="0"/>
          <w:marTop w:val="0"/>
          <w:marBottom w:val="0"/>
          <w:divBdr>
            <w:top w:val="none" w:sz="0" w:space="0" w:color="auto"/>
            <w:left w:val="none" w:sz="0" w:space="0" w:color="auto"/>
            <w:bottom w:val="none" w:sz="0" w:space="0" w:color="auto"/>
            <w:right w:val="none" w:sz="0" w:space="0" w:color="auto"/>
          </w:divBdr>
        </w:div>
        <w:div w:id="1913852413">
          <w:marLeft w:val="0"/>
          <w:marRight w:val="0"/>
          <w:marTop w:val="0"/>
          <w:marBottom w:val="0"/>
          <w:divBdr>
            <w:top w:val="none" w:sz="0" w:space="0" w:color="auto"/>
            <w:left w:val="none" w:sz="0" w:space="0" w:color="auto"/>
            <w:bottom w:val="none" w:sz="0" w:space="0" w:color="auto"/>
            <w:right w:val="none" w:sz="0" w:space="0" w:color="auto"/>
          </w:divBdr>
        </w:div>
      </w:divsChild>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276877">
      <w:bodyDiv w:val="1"/>
      <w:marLeft w:val="0"/>
      <w:marRight w:val="0"/>
      <w:marTop w:val="0"/>
      <w:marBottom w:val="0"/>
      <w:divBdr>
        <w:top w:val="none" w:sz="0" w:space="0" w:color="auto"/>
        <w:left w:val="none" w:sz="0" w:space="0" w:color="auto"/>
        <w:bottom w:val="none" w:sz="0" w:space="0" w:color="auto"/>
        <w:right w:val="none" w:sz="0" w:space="0" w:color="auto"/>
      </w:divBdr>
      <w:divsChild>
        <w:div w:id="1674919519">
          <w:marLeft w:val="0"/>
          <w:marRight w:val="0"/>
          <w:marTop w:val="0"/>
          <w:marBottom w:val="0"/>
          <w:divBdr>
            <w:top w:val="none" w:sz="0" w:space="0" w:color="auto"/>
            <w:left w:val="none" w:sz="0" w:space="0" w:color="auto"/>
            <w:bottom w:val="none" w:sz="0" w:space="0" w:color="auto"/>
            <w:right w:val="none" w:sz="0" w:space="0" w:color="auto"/>
          </w:divBdr>
        </w:div>
        <w:div w:id="1580943476">
          <w:marLeft w:val="0"/>
          <w:marRight w:val="0"/>
          <w:marTop w:val="0"/>
          <w:marBottom w:val="0"/>
          <w:divBdr>
            <w:top w:val="none" w:sz="0" w:space="0" w:color="auto"/>
            <w:left w:val="none" w:sz="0" w:space="0" w:color="auto"/>
            <w:bottom w:val="none" w:sz="0" w:space="0" w:color="auto"/>
            <w:right w:val="none" w:sz="0" w:space="0" w:color="auto"/>
          </w:divBdr>
        </w:div>
        <w:div w:id="501359241">
          <w:marLeft w:val="0"/>
          <w:marRight w:val="0"/>
          <w:marTop w:val="0"/>
          <w:marBottom w:val="0"/>
          <w:divBdr>
            <w:top w:val="none" w:sz="0" w:space="0" w:color="auto"/>
            <w:left w:val="none" w:sz="0" w:space="0" w:color="auto"/>
            <w:bottom w:val="none" w:sz="0" w:space="0" w:color="auto"/>
            <w:right w:val="none" w:sz="0" w:space="0" w:color="auto"/>
          </w:divBdr>
        </w:div>
        <w:div w:id="1928806307">
          <w:marLeft w:val="0"/>
          <w:marRight w:val="0"/>
          <w:marTop w:val="0"/>
          <w:marBottom w:val="0"/>
          <w:divBdr>
            <w:top w:val="none" w:sz="0" w:space="0" w:color="auto"/>
            <w:left w:val="none" w:sz="0" w:space="0" w:color="auto"/>
            <w:bottom w:val="none" w:sz="0" w:space="0" w:color="auto"/>
            <w:right w:val="none" w:sz="0" w:space="0" w:color="auto"/>
          </w:divBdr>
        </w:div>
        <w:div w:id="1690836112">
          <w:marLeft w:val="0"/>
          <w:marRight w:val="0"/>
          <w:marTop w:val="0"/>
          <w:marBottom w:val="0"/>
          <w:divBdr>
            <w:top w:val="none" w:sz="0" w:space="0" w:color="auto"/>
            <w:left w:val="none" w:sz="0" w:space="0" w:color="auto"/>
            <w:bottom w:val="none" w:sz="0" w:space="0" w:color="auto"/>
            <w:right w:val="none" w:sz="0" w:space="0" w:color="auto"/>
          </w:divBdr>
        </w:div>
        <w:div w:id="1460108226">
          <w:marLeft w:val="0"/>
          <w:marRight w:val="0"/>
          <w:marTop w:val="0"/>
          <w:marBottom w:val="0"/>
          <w:divBdr>
            <w:top w:val="none" w:sz="0" w:space="0" w:color="auto"/>
            <w:left w:val="none" w:sz="0" w:space="0" w:color="auto"/>
            <w:bottom w:val="none" w:sz="0" w:space="0" w:color="auto"/>
            <w:right w:val="none" w:sz="0" w:space="0" w:color="auto"/>
          </w:divBdr>
        </w:div>
        <w:div w:id="1646156572">
          <w:marLeft w:val="0"/>
          <w:marRight w:val="0"/>
          <w:marTop w:val="0"/>
          <w:marBottom w:val="0"/>
          <w:divBdr>
            <w:top w:val="none" w:sz="0" w:space="0" w:color="auto"/>
            <w:left w:val="none" w:sz="0" w:space="0" w:color="auto"/>
            <w:bottom w:val="none" w:sz="0" w:space="0" w:color="auto"/>
            <w:right w:val="none" w:sz="0" w:space="0" w:color="auto"/>
          </w:divBdr>
        </w:div>
        <w:div w:id="1516306485">
          <w:marLeft w:val="0"/>
          <w:marRight w:val="0"/>
          <w:marTop w:val="0"/>
          <w:marBottom w:val="0"/>
          <w:divBdr>
            <w:top w:val="none" w:sz="0" w:space="0" w:color="auto"/>
            <w:left w:val="none" w:sz="0" w:space="0" w:color="auto"/>
            <w:bottom w:val="none" w:sz="0" w:space="0" w:color="auto"/>
            <w:right w:val="none" w:sz="0" w:space="0" w:color="auto"/>
          </w:divBdr>
        </w:div>
        <w:div w:id="2046127785">
          <w:marLeft w:val="0"/>
          <w:marRight w:val="0"/>
          <w:marTop w:val="0"/>
          <w:marBottom w:val="0"/>
          <w:divBdr>
            <w:top w:val="none" w:sz="0" w:space="0" w:color="auto"/>
            <w:left w:val="none" w:sz="0" w:space="0" w:color="auto"/>
            <w:bottom w:val="none" w:sz="0" w:space="0" w:color="auto"/>
            <w:right w:val="none" w:sz="0" w:space="0" w:color="auto"/>
          </w:divBdr>
        </w:div>
        <w:div w:id="2139449639">
          <w:marLeft w:val="0"/>
          <w:marRight w:val="0"/>
          <w:marTop w:val="0"/>
          <w:marBottom w:val="0"/>
          <w:divBdr>
            <w:top w:val="none" w:sz="0" w:space="0" w:color="auto"/>
            <w:left w:val="none" w:sz="0" w:space="0" w:color="auto"/>
            <w:bottom w:val="none" w:sz="0" w:space="0" w:color="auto"/>
            <w:right w:val="none" w:sz="0" w:space="0" w:color="auto"/>
          </w:divBdr>
        </w:div>
        <w:div w:id="731193976">
          <w:marLeft w:val="0"/>
          <w:marRight w:val="0"/>
          <w:marTop w:val="0"/>
          <w:marBottom w:val="0"/>
          <w:divBdr>
            <w:top w:val="none" w:sz="0" w:space="0" w:color="auto"/>
            <w:left w:val="none" w:sz="0" w:space="0" w:color="auto"/>
            <w:bottom w:val="none" w:sz="0" w:space="0" w:color="auto"/>
            <w:right w:val="none" w:sz="0" w:space="0" w:color="auto"/>
          </w:divBdr>
        </w:div>
        <w:div w:id="1530291077">
          <w:marLeft w:val="0"/>
          <w:marRight w:val="0"/>
          <w:marTop w:val="0"/>
          <w:marBottom w:val="0"/>
          <w:divBdr>
            <w:top w:val="none" w:sz="0" w:space="0" w:color="auto"/>
            <w:left w:val="none" w:sz="0" w:space="0" w:color="auto"/>
            <w:bottom w:val="none" w:sz="0" w:space="0" w:color="auto"/>
            <w:right w:val="none" w:sz="0" w:space="0" w:color="auto"/>
          </w:divBdr>
        </w:div>
        <w:div w:id="2073886753">
          <w:marLeft w:val="0"/>
          <w:marRight w:val="0"/>
          <w:marTop w:val="0"/>
          <w:marBottom w:val="0"/>
          <w:divBdr>
            <w:top w:val="none" w:sz="0" w:space="0" w:color="auto"/>
            <w:left w:val="none" w:sz="0" w:space="0" w:color="auto"/>
            <w:bottom w:val="none" w:sz="0" w:space="0" w:color="auto"/>
            <w:right w:val="none" w:sz="0" w:space="0" w:color="auto"/>
          </w:divBdr>
        </w:div>
        <w:div w:id="1743680384">
          <w:marLeft w:val="0"/>
          <w:marRight w:val="0"/>
          <w:marTop w:val="0"/>
          <w:marBottom w:val="0"/>
          <w:divBdr>
            <w:top w:val="none" w:sz="0" w:space="0" w:color="auto"/>
            <w:left w:val="none" w:sz="0" w:space="0" w:color="auto"/>
            <w:bottom w:val="none" w:sz="0" w:space="0" w:color="auto"/>
            <w:right w:val="none" w:sz="0" w:space="0" w:color="auto"/>
          </w:divBdr>
        </w:div>
        <w:div w:id="312758243">
          <w:marLeft w:val="0"/>
          <w:marRight w:val="0"/>
          <w:marTop w:val="0"/>
          <w:marBottom w:val="0"/>
          <w:divBdr>
            <w:top w:val="none" w:sz="0" w:space="0" w:color="auto"/>
            <w:left w:val="none" w:sz="0" w:space="0" w:color="auto"/>
            <w:bottom w:val="none" w:sz="0" w:space="0" w:color="auto"/>
            <w:right w:val="none" w:sz="0" w:space="0" w:color="auto"/>
          </w:divBdr>
        </w:div>
        <w:div w:id="1647736350">
          <w:marLeft w:val="0"/>
          <w:marRight w:val="0"/>
          <w:marTop w:val="0"/>
          <w:marBottom w:val="0"/>
          <w:divBdr>
            <w:top w:val="none" w:sz="0" w:space="0" w:color="auto"/>
            <w:left w:val="none" w:sz="0" w:space="0" w:color="auto"/>
            <w:bottom w:val="none" w:sz="0" w:space="0" w:color="auto"/>
            <w:right w:val="none" w:sz="0" w:space="0" w:color="auto"/>
          </w:divBdr>
        </w:div>
        <w:div w:id="2059892463">
          <w:marLeft w:val="0"/>
          <w:marRight w:val="0"/>
          <w:marTop w:val="0"/>
          <w:marBottom w:val="0"/>
          <w:divBdr>
            <w:top w:val="none" w:sz="0" w:space="0" w:color="auto"/>
            <w:left w:val="none" w:sz="0" w:space="0" w:color="auto"/>
            <w:bottom w:val="none" w:sz="0" w:space="0" w:color="auto"/>
            <w:right w:val="none" w:sz="0" w:space="0" w:color="auto"/>
          </w:divBdr>
        </w:div>
        <w:div w:id="1636326488">
          <w:marLeft w:val="0"/>
          <w:marRight w:val="0"/>
          <w:marTop w:val="0"/>
          <w:marBottom w:val="0"/>
          <w:divBdr>
            <w:top w:val="none" w:sz="0" w:space="0" w:color="auto"/>
            <w:left w:val="none" w:sz="0" w:space="0" w:color="auto"/>
            <w:bottom w:val="none" w:sz="0" w:space="0" w:color="auto"/>
            <w:right w:val="none" w:sz="0" w:space="0" w:color="auto"/>
          </w:divBdr>
        </w:div>
        <w:div w:id="868954133">
          <w:marLeft w:val="0"/>
          <w:marRight w:val="0"/>
          <w:marTop w:val="0"/>
          <w:marBottom w:val="0"/>
          <w:divBdr>
            <w:top w:val="none" w:sz="0" w:space="0" w:color="auto"/>
            <w:left w:val="none" w:sz="0" w:space="0" w:color="auto"/>
            <w:bottom w:val="none" w:sz="0" w:space="0" w:color="auto"/>
            <w:right w:val="none" w:sz="0" w:space="0" w:color="auto"/>
          </w:divBdr>
        </w:div>
        <w:div w:id="1053189785">
          <w:marLeft w:val="0"/>
          <w:marRight w:val="0"/>
          <w:marTop w:val="0"/>
          <w:marBottom w:val="0"/>
          <w:divBdr>
            <w:top w:val="none" w:sz="0" w:space="0" w:color="auto"/>
            <w:left w:val="none" w:sz="0" w:space="0" w:color="auto"/>
            <w:bottom w:val="none" w:sz="0" w:space="0" w:color="auto"/>
            <w:right w:val="none" w:sz="0" w:space="0" w:color="auto"/>
          </w:divBdr>
        </w:div>
        <w:div w:id="665523931">
          <w:marLeft w:val="0"/>
          <w:marRight w:val="0"/>
          <w:marTop w:val="0"/>
          <w:marBottom w:val="0"/>
          <w:divBdr>
            <w:top w:val="none" w:sz="0" w:space="0" w:color="auto"/>
            <w:left w:val="none" w:sz="0" w:space="0" w:color="auto"/>
            <w:bottom w:val="none" w:sz="0" w:space="0" w:color="auto"/>
            <w:right w:val="none" w:sz="0" w:space="0" w:color="auto"/>
          </w:divBdr>
        </w:div>
        <w:div w:id="1455179184">
          <w:marLeft w:val="0"/>
          <w:marRight w:val="0"/>
          <w:marTop w:val="0"/>
          <w:marBottom w:val="0"/>
          <w:divBdr>
            <w:top w:val="none" w:sz="0" w:space="0" w:color="auto"/>
            <w:left w:val="none" w:sz="0" w:space="0" w:color="auto"/>
            <w:bottom w:val="none" w:sz="0" w:space="0" w:color="auto"/>
            <w:right w:val="none" w:sz="0" w:space="0" w:color="auto"/>
          </w:divBdr>
        </w:div>
        <w:div w:id="1046951139">
          <w:marLeft w:val="0"/>
          <w:marRight w:val="0"/>
          <w:marTop w:val="0"/>
          <w:marBottom w:val="0"/>
          <w:divBdr>
            <w:top w:val="none" w:sz="0" w:space="0" w:color="auto"/>
            <w:left w:val="none" w:sz="0" w:space="0" w:color="auto"/>
            <w:bottom w:val="none" w:sz="0" w:space="0" w:color="auto"/>
            <w:right w:val="none" w:sz="0" w:space="0" w:color="auto"/>
          </w:divBdr>
        </w:div>
        <w:div w:id="1365906441">
          <w:marLeft w:val="0"/>
          <w:marRight w:val="0"/>
          <w:marTop w:val="0"/>
          <w:marBottom w:val="0"/>
          <w:divBdr>
            <w:top w:val="none" w:sz="0" w:space="0" w:color="auto"/>
            <w:left w:val="none" w:sz="0" w:space="0" w:color="auto"/>
            <w:bottom w:val="none" w:sz="0" w:space="0" w:color="auto"/>
            <w:right w:val="none" w:sz="0" w:space="0" w:color="auto"/>
          </w:divBdr>
        </w:div>
        <w:div w:id="706680119">
          <w:marLeft w:val="0"/>
          <w:marRight w:val="0"/>
          <w:marTop w:val="0"/>
          <w:marBottom w:val="0"/>
          <w:divBdr>
            <w:top w:val="none" w:sz="0" w:space="0" w:color="auto"/>
            <w:left w:val="none" w:sz="0" w:space="0" w:color="auto"/>
            <w:bottom w:val="none" w:sz="0" w:space="0" w:color="auto"/>
            <w:right w:val="none" w:sz="0" w:space="0" w:color="auto"/>
          </w:divBdr>
        </w:div>
        <w:div w:id="1921866682">
          <w:marLeft w:val="0"/>
          <w:marRight w:val="0"/>
          <w:marTop w:val="0"/>
          <w:marBottom w:val="0"/>
          <w:divBdr>
            <w:top w:val="none" w:sz="0" w:space="0" w:color="auto"/>
            <w:left w:val="none" w:sz="0" w:space="0" w:color="auto"/>
            <w:bottom w:val="none" w:sz="0" w:space="0" w:color="auto"/>
            <w:right w:val="none" w:sz="0" w:space="0" w:color="auto"/>
          </w:divBdr>
        </w:div>
        <w:div w:id="401871639">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392580753">
          <w:marLeft w:val="0"/>
          <w:marRight w:val="0"/>
          <w:marTop w:val="0"/>
          <w:marBottom w:val="0"/>
          <w:divBdr>
            <w:top w:val="none" w:sz="0" w:space="0" w:color="auto"/>
            <w:left w:val="none" w:sz="0" w:space="0" w:color="auto"/>
            <w:bottom w:val="none" w:sz="0" w:space="0" w:color="auto"/>
            <w:right w:val="none" w:sz="0" w:space="0" w:color="auto"/>
          </w:divBdr>
        </w:div>
        <w:div w:id="1247687030">
          <w:marLeft w:val="0"/>
          <w:marRight w:val="0"/>
          <w:marTop w:val="0"/>
          <w:marBottom w:val="0"/>
          <w:divBdr>
            <w:top w:val="none" w:sz="0" w:space="0" w:color="auto"/>
            <w:left w:val="none" w:sz="0" w:space="0" w:color="auto"/>
            <w:bottom w:val="none" w:sz="0" w:space="0" w:color="auto"/>
            <w:right w:val="none" w:sz="0" w:space="0" w:color="auto"/>
          </w:divBdr>
        </w:div>
        <w:div w:id="58526600">
          <w:marLeft w:val="0"/>
          <w:marRight w:val="0"/>
          <w:marTop w:val="0"/>
          <w:marBottom w:val="0"/>
          <w:divBdr>
            <w:top w:val="none" w:sz="0" w:space="0" w:color="auto"/>
            <w:left w:val="none" w:sz="0" w:space="0" w:color="auto"/>
            <w:bottom w:val="none" w:sz="0" w:space="0" w:color="auto"/>
            <w:right w:val="none" w:sz="0" w:space="0" w:color="auto"/>
          </w:divBdr>
        </w:div>
        <w:div w:id="76218517">
          <w:marLeft w:val="0"/>
          <w:marRight w:val="0"/>
          <w:marTop w:val="0"/>
          <w:marBottom w:val="0"/>
          <w:divBdr>
            <w:top w:val="none" w:sz="0" w:space="0" w:color="auto"/>
            <w:left w:val="none" w:sz="0" w:space="0" w:color="auto"/>
            <w:bottom w:val="none" w:sz="0" w:space="0" w:color="auto"/>
            <w:right w:val="none" w:sz="0" w:space="0" w:color="auto"/>
          </w:divBdr>
        </w:div>
        <w:div w:id="1745100178">
          <w:marLeft w:val="0"/>
          <w:marRight w:val="0"/>
          <w:marTop w:val="0"/>
          <w:marBottom w:val="0"/>
          <w:divBdr>
            <w:top w:val="none" w:sz="0" w:space="0" w:color="auto"/>
            <w:left w:val="none" w:sz="0" w:space="0" w:color="auto"/>
            <w:bottom w:val="none" w:sz="0" w:space="0" w:color="auto"/>
            <w:right w:val="none" w:sz="0" w:space="0" w:color="auto"/>
          </w:divBdr>
        </w:div>
        <w:div w:id="1091583752">
          <w:marLeft w:val="0"/>
          <w:marRight w:val="0"/>
          <w:marTop w:val="0"/>
          <w:marBottom w:val="0"/>
          <w:divBdr>
            <w:top w:val="none" w:sz="0" w:space="0" w:color="auto"/>
            <w:left w:val="none" w:sz="0" w:space="0" w:color="auto"/>
            <w:bottom w:val="none" w:sz="0" w:space="0" w:color="auto"/>
            <w:right w:val="none" w:sz="0" w:space="0" w:color="auto"/>
          </w:divBdr>
        </w:div>
        <w:div w:id="709263013">
          <w:marLeft w:val="0"/>
          <w:marRight w:val="0"/>
          <w:marTop w:val="0"/>
          <w:marBottom w:val="0"/>
          <w:divBdr>
            <w:top w:val="none" w:sz="0" w:space="0" w:color="auto"/>
            <w:left w:val="none" w:sz="0" w:space="0" w:color="auto"/>
            <w:bottom w:val="none" w:sz="0" w:space="0" w:color="auto"/>
            <w:right w:val="none" w:sz="0" w:space="0" w:color="auto"/>
          </w:divBdr>
        </w:div>
        <w:div w:id="1751078189">
          <w:marLeft w:val="0"/>
          <w:marRight w:val="0"/>
          <w:marTop w:val="0"/>
          <w:marBottom w:val="0"/>
          <w:divBdr>
            <w:top w:val="none" w:sz="0" w:space="0" w:color="auto"/>
            <w:left w:val="none" w:sz="0" w:space="0" w:color="auto"/>
            <w:bottom w:val="none" w:sz="0" w:space="0" w:color="auto"/>
            <w:right w:val="none" w:sz="0" w:space="0" w:color="auto"/>
          </w:divBdr>
        </w:div>
        <w:div w:id="464201334">
          <w:marLeft w:val="0"/>
          <w:marRight w:val="0"/>
          <w:marTop w:val="0"/>
          <w:marBottom w:val="0"/>
          <w:divBdr>
            <w:top w:val="none" w:sz="0" w:space="0" w:color="auto"/>
            <w:left w:val="none" w:sz="0" w:space="0" w:color="auto"/>
            <w:bottom w:val="none" w:sz="0" w:space="0" w:color="auto"/>
            <w:right w:val="none" w:sz="0" w:space="0" w:color="auto"/>
          </w:divBdr>
        </w:div>
        <w:div w:id="1232077385">
          <w:marLeft w:val="0"/>
          <w:marRight w:val="0"/>
          <w:marTop w:val="0"/>
          <w:marBottom w:val="0"/>
          <w:divBdr>
            <w:top w:val="none" w:sz="0" w:space="0" w:color="auto"/>
            <w:left w:val="none" w:sz="0" w:space="0" w:color="auto"/>
            <w:bottom w:val="none" w:sz="0" w:space="0" w:color="auto"/>
            <w:right w:val="none" w:sz="0" w:space="0" w:color="auto"/>
          </w:divBdr>
        </w:div>
        <w:div w:id="288971115">
          <w:marLeft w:val="0"/>
          <w:marRight w:val="0"/>
          <w:marTop w:val="0"/>
          <w:marBottom w:val="0"/>
          <w:divBdr>
            <w:top w:val="none" w:sz="0" w:space="0" w:color="auto"/>
            <w:left w:val="none" w:sz="0" w:space="0" w:color="auto"/>
            <w:bottom w:val="none" w:sz="0" w:space="0" w:color="auto"/>
            <w:right w:val="none" w:sz="0" w:space="0" w:color="auto"/>
          </w:divBdr>
        </w:div>
        <w:div w:id="29914666">
          <w:marLeft w:val="0"/>
          <w:marRight w:val="0"/>
          <w:marTop w:val="0"/>
          <w:marBottom w:val="0"/>
          <w:divBdr>
            <w:top w:val="none" w:sz="0" w:space="0" w:color="auto"/>
            <w:left w:val="none" w:sz="0" w:space="0" w:color="auto"/>
            <w:bottom w:val="none" w:sz="0" w:space="0" w:color="auto"/>
            <w:right w:val="none" w:sz="0" w:space="0" w:color="auto"/>
          </w:divBdr>
        </w:div>
        <w:div w:id="1265000358">
          <w:marLeft w:val="0"/>
          <w:marRight w:val="0"/>
          <w:marTop w:val="0"/>
          <w:marBottom w:val="0"/>
          <w:divBdr>
            <w:top w:val="none" w:sz="0" w:space="0" w:color="auto"/>
            <w:left w:val="none" w:sz="0" w:space="0" w:color="auto"/>
            <w:bottom w:val="none" w:sz="0" w:space="0" w:color="auto"/>
            <w:right w:val="none" w:sz="0" w:space="0" w:color="auto"/>
          </w:divBdr>
        </w:div>
        <w:div w:id="244415565">
          <w:marLeft w:val="0"/>
          <w:marRight w:val="0"/>
          <w:marTop w:val="0"/>
          <w:marBottom w:val="0"/>
          <w:divBdr>
            <w:top w:val="none" w:sz="0" w:space="0" w:color="auto"/>
            <w:left w:val="none" w:sz="0" w:space="0" w:color="auto"/>
            <w:bottom w:val="none" w:sz="0" w:space="0" w:color="auto"/>
            <w:right w:val="none" w:sz="0" w:space="0" w:color="auto"/>
          </w:divBdr>
        </w:div>
        <w:div w:id="438529754">
          <w:marLeft w:val="0"/>
          <w:marRight w:val="0"/>
          <w:marTop w:val="0"/>
          <w:marBottom w:val="0"/>
          <w:divBdr>
            <w:top w:val="none" w:sz="0" w:space="0" w:color="auto"/>
            <w:left w:val="none" w:sz="0" w:space="0" w:color="auto"/>
            <w:bottom w:val="none" w:sz="0" w:space="0" w:color="auto"/>
            <w:right w:val="none" w:sz="0" w:space="0" w:color="auto"/>
          </w:divBdr>
        </w:div>
        <w:div w:id="1531068660">
          <w:marLeft w:val="0"/>
          <w:marRight w:val="0"/>
          <w:marTop w:val="0"/>
          <w:marBottom w:val="0"/>
          <w:divBdr>
            <w:top w:val="none" w:sz="0" w:space="0" w:color="auto"/>
            <w:left w:val="none" w:sz="0" w:space="0" w:color="auto"/>
            <w:bottom w:val="none" w:sz="0" w:space="0" w:color="auto"/>
            <w:right w:val="none" w:sz="0" w:space="0" w:color="auto"/>
          </w:divBdr>
        </w:div>
        <w:div w:id="1980727113">
          <w:marLeft w:val="0"/>
          <w:marRight w:val="0"/>
          <w:marTop w:val="0"/>
          <w:marBottom w:val="0"/>
          <w:divBdr>
            <w:top w:val="none" w:sz="0" w:space="0" w:color="auto"/>
            <w:left w:val="none" w:sz="0" w:space="0" w:color="auto"/>
            <w:bottom w:val="none" w:sz="0" w:space="0" w:color="auto"/>
            <w:right w:val="none" w:sz="0" w:space="0" w:color="auto"/>
          </w:divBdr>
        </w:div>
        <w:div w:id="1271427309">
          <w:marLeft w:val="0"/>
          <w:marRight w:val="0"/>
          <w:marTop w:val="0"/>
          <w:marBottom w:val="0"/>
          <w:divBdr>
            <w:top w:val="none" w:sz="0" w:space="0" w:color="auto"/>
            <w:left w:val="none" w:sz="0" w:space="0" w:color="auto"/>
            <w:bottom w:val="none" w:sz="0" w:space="0" w:color="auto"/>
            <w:right w:val="none" w:sz="0" w:space="0" w:color="auto"/>
          </w:divBdr>
        </w:div>
        <w:div w:id="622033508">
          <w:marLeft w:val="0"/>
          <w:marRight w:val="0"/>
          <w:marTop w:val="0"/>
          <w:marBottom w:val="0"/>
          <w:divBdr>
            <w:top w:val="none" w:sz="0" w:space="0" w:color="auto"/>
            <w:left w:val="none" w:sz="0" w:space="0" w:color="auto"/>
            <w:bottom w:val="none" w:sz="0" w:space="0" w:color="auto"/>
            <w:right w:val="none" w:sz="0" w:space="0" w:color="auto"/>
          </w:divBdr>
        </w:div>
        <w:div w:id="184514321">
          <w:marLeft w:val="0"/>
          <w:marRight w:val="0"/>
          <w:marTop w:val="0"/>
          <w:marBottom w:val="0"/>
          <w:divBdr>
            <w:top w:val="none" w:sz="0" w:space="0" w:color="auto"/>
            <w:left w:val="none" w:sz="0" w:space="0" w:color="auto"/>
            <w:bottom w:val="none" w:sz="0" w:space="0" w:color="auto"/>
            <w:right w:val="none" w:sz="0" w:space="0" w:color="auto"/>
          </w:divBdr>
        </w:div>
        <w:div w:id="1918316865">
          <w:marLeft w:val="0"/>
          <w:marRight w:val="0"/>
          <w:marTop w:val="0"/>
          <w:marBottom w:val="0"/>
          <w:divBdr>
            <w:top w:val="none" w:sz="0" w:space="0" w:color="auto"/>
            <w:left w:val="none" w:sz="0" w:space="0" w:color="auto"/>
            <w:bottom w:val="none" w:sz="0" w:space="0" w:color="auto"/>
            <w:right w:val="none" w:sz="0" w:space="0" w:color="auto"/>
          </w:divBdr>
        </w:div>
        <w:div w:id="600457210">
          <w:marLeft w:val="0"/>
          <w:marRight w:val="0"/>
          <w:marTop w:val="0"/>
          <w:marBottom w:val="0"/>
          <w:divBdr>
            <w:top w:val="none" w:sz="0" w:space="0" w:color="auto"/>
            <w:left w:val="none" w:sz="0" w:space="0" w:color="auto"/>
            <w:bottom w:val="none" w:sz="0" w:space="0" w:color="auto"/>
            <w:right w:val="none" w:sz="0" w:space="0" w:color="auto"/>
          </w:divBdr>
        </w:div>
        <w:div w:id="2132242577">
          <w:marLeft w:val="0"/>
          <w:marRight w:val="0"/>
          <w:marTop w:val="0"/>
          <w:marBottom w:val="0"/>
          <w:divBdr>
            <w:top w:val="none" w:sz="0" w:space="0" w:color="auto"/>
            <w:left w:val="none" w:sz="0" w:space="0" w:color="auto"/>
            <w:bottom w:val="none" w:sz="0" w:space="0" w:color="auto"/>
            <w:right w:val="none" w:sz="0" w:space="0" w:color="auto"/>
          </w:divBdr>
        </w:div>
        <w:div w:id="1893341946">
          <w:marLeft w:val="0"/>
          <w:marRight w:val="0"/>
          <w:marTop w:val="0"/>
          <w:marBottom w:val="0"/>
          <w:divBdr>
            <w:top w:val="none" w:sz="0" w:space="0" w:color="auto"/>
            <w:left w:val="none" w:sz="0" w:space="0" w:color="auto"/>
            <w:bottom w:val="none" w:sz="0" w:space="0" w:color="auto"/>
            <w:right w:val="none" w:sz="0" w:space="0" w:color="auto"/>
          </w:divBdr>
        </w:div>
        <w:div w:id="2015574272">
          <w:marLeft w:val="0"/>
          <w:marRight w:val="0"/>
          <w:marTop w:val="0"/>
          <w:marBottom w:val="0"/>
          <w:divBdr>
            <w:top w:val="none" w:sz="0" w:space="0" w:color="auto"/>
            <w:left w:val="none" w:sz="0" w:space="0" w:color="auto"/>
            <w:bottom w:val="none" w:sz="0" w:space="0" w:color="auto"/>
            <w:right w:val="none" w:sz="0" w:space="0" w:color="auto"/>
          </w:divBdr>
        </w:div>
        <w:div w:id="1373840801">
          <w:marLeft w:val="0"/>
          <w:marRight w:val="0"/>
          <w:marTop w:val="0"/>
          <w:marBottom w:val="0"/>
          <w:divBdr>
            <w:top w:val="none" w:sz="0" w:space="0" w:color="auto"/>
            <w:left w:val="none" w:sz="0" w:space="0" w:color="auto"/>
            <w:bottom w:val="none" w:sz="0" w:space="0" w:color="auto"/>
            <w:right w:val="none" w:sz="0" w:space="0" w:color="auto"/>
          </w:divBdr>
        </w:div>
        <w:div w:id="596135692">
          <w:marLeft w:val="0"/>
          <w:marRight w:val="0"/>
          <w:marTop w:val="0"/>
          <w:marBottom w:val="0"/>
          <w:divBdr>
            <w:top w:val="none" w:sz="0" w:space="0" w:color="auto"/>
            <w:left w:val="none" w:sz="0" w:space="0" w:color="auto"/>
            <w:bottom w:val="none" w:sz="0" w:space="0" w:color="auto"/>
            <w:right w:val="none" w:sz="0" w:space="0" w:color="auto"/>
          </w:divBdr>
        </w:div>
        <w:div w:id="293020773">
          <w:marLeft w:val="0"/>
          <w:marRight w:val="0"/>
          <w:marTop w:val="0"/>
          <w:marBottom w:val="0"/>
          <w:divBdr>
            <w:top w:val="none" w:sz="0" w:space="0" w:color="auto"/>
            <w:left w:val="none" w:sz="0" w:space="0" w:color="auto"/>
            <w:bottom w:val="none" w:sz="0" w:space="0" w:color="auto"/>
            <w:right w:val="none" w:sz="0" w:space="0" w:color="auto"/>
          </w:divBdr>
        </w:div>
        <w:div w:id="1256867811">
          <w:marLeft w:val="0"/>
          <w:marRight w:val="0"/>
          <w:marTop w:val="0"/>
          <w:marBottom w:val="0"/>
          <w:divBdr>
            <w:top w:val="none" w:sz="0" w:space="0" w:color="auto"/>
            <w:left w:val="none" w:sz="0" w:space="0" w:color="auto"/>
            <w:bottom w:val="none" w:sz="0" w:space="0" w:color="auto"/>
            <w:right w:val="none" w:sz="0" w:space="0" w:color="auto"/>
          </w:divBdr>
        </w:div>
        <w:div w:id="1658849157">
          <w:marLeft w:val="0"/>
          <w:marRight w:val="0"/>
          <w:marTop w:val="0"/>
          <w:marBottom w:val="0"/>
          <w:divBdr>
            <w:top w:val="none" w:sz="0" w:space="0" w:color="auto"/>
            <w:left w:val="none" w:sz="0" w:space="0" w:color="auto"/>
            <w:bottom w:val="none" w:sz="0" w:space="0" w:color="auto"/>
            <w:right w:val="none" w:sz="0" w:space="0" w:color="auto"/>
          </w:divBdr>
        </w:div>
        <w:div w:id="1994329459">
          <w:marLeft w:val="0"/>
          <w:marRight w:val="0"/>
          <w:marTop w:val="0"/>
          <w:marBottom w:val="0"/>
          <w:divBdr>
            <w:top w:val="none" w:sz="0" w:space="0" w:color="auto"/>
            <w:left w:val="none" w:sz="0" w:space="0" w:color="auto"/>
            <w:bottom w:val="none" w:sz="0" w:space="0" w:color="auto"/>
            <w:right w:val="none" w:sz="0" w:space="0" w:color="auto"/>
          </w:divBdr>
        </w:div>
        <w:div w:id="260068066">
          <w:marLeft w:val="0"/>
          <w:marRight w:val="0"/>
          <w:marTop w:val="0"/>
          <w:marBottom w:val="0"/>
          <w:divBdr>
            <w:top w:val="none" w:sz="0" w:space="0" w:color="auto"/>
            <w:left w:val="none" w:sz="0" w:space="0" w:color="auto"/>
            <w:bottom w:val="none" w:sz="0" w:space="0" w:color="auto"/>
            <w:right w:val="none" w:sz="0" w:space="0" w:color="auto"/>
          </w:divBdr>
        </w:div>
        <w:div w:id="1507332043">
          <w:marLeft w:val="0"/>
          <w:marRight w:val="0"/>
          <w:marTop w:val="0"/>
          <w:marBottom w:val="0"/>
          <w:divBdr>
            <w:top w:val="none" w:sz="0" w:space="0" w:color="auto"/>
            <w:left w:val="none" w:sz="0" w:space="0" w:color="auto"/>
            <w:bottom w:val="none" w:sz="0" w:space="0" w:color="auto"/>
            <w:right w:val="none" w:sz="0" w:space="0" w:color="auto"/>
          </w:divBdr>
        </w:div>
        <w:div w:id="2120176454">
          <w:marLeft w:val="0"/>
          <w:marRight w:val="0"/>
          <w:marTop w:val="0"/>
          <w:marBottom w:val="0"/>
          <w:divBdr>
            <w:top w:val="none" w:sz="0" w:space="0" w:color="auto"/>
            <w:left w:val="none" w:sz="0" w:space="0" w:color="auto"/>
            <w:bottom w:val="none" w:sz="0" w:space="0" w:color="auto"/>
            <w:right w:val="none" w:sz="0" w:space="0" w:color="auto"/>
          </w:divBdr>
        </w:div>
        <w:div w:id="1422681268">
          <w:marLeft w:val="0"/>
          <w:marRight w:val="0"/>
          <w:marTop w:val="0"/>
          <w:marBottom w:val="0"/>
          <w:divBdr>
            <w:top w:val="none" w:sz="0" w:space="0" w:color="auto"/>
            <w:left w:val="none" w:sz="0" w:space="0" w:color="auto"/>
            <w:bottom w:val="none" w:sz="0" w:space="0" w:color="auto"/>
            <w:right w:val="none" w:sz="0" w:space="0" w:color="auto"/>
          </w:divBdr>
        </w:div>
        <w:div w:id="2098019305">
          <w:marLeft w:val="0"/>
          <w:marRight w:val="0"/>
          <w:marTop w:val="0"/>
          <w:marBottom w:val="0"/>
          <w:divBdr>
            <w:top w:val="none" w:sz="0" w:space="0" w:color="auto"/>
            <w:left w:val="none" w:sz="0" w:space="0" w:color="auto"/>
            <w:bottom w:val="none" w:sz="0" w:space="0" w:color="auto"/>
            <w:right w:val="none" w:sz="0" w:space="0" w:color="auto"/>
          </w:divBdr>
        </w:div>
        <w:div w:id="1894080524">
          <w:marLeft w:val="0"/>
          <w:marRight w:val="0"/>
          <w:marTop w:val="0"/>
          <w:marBottom w:val="0"/>
          <w:divBdr>
            <w:top w:val="none" w:sz="0" w:space="0" w:color="auto"/>
            <w:left w:val="none" w:sz="0" w:space="0" w:color="auto"/>
            <w:bottom w:val="none" w:sz="0" w:space="0" w:color="auto"/>
            <w:right w:val="none" w:sz="0" w:space="0" w:color="auto"/>
          </w:divBdr>
        </w:div>
        <w:div w:id="1491288752">
          <w:marLeft w:val="0"/>
          <w:marRight w:val="0"/>
          <w:marTop w:val="0"/>
          <w:marBottom w:val="0"/>
          <w:divBdr>
            <w:top w:val="none" w:sz="0" w:space="0" w:color="auto"/>
            <w:left w:val="none" w:sz="0" w:space="0" w:color="auto"/>
            <w:bottom w:val="none" w:sz="0" w:space="0" w:color="auto"/>
            <w:right w:val="none" w:sz="0" w:space="0" w:color="auto"/>
          </w:divBdr>
        </w:div>
        <w:div w:id="1684357888">
          <w:marLeft w:val="0"/>
          <w:marRight w:val="0"/>
          <w:marTop w:val="0"/>
          <w:marBottom w:val="0"/>
          <w:divBdr>
            <w:top w:val="none" w:sz="0" w:space="0" w:color="auto"/>
            <w:left w:val="none" w:sz="0" w:space="0" w:color="auto"/>
            <w:bottom w:val="none" w:sz="0" w:space="0" w:color="auto"/>
            <w:right w:val="none" w:sz="0" w:space="0" w:color="auto"/>
          </w:divBdr>
        </w:div>
        <w:div w:id="2025865504">
          <w:marLeft w:val="0"/>
          <w:marRight w:val="0"/>
          <w:marTop w:val="0"/>
          <w:marBottom w:val="0"/>
          <w:divBdr>
            <w:top w:val="none" w:sz="0" w:space="0" w:color="auto"/>
            <w:left w:val="none" w:sz="0" w:space="0" w:color="auto"/>
            <w:bottom w:val="none" w:sz="0" w:space="0" w:color="auto"/>
            <w:right w:val="none" w:sz="0" w:space="0" w:color="auto"/>
          </w:divBdr>
        </w:div>
        <w:div w:id="2065595287">
          <w:marLeft w:val="0"/>
          <w:marRight w:val="0"/>
          <w:marTop w:val="0"/>
          <w:marBottom w:val="0"/>
          <w:divBdr>
            <w:top w:val="none" w:sz="0" w:space="0" w:color="auto"/>
            <w:left w:val="none" w:sz="0" w:space="0" w:color="auto"/>
            <w:bottom w:val="none" w:sz="0" w:space="0" w:color="auto"/>
            <w:right w:val="none" w:sz="0" w:space="0" w:color="auto"/>
          </w:divBdr>
        </w:div>
        <w:div w:id="1787236300">
          <w:marLeft w:val="0"/>
          <w:marRight w:val="0"/>
          <w:marTop w:val="0"/>
          <w:marBottom w:val="0"/>
          <w:divBdr>
            <w:top w:val="none" w:sz="0" w:space="0" w:color="auto"/>
            <w:left w:val="none" w:sz="0" w:space="0" w:color="auto"/>
            <w:bottom w:val="none" w:sz="0" w:space="0" w:color="auto"/>
            <w:right w:val="none" w:sz="0" w:space="0" w:color="auto"/>
          </w:divBdr>
        </w:div>
        <w:div w:id="557938445">
          <w:marLeft w:val="0"/>
          <w:marRight w:val="0"/>
          <w:marTop w:val="0"/>
          <w:marBottom w:val="0"/>
          <w:divBdr>
            <w:top w:val="none" w:sz="0" w:space="0" w:color="auto"/>
            <w:left w:val="none" w:sz="0" w:space="0" w:color="auto"/>
            <w:bottom w:val="none" w:sz="0" w:space="0" w:color="auto"/>
            <w:right w:val="none" w:sz="0" w:space="0" w:color="auto"/>
          </w:divBdr>
        </w:div>
        <w:div w:id="1514999876">
          <w:marLeft w:val="0"/>
          <w:marRight w:val="0"/>
          <w:marTop w:val="0"/>
          <w:marBottom w:val="0"/>
          <w:divBdr>
            <w:top w:val="none" w:sz="0" w:space="0" w:color="auto"/>
            <w:left w:val="none" w:sz="0" w:space="0" w:color="auto"/>
            <w:bottom w:val="none" w:sz="0" w:space="0" w:color="auto"/>
            <w:right w:val="none" w:sz="0" w:space="0" w:color="auto"/>
          </w:divBdr>
        </w:div>
        <w:div w:id="382946993">
          <w:marLeft w:val="0"/>
          <w:marRight w:val="0"/>
          <w:marTop w:val="0"/>
          <w:marBottom w:val="0"/>
          <w:divBdr>
            <w:top w:val="none" w:sz="0" w:space="0" w:color="auto"/>
            <w:left w:val="none" w:sz="0" w:space="0" w:color="auto"/>
            <w:bottom w:val="none" w:sz="0" w:space="0" w:color="auto"/>
            <w:right w:val="none" w:sz="0" w:space="0" w:color="auto"/>
          </w:divBdr>
        </w:div>
        <w:div w:id="1944222486">
          <w:marLeft w:val="0"/>
          <w:marRight w:val="0"/>
          <w:marTop w:val="0"/>
          <w:marBottom w:val="0"/>
          <w:divBdr>
            <w:top w:val="none" w:sz="0" w:space="0" w:color="auto"/>
            <w:left w:val="none" w:sz="0" w:space="0" w:color="auto"/>
            <w:bottom w:val="none" w:sz="0" w:space="0" w:color="auto"/>
            <w:right w:val="none" w:sz="0" w:space="0" w:color="auto"/>
          </w:divBdr>
        </w:div>
        <w:div w:id="704597665">
          <w:marLeft w:val="0"/>
          <w:marRight w:val="0"/>
          <w:marTop w:val="0"/>
          <w:marBottom w:val="0"/>
          <w:divBdr>
            <w:top w:val="none" w:sz="0" w:space="0" w:color="auto"/>
            <w:left w:val="none" w:sz="0" w:space="0" w:color="auto"/>
            <w:bottom w:val="none" w:sz="0" w:space="0" w:color="auto"/>
            <w:right w:val="none" w:sz="0" w:space="0" w:color="auto"/>
          </w:divBdr>
        </w:div>
      </w:divsChild>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692846">
      <w:bodyDiv w:val="1"/>
      <w:marLeft w:val="0"/>
      <w:marRight w:val="0"/>
      <w:marTop w:val="0"/>
      <w:marBottom w:val="0"/>
      <w:divBdr>
        <w:top w:val="none" w:sz="0" w:space="0" w:color="auto"/>
        <w:left w:val="none" w:sz="0" w:space="0" w:color="auto"/>
        <w:bottom w:val="none" w:sz="0" w:space="0" w:color="auto"/>
        <w:right w:val="none" w:sz="0" w:space="0" w:color="auto"/>
      </w:divBdr>
      <w:divsChild>
        <w:div w:id="92357397">
          <w:marLeft w:val="0"/>
          <w:marRight w:val="0"/>
          <w:marTop w:val="0"/>
          <w:marBottom w:val="0"/>
          <w:divBdr>
            <w:top w:val="none" w:sz="0" w:space="0" w:color="auto"/>
            <w:left w:val="none" w:sz="0" w:space="0" w:color="auto"/>
            <w:bottom w:val="none" w:sz="0" w:space="0" w:color="auto"/>
            <w:right w:val="none" w:sz="0" w:space="0" w:color="auto"/>
          </w:divBdr>
          <w:divsChild>
            <w:div w:id="1857040246">
              <w:marLeft w:val="0"/>
              <w:marRight w:val="0"/>
              <w:marTop w:val="0"/>
              <w:marBottom w:val="0"/>
              <w:divBdr>
                <w:top w:val="none" w:sz="0" w:space="0" w:color="auto"/>
                <w:left w:val="none" w:sz="0" w:space="0" w:color="auto"/>
                <w:bottom w:val="none" w:sz="0" w:space="0" w:color="auto"/>
                <w:right w:val="none" w:sz="0" w:space="0" w:color="auto"/>
              </w:divBdr>
            </w:div>
            <w:div w:id="1194224707">
              <w:marLeft w:val="0"/>
              <w:marRight w:val="0"/>
              <w:marTop w:val="0"/>
              <w:marBottom w:val="0"/>
              <w:divBdr>
                <w:top w:val="none" w:sz="0" w:space="0" w:color="auto"/>
                <w:left w:val="none" w:sz="0" w:space="0" w:color="auto"/>
                <w:bottom w:val="none" w:sz="0" w:space="0" w:color="auto"/>
                <w:right w:val="none" w:sz="0" w:space="0" w:color="auto"/>
              </w:divBdr>
            </w:div>
            <w:div w:id="1807358058">
              <w:marLeft w:val="0"/>
              <w:marRight w:val="0"/>
              <w:marTop w:val="0"/>
              <w:marBottom w:val="0"/>
              <w:divBdr>
                <w:top w:val="none" w:sz="0" w:space="0" w:color="auto"/>
                <w:left w:val="none" w:sz="0" w:space="0" w:color="auto"/>
                <w:bottom w:val="none" w:sz="0" w:space="0" w:color="auto"/>
                <w:right w:val="none" w:sz="0" w:space="0" w:color="auto"/>
              </w:divBdr>
            </w:div>
            <w:div w:id="611792004">
              <w:marLeft w:val="0"/>
              <w:marRight w:val="0"/>
              <w:marTop w:val="0"/>
              <w:marBottom w:val="0"/>
              <w:divBdr>
                <w:top w:val="none" w:sz="0" w:space="0" w:color="auto"/>
                <w:left w:val="none" w:sz="0" w:space="0" w:color="auto"/>
                <w:bottom w:val="none" w:sz="0" w:space="0" w:color="auto"/>
                <w:right w:val="none" w:sz="0" w:space="0" w:color="auto"/>
              </w:divBdr>
            </w:div>
            <w:div w:id="1286619851">
              <w:marLeft w:val="0"/>
              <w:marRight w:val="0"/>
              <w:marTop w:val="0"/>
              <w:marBottom w:val="0"/>
              <w:divBdr>
                <w:top w:val="none" w:sz="0" w:space="0" w:color="auto"/>
                <w:left w:val="none" w:sz="0" w:space="0" w:color="auto"/>
                <w:bottom w:val="none" w:sz="0" w:space="0" w:color="auto"/>
                <w:right w:val="none" w:sz="0" w:space="0" w:color="auto"/>
              </w:divBdr>
            </w:div>
            <w:div w:id="2044211515">
              <w:marLeft w:val="0"/>
              <w:marRight w:val="0"/>
              <w:marTop w:val="0"/>
              <w:marBottom w:val="0"/>
              <w:divBdr>
                <w:top w:val="none" w:sz="0" w:space="0" w:color="auto"/>
                <w:left w:val="none" w:sz="0" w:space="0" w:color="auto"/>
                <w:bottom w:val="none" w:sz="0" w:space="0" w:color="auto"/>
                <w:right w:val="none" w:sz="0" w:space="0" w:color="auto"/>
              </w:divBdr>
            </w:div>
            <w:div w:id="1150749478">
              <w:marLeft w:val="0"/>
              <w:marRight w:val="0"/>
              <w:marTop w:val="0"/>
              <w:marBottom w:val="0"/>
              <w:divBdr>
                <w:top w:val="none" w:sz="0" w:space="0" w:color="auto"/>
                <w:left w:val="none" w:sz="0" w:space="0" w:color="auto"/>
                <w:bottom w:val="none" w:sz="0" w:space="0" w:color="auto"/>
                <w:right w:val="none" w:sz="0" w:space="0" w:color="auto"/>
              </w:divBdr>
            </w:div>
            <w:div w:id="645940500">
              <w:marLeft w:val="0"/>
              <w:marRight w:val="0"/>
              <w:marTop w:val="0"/>
              <w:marBottom w:val="0"/>
              <w:divBdr>
                <w:top w:val="none" w:sz="0" w:space="0" w:color="auto"/>
                <w:left w:val="none" w:sz="0" w:space="0" w:color="auto"/>
                <w:bottom w:val="none" w:sz="0" w:space="0" w:color="auto"/>
                <w:right w:val="none" w:sz="0" w:space="0" w:color="auto"/>
              </w:divBdr>
            </w:div>
            <w:div w:id="922689315">
              <w:marLeft w:val="0"/>
              <w:marRight w:val="0"/>
              <w:marTop w:val="0"/>
              <w:marBottom w:val="0"/>
              <w:divBdr>
                <w:top w:val="none" w:sz="0" w:space="0" w:color="auto"/>
                <w:left w:val="none" w:sz="0" w:space="0" w:color="auto"/>
                <w:bottom w:val="none" w:sz="0" w:space="0" w:color="auto"/>
                <w:right w:val="none" w:sz="0" w:space="0" w:color="auto"/>
              </w:divBdr>
            </w:div>
            <w:div w:id="162203432">
              <w:marLeft w:val="0"/>
              <w:marRight w:val="0"/>
              <w:marTop w:val="0"/>
              <w:marBottom w:val="0"/>
              <w:divBdr>
                <w:top w:val="none" w:sz="0" w:space="0" w:color="auto"/>
                <w:left w:val="none" w:sz="0" w:space="0" w:color="auto"/>
                <w:bottom w:val="none" w:sz="0" w:space="0" w:color="auto"/>
                <w:right w:val="none" w:sz="0" w:space="0" w:color="auto"/>
              </w:divBdr>
            </w:div>
          </w:divsChild>
        </w:div>
        <w:div w:id="1123353483">
          <w:marLeft w:val="0"/>
          <w:marRight w:val="0"/>
          <w:marTop w:val="0"/>
          <w:marBottom w:val="0"/>
          <w:divBdr>
            <w:top w:val="none" w:sz="0" w:space="0" w:color="auto"/>
            <w:left w:val="none" w:sz="0" w:space="0" w:color="auto"/>
            <w:bottom w:val="none" w:sz="0" w:space="0" w:color="auto"/>
            <w:right w:val="none" w:sz="0" w:space="0" w:color="auto"/>
          </w:divBdr>
          <w:divsChild>
            <w:div w:id="258299018">
              <w:marLeft w:val="0"/>
              <w:marRight w:val="0"/>
              <w:marTop w:val="0"/>
              <w:marBottom w:val="0"/>
              <w:divBdr>
                <w:top w:val="none" w:sz="0" w:space="0" w:color="auto"/>
                <w:left w:val="none" w:sz="0" w:space="0" w:color="auto"/>
                <w:bottom w:val="none" w:sz="0" w:space="0" w:color="auto"/>
                <w:right w:val="none" w:sz="0" w:space="0" w:color="auto"/>
              </w:divBdr>
            </w:div>
            <w:div w:id="1190879132">
              <w:marLeft w:val="0"/>
              <w:marRight w:val="0"/>
              <w:marTop w:val="0"/>
              <w:marBottom w:val="0"/>
              <w:divBdr>
                <w:top w:val="none" w:sz="0" w:space="0" w:color="auto"/>
                <w:left w:val="none" w:sz="0" w:space="0" w:color="auto"/>
                <w:bottom w:val="none" w:sz="0" w:space="0" w:color="auto"/>
                <w:right w:val="none" w:sz="0" w:space="0" w:color="auto"/>
              </w:divBdr>
            </w:div>
            <w:div w:id="1756973726">
              <w:marLeft w:val="0"/>
              <w:marRight w:val="0"/>
              <w:marTop w:val="0"/>
              <w:marBottom w:val="0"/>
              <w:divBdr>
                <w:top w:val="none" w:sz="0" w:space="0" w:color="auto"/>
                <w:left w:val="none" w:sz="0" w:space="0" w:color="auto"/>
                <w:bottom w:val="none" w:sz="0" w:space="0" w:color="auto"/>
                <w:right w:val="none" w:sz="0" w:space="0" w:color="auto"/>
              </w:divBdr>
            </w:div>
            <w:div w:id="881985582">
              <w:marLeft w:val="0"/>
              <w:marRight w:val="0"/>
              <w:marTop w:val="0"/>
              <w:marBottom w:val="0"/>
              <w:divBdr>
                <w:top w:val="none" w:sz="0" w:space="0" w:color="auto"/>
                <w:left w:val="none" w:sz="0" w:space="0" w:color="auto"/>
                <w:bottom w:val="none" w:sz="0" w:space="0" w:color="auto"/>
                <w:right w:val="none" w:sz="0" w:space="0" w:color="auto"/>
              </w:divBdr>
            </w:div>
            <w:div w:id="1342010144">
              <w:marLeft w:val="0"/>
              <w:marRight w:val="0"/>
              <w:marTop w:val="0"/>
              <w:marBottom w:val="0"/>
              <w:divBdr>
                <w:top w:val="none" w:sz="0" w:space="0" w:color="auto"/>
                <w:left w:val="none" w:sz="0" w:space="0" w:color="auto"/>
                <w:bottom w:val="none" w:sz="0" w:space="0" w:color="auto"/>
                <w:right w:val="none" w:sz="0" w:space="0" w:color="auto"/>
              </w:divBdr>
            </w:div>
            <w:div w:id="1238321310">
              <w:marLeft w:val="0"/>
              <w:marRight w:val="0"/>
              <w:marTop w:val="0"/>
              <w:marBottom w:val="0"/>
              <w:divBdr>
                <w:top w:val="none" w:sz="0" w:space="0" w:color="auto"/>
                <w:left w:val="none" w:sz="0" w:space="0" w:color="auto"/>
                <w:bottom w:val="none" w:sz="0" w:space="0" w:color="auto"/>
                <w:right w:val="none" w:sz="0" w:space="0" w:color="auto"/>
              </w:divBdr>
            </w:div>
            <w:div w:id="79525469">
              <w:marLeft w:val="0"/>
              <w:marRight w:val="0"/>
              <w:marTop w:val="0"/>
              <w:marBottom w:val="0"/>
              <w:divBdr>
                <w:top w:val="none" w:sz="0" w:space="0" w:color="auto"/>
                <w:left w:val="none" w:sz="0" w:space="0" w:color="auto"/>
                <w:bottom w:val="none" w:sz="0" w:space="0" w:color="auto"/>
                <w:right w:val="none" w:sz="0" w:space="0" w:color="auto"/>
              </w:divBdr>
            </w:div>
            <w:div w:id="2073499710">
              <w:marLeft w:val="0"/>
              <w:marRight w:val="0"/>
              <w:marTop w:val="0"/>
              <w:marBottom w:val="0"/>
              <w:divBdr>
                <w:top w:val="none" w:sz="0" w:space="0" w:color="auto"/>
                <w:left w:val="none" w:sz="0" w:space="0" w:color="auto"/>
                <w:bottom w:val="none" w:sz="0" w:space="0" w:color="auto"/>
                <w:right w:val="none" w:sz="0" w:space="0" w:color="auto"/>
              </w:divBdr>
            </w:div>
            <w:div w:id="138807040">
              <w:marLeft w:val="0"/>
              <w:marRight w:val="0"/>
              <w:marTop w:val="0"/>
              <w:marBottom w:val="0"/>
              <w:divBdr>
                <w:top w:val="none" w:sz="0" w:space="0" w:color="auto"/>
                <w:left w:val="none" w:sz="0" w:space="0" w:color="auto"/>
                <w:bottom w:val="none" w:sz="0" w:space="0" w:color="auto"/>
                <w:right w:val="none" w:sz="0" w:space="0" w:color="auto"/>
              </w:divBdr>
            </w:div>
            <w:div w:id="105514381">
              <w:marLeft w:val="0"/>
              <w:marRight w:val="0"/>
              <w:marTop w:val="0"/>
              <w:marBottom w:val="0"/>
              <w:divBdr>
                <w:top w:val="none" w:sz="0" w:space="0" w:color="auto"/>
                <w:left w:val="none" w:sz="0" w:space="0" w:color="auto"/>
                <w:bottom w:val="none" w:sz="0" w:space="0" w:color="auto"/>
                <w:right w:val="none" w:sz="0" w:space="0" w:color="auto"/>
              </w:divBdr>
            </w:div>
            <w:div w:id="54352440">
              <w:marLeft w:val="0"/>
              <w:marRight w:val="0"/>
              <w:marTop w:val="0"/>
              <w:marBottom w:val="0"/>
              <w:divBdr>
                <w:top w:val="none" w:sz="0" w:space="0" w:color="auto"/>
                <w:left w:val="none" w:sz="0" w:space="0" w:color="auto"/>
                <w:bottom w:val="none" w:sz="0" w:space="0" w:color="auto"/>
                <w:right w:val="none" w:sz="0" w:space="0" w:color="auto"/>
              </w:divBdr>
            </w:div>
            <w:div w:id="838038173">
              <w:marLeft w:val="0"/>
              <w:marRight w:val="0"/>
              <w:marTop w:val="0"/>
              <w:marBottom w:val="0"/>
              <w:divBdr>
                <w:top w:val="none" w:sz="0" w:space="0" w:color="auto"/>
                <w:left w:val="none" w:sz="0" w:space="0" w:color="auto"/>
                <w:bottom w:val="none" w:sz="0" w:space="0" w:color="auto"/>
                <w:right w:val="none" w:sz="0" w:space="0" w:color="auto"/>
              </w:divBdr>
            </w:div>
            <w:div w:id="465859011">
              <w:marLeft w:val="0"/>
              <w:marRight w:val="0"/>
              <w:marTop w:val="0"/>
              <w:marBottom w:val="0"/>
              <w:divBdr>
                <w:top w:val="none" w:sz="0" w:space="0" w:color="auto"/>
                <w:left w:val="none" w:sz="0" w:space="0" w:color="auto"/>
                <w:bottom w:val="none" w:sz="0" w:space="0" w:color="auto"/>
                <w:right w:val="none" w:sz="0" w:space="0" w:color="auto"/>
              </w:divBdr>
            </w:div>
            <w:div w:id="2121490042">
              <w:marLeft w:val="0"/>
              <w:marRight w:val="0"/>
              <w:marTop w:val="0"/>
              <w:marBottom w:val="0"/>
              <w:divBdr>
                <w:top w:val="none" w:sz="0" w:space="0" w:color="auto"/>
                <w:left w:val="none" w:sz="0" w:space="0" w:color="auto"/>
                <w:bottom w:val="none" w:sz="0" w:space="0" w:color="auto"/>
                <w:right w:val="none" w:sz="0" w:space="0" w:color="auto"/>
              </w:divBdr>
            </w:div>
            <w:div w:id="593709366">
              <w:marLeft w:val="0"/>
              <w:marRight w:val="0"/>
              <w:marTop w:val="0"/>
              <w:marBottom w:val="0"/>
              <w:divBdr>
                <w:top w:val="none" w:sz="0" w:space="0" w:color="auto"/>
                <w:left w:val="none" w:sz="0" w:space="0" w:color="auto"/>
                <w:bottom w:val="none" w:sz="0" w:space="0" w:color="auto"/>
                <w:right w:val="none" w:sz="0" w:space="0" w:color="auto"/>
              </w:divBdr>
            </w:div>
            <w:div w:id="927884032">
              <w:marLeft w:val="0"/>
              <w:marRight w:val="0"/>
              <w:marTop w:val="0"/>
              <w:marBottom w:val="0"/>
              <w:divBdr>
                <w:top w:val="none" w:sz="0" w:space="0" w:color="auto"/>
                <w:left w:val="none" w:sz="0" w:space="0" w:color="auto"/>
                <w:bottom w:val="none" w:sz="0" w:space="0" w:color="auto"/>
                <w:right w:val="none" w:sz="0" w:space="0" w:color="auto"/>
              </w:divBdr>
            </w:div>
            <w:div w:id="684481892">
              <w:marLeft w:val="0"/>
              <w:marRight w:val="0"/>
              <w:marTop w:val="0"/>
              <w:marBottom w:val="0"/>
              <w:divBdr>
                <w:top w:val="none" w:sz="0" w:space="0" w:color="auto"/>
                <w:left w:val="none" w:sz="0" w:space="0" w:color="auto"/>
                <w:bottom w:val="none" w:sz="0" w:space="0" w:color="auto"/>
                <w:right w:val="none" w:sz="0" w:space="0" w:color="auto"/>
              </w:divBdr>
            </w:div>
            <w:div w:id="1508904364">
              <w:marLeft w:val="0"/>
              <w:marRight w:val="0"/>
              <w:marTop w:val="0"/>
              <w:marBottom w:val="0"/>
              <w:divBdr>
                <w:top w:val="none" w:sz="0" w:space="0" w:color="auto"/>
                <w:left w:val="none" w:sz="0" w:space="0" w:color="auto"/>
                <w:bottom w:val="none" w:sz="0" w:space="0" w:color="auto"/>
                <w:right w:val="none" w:sz="0" w:space="0" w:color="auto"/>
              </w:divBdr>
            </w:div>
            <w:div w:id="2142113719">
              <w:marLeft w:val="0"/>
              <w:marRight w:val="0"/>
              <w:marTop w:val="0"/>
              <w:marBottom w:val="0"/>
              <w:divBdr>
                <w:top w:val="none" w:sz="0" w:space="0" w:color="auto"/>
                <w:left w:val="none" w:sz="0" w:space="0" w:color="auto"/>
                <w:bottom w:val="none" w:sz="0" w:space="0" w:color="auto"/>
                <w:right w:val="none" w:sz="0" w:space="0" w:color="auto"/>
              </w:divBdr>
            </w:div>
            <w:div w:id="2069104262">
              <w:marLeft w:val="0"/>
              <w:marRight w:val="0"/>
              <w:marTop w:val="0"/>
              <w:marBottom w:val="0"/>
              <w:divBdr>
                <w:top w:val="none" w:sz="0" w:space="0" w:color="auto"/>
                <w:left w:val="none" w:sz="0" w:space="0" w:color="auto"/>
                <w:bottom w:val="none" w:sz="0" w:space="0" w:color="auto"/>
                <w:right w:val="none" w:sz="0" w:space="0" w:color="auto"/>
              </w:divBdr>
            </w:div>
          </w:divsChild>
        </w:div>
        <w:div w:id="1670594981">
          <w:marLeft w:val="0"/>
          <w:marRight w:val="0"/>
          <w:marTop w:val="0"/>
          <w:marBottom w:val="0"/>
          <w:divBdr>
            <w:top w:val="none" w:sz="0" w:space="0" w:color="auto"/>
            <w:left w:val="none" w:sz="0" w:space="0" w:color="auto"/>
            <w:bottom w:val="none" w:sz="0" w:space="0" w:color="auto"/>
            <w:right w:val="none" w:sz="0" w:space="0" w:color="auto"/>
          </w:divBdr>
        </w:div>
        <w:div w:id="16393955">
          <w:marLeft w:val="0"/>
          <w:marRight w:val="0"/>
          <w:marTop w:val="0"/>
          <w:marBottom w:val="0"/>
          <w:divBdr>
            <w:top w:val="none" w:sz="0" w:space="0" w:color="auto"/>
            <w:left w:val="none" w:sz="0" w:space="0" w:color="auto"/>
            <w:bottom w:val="none" w:sz="0" w:space="0" w:color="auto"/>
            <w:right w:val="none" w:sz="0" w:space="0" w:color="auto"/>
          </w:divBdr>
        </w:div>
        <w:div w:id="1997760176">
          <w:marLeft w:val="0"/>
          <w:marRight w:val="0"/>
          <w:marTop w:val="0"/>
          <w:marBottom w:val="0"/>
          <w:divBdr>
            <w:top w:val="none" w:sz="0" w:space="0" w:color="auto"/>
            <w:left w:val="none" w:sz="0" w:space="0" w:color="auto"/>
            <w:bottom w:val="none" w:sz="0" w:space="0" w:color="auto"/>
            <w:right w:val="none" w:sz="0" w:space="0" w:color="auto"/>
          </w:divBdr>
        </w:div>
        <w:div w:id="79836240">
          <w:marLeft w:val="0"/>
          <w:marRight w:val="0"/>
          <w:marTop w:val="0"/>
          <w:marBottom w:val="0"/>
          <w:divBdr>
            <w:top w:val="none" w:sz="0" w:space="0" w:color="auto"/>
            <w:left w:val="none" w:sz="0" w:space="0" w:color="auto"/>
            <w:bottom w:val="none" w:sz="0" w:space="0" w:color="auto"/>
            <w:right w:val="none" w:sz="0" w:space="0" w:color="auto"/>
          </w:divBdr>
        </w:div>
        <w:div w:id="1773742426">
          <w:marLeft w:val="0"/>
          <w:marRight w:val="0"/>
          <w:marTop w:val="0"/>
          <w:marBottom w:val="0"/>
          <w:divBdr>
            <w:top w:val="none" w:sz="0" w:space="0" w:color="auto"/>
            <w:left w:val="none" w:sz="0" w:space="0" w:color="auto"/>
            <w:bottom w:val="none" w:sz="0" w:space="0" w:color="auto"/>
            <w:right w:val="none" w:sz="0" w:space="0" w:color="auto"/>
          </w:divBdr>
        </w:div>
        <w:div w:id="1890147058">
          <w:marLeft w:val="0"/>
          <w:marRight w:val="0"/>
          <w:marTop w:val="0"/>
          <w:marBottom w:val="0"/>
          <w:divBdr>
            <w:top w:val="none" w:sz="0" w:space="0" w:color="auto"/>
            <w:left w:val="none" w:sz="0" w:space="0" w:color="auto"/>
            <w:bottom w:val="none" w:sz="0" w:space="0" w:color="auto"/>
            <w:right w:val="none" w:sz="0" w:space="0" w:color="auto"/>
          </w:divBdr>
        </w:div>
        <w:div w:id="362098548">
          <w:marLeft w:val="0"/>
          <w:marRight w:val="0"/>
          <w:marTop w:val="0"/>
          <w:marBottom w:val="0"/>
          <w:divBdr>
            <w:top w:val="none" w:sz="0" w:space="0" w:color="auto"/>
            <w:left w:val="none" w:sz="0" w:space="0" w:color="auto"/>
            <w:bottom w:val="none" w:sz="0" w:space="0" w:color="auto"/>
            <w:right w:val="none" w:sz="0" w:space="0" w:color="auto"/>
          </w:divBdr>
        </w:div>
        <w:div w:id="1007634">
          <w:marLeft w:val="0"/>
          <w:marRight w:val="0"/>
          <w:marTop w:val="0"/>
          <w:marBottom w:val="0"/>
          <w:divBdr>
            <w:top w:val="none" w:sz="0" w:space="0" w:color="auto"/>
            <w:left w:val="none" w:sz="0" w:space="0" w:color="auto"/>
            <w:bottom w:val="none" w:sz="0" w:space="0" w:color="auto"/>
            <w:right w:val="none" w:sz="0" w:space="0" w:color="auto"/>
          </w:divBdr>
        </w:div>
        <w:div w:id="747389555">
          <w:marLeft w:val="0"/>
          <w:marRight w:val="0"/>
          <w:marTop w:val="0"/>
          <w:marBottom w:val="0"/>
          <w:divBdr>
            <w:top w:val="none" w:sz="0" w:space="0" w:color="auto"/>
            <w:left w:val="none" w:sz="0" w:space="0" w:color="auto"/>
            <w:bottom w:val="none" w:sz="0" w:space="0" w:color="auto"/>
            <w:right w:val="none" w:sz="0" w:space="0" w:color="auto"/>
          </w:divBdr>
        </w:div>
        <w:div w:id="1563911098">
          <w:marLeft w:val="0"/>
          <w:marRight w:val="0"/>
          <w:marTop w:val="0"/>
          <w:marBottom w:val="0"/>
          <w:divBdr>
            <w:top w:val="none" w:sz="0" w:space="0" w:color="auto"/>
            <w:left w:val="none" w:sz="0" w:space="0" w:color="auto"/>
            <w:bottom w:val="none" w:sz="0" w:space="0" w:color="auto"/>
            <w:right w:val="none" w:sz="0" w:space="0" w:color="auto"/>
          </w:divBdr>
        </w:div>
        <w:div w:id="97260265">
          <w:marLeft w:val="0"/>
          <w:marRight w:val="0"/>
          <w:marTop w:val="0"/>
          <w:marBottom w:val="0"/>
          <w:divBdr>
            <w:top w:val="none" w:sz="0" w:space="0" w:color="auto"/>
            <w:left w:val="none" w:sz="0" w:space="0" w:color="auto"/>
            <w:bottom w:val="none" w:sz="0" w:space="0" w:color="auto"/>
            <w:right w:val="none" w:sz="0" w:space="0" w:color="auto"/>
          </w:divBdr>
        </w:div>
        <w:div w:id="46800271">
          <w:marLeft w:val="0"/>
          <w:marRight w:val="0"/>
          <w:marTop w:val="0"/>
          <w:marBottom w:val="0"/>
          <w:divBdr>
            <w:top w:val="none" w:sz="0" w:space="0" w:color="auto"/>
            <w:left w:val="none" w:sz="0" w:space="0" w:color="auto"/>
            <w:bottom w:val="none" w:sz="0" w:space="0" w:color="auto"/>
            <w:right w:val="none" w:sz="0" w:space="0" w:color="auto"/>
          </w:divBdr>
        </w:div>
      </w:divsChild>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1346835">
      <w:bodyDiv w:val="1"/>
      <w:marLeft w:val="0"/>
      <w:marRight w:val="0"/>
      <w:marTop w:val="0"/>
      <w:marBottom w:val="0"/>
      <w:divBdr>
        <w:top w:val="none" w:sz="0" w:space="0" w:color="auto"/>
        <w:left w:val="none" w:sz="0" w:space="0" w:color="auto"/>
        <w:bottom w:val="none" w:sz="0" w:space="0" w:color="auto"/>
        <w:right w:val="none" w:sz="0" w:space="0" w:color="auto"/>
      </w:divBdr>
      <w:divsChild>
        <w:div w:id="685257531">
          <w:marLeft w:val="0"/>
          <w:marRight w:val="0"/>
          <w:marTop w:val="0"/>
          <w:marBottom w:val="0"/>
          <w:divBdr>
            <w:top w:val="none" w:sz="0" w:space="0" w:color="auto"/>
            <w:left w:val="none" w:sz="0" w:space="0" w:color="auto"/>
            <w:bottom w:val="none" w:sz="0" w:space="0" w:color="auto"/>
            <w:right w:val="none" w:sz="0" w:space="0" w:color="auto"/>
          </w:divBdr>
        </w:div>
        <w:div w:id="1678579929">
          <w:marLeft w:val="0"/>
          <w:marRight w:val="0"/>
          <w:marTop w:val="0"/>
          <w:marBottom w:val="0"/>
          <w:divBdr>
            <w:top w:val="none" w:sz="0" w:space="0" w:color="auto"/>
            <w:left w:val="none" w:sz="0" w:space="0" w:color="auto"/>
            <w:bottom w:val="none" w:sz="0" w:space="0" w:color="auto"/>
            <w:right w:val="none" w:sz="0" w:space="0" w:color="auto"/>
          </w:divBdr>
        </w:div>
        <w:div w:id="1262910907">
          <w:marLeft w:val="0"/>
          <w:marRight w:val="0"/>
          <w:marTop w:val="0"/>
          <w:marBottom w:val="0"/>
          <w:divBdr>
            <w:top w:val="none" w:sz="0" w:space="0" w:color="auto"/>
            <w:left w:val="none" w:sz="0" w:space="0" w:color="auto"/>
            <w:bottom w:val="none" w:sz="0" w:space="0" w:color="auto"/>
            <w:right w:val="none" w:sz="0" w:space="0" w:color="auto"/>
          </w:divBdr>
        </w:div>
        <w:div w:id="267127168">
          <w:marLeft w:val="0"/>
          <w:marRight w:val="0"/>
          <w:marTop w:val="0"/>
          <w:marBottom w:val="0"/>
          <w:divBdr>
            <w:top w:val="none" w:sz="0" w:space="0" w:color="auto"/>
            <w:left w:val="none" w:sz="0" w:space="0" w:color="auto"/>
            <w:bottom w:val="none" w:sz="0" w:space="0" w:color="auto"/>
            <w:right w:val="none" w:sz="0" w:space="0" w:color="auto"/>
          </w:divBdr>
        </w:div>
        <w:div w:id="1917546951">
          <w:marLeft w:val="0"/>
          <w:marRight w:val="0"/>
          <w:marTop w:val="0"/>
          <w:marBottom w:val="0"/>
          <w:divBdr>
            <w:top w:val="none" w:sz="0" w:space="0" w:color="auto"/>
            <w:left w:val="none" w:sz="0" w:space="0" w:color="auto"/>
            <w:bottom w:val="none" w:sz="0" w:space="0" w:color="auto"/>
            <w:right w:val="none" w:sz="0" w:space="0" w:color="auto"/>
          </w:divBdr>
        </w:div>
        <w:div w:id="446391881">
          <w:marLeft w:val="0"/>
          <w:marRight w:val="0"/>
          <w:marTop w:val="0"/>
          <w:marBottom w:val="0"/>
          <w:divBdr>
            <w:top w:val="none" w:sz="0" w:space="0" w:color="auto"/>
            <w:left w:val="none" w:sz="0" w:space="0" w:color="auto"/>
            <w:bottom w:val="none" w:sz="0" w:space="0" w:color="auto"/>
            <w:right w:val="none" w:sz="0" w:space="0" w:color="auto"/>
          </w:divBdr>
        </w:div>
        <w:div w:id="767046273">
          <w:marLeft w:val="0"/>
          <w:marRight w:val="0"/>
          <w:marTop w:val="0"/>
          <w:marBottom w:val="0"/>
          <w:divBdr>
            <w:top w:val="none" w:sz="0" w:space="0" w:color="auto"/>
            <w:left w:val="none" w:sz="0" w:space="0" w:color="auto"/>
            <w:bottom w:val="none" w:sz="0" w:space="0" w:color="auto"/>
            <w:right w:val="none" w:sz="0" w:space="0" w:color="auto"/>
          </w:divBdr>
        </w:div>
        <w:div w:id="289090913">
          <w:marLeft w:val="0"/>
          <w:marRight w:val="0"/>
          <w:marTop w:val="0"/>
          <w:marBottom w:val="0"/>
          <w:divBdr>
            <w:top w:val="none" w:sz="0" w:space="0" w:color="auto"/>
            <w:left w:val="none" w:sz="0" w:space="0" w:color="auto"/>
            <w:bottom w:val="none" w:sz="0" w:space="0" w:color="auto"/>
            <w:right w:val="none" w:sz="0" w:space="0" w:color="auto"/>
          </w:divBdr>
        </w:div>
        <w:div w:id="1594053483">
          <w:marLeft w:val="0"/>
          <w:marRight w:val="0"/>
          <w:marTop w:val="0"/>
          <w:marBottom w:val="0"/>
          <w:divBdr>
            <w:top w:val="none" w:sz="0" w:space="0" w:color="auto"/>
            <w:left w:val="none" w:sz="0" w:space="0" w:color="auto"/>
            <w:bottom w:val="none" w:sz="0" w:space="0" w:color="auto"/>
            <w:right w:val="none" w:sz="0" w:space="0" w:color="auto"/>
          </w:divBdr>
        </w:div>
        <w:div w:id="786969752">
          <w:marLeft w:val="0"/>
          <w:marRight w:val="0"/>
          <w:marTop w:val="0"/>
          <w:marBottom w:val="0"/>
          <w:divBdr>
            <w:top w:val="none" w:sz="0" w:space="0" w:color="auto"/>
            <w:left w:val="none" w:sz="0" w:space="0" w:color="auto"/>
            <w:bottom w:val="none" w:sz="0" w:space="0" w:color="auto"/>
            <w:right w:val="none" w:sz="0" w:space="0" w:color="auto"/>
          </w:divBdr>
        </w:div>
        <w:div w:id="1916238841">
          <w:marLeft w:val="0"/>
          <w:marRight w:val="0"/>
          <w:marTop w:val="0"/>
          <w:marBottom w:val="0"/>
          <w:divBdr>
            <w:top w:val="none" w:sz="0" w:space="0" w:color="auto"/>
            <w:left w:val="none" w:sz="0" w:space="0" w:color="auto"/>
            <w:bottom w:val="none" w:sz="0" w:space="0" w:color="auto"/>
            <w:right w:val="none" w:sz="0" w:space="0" w:color="auto"/>
          </w:divBdr>
        </w:div>
        <w:div w:id="1121221193">
          <w:marLeft w:val="0"/>
          <w:marRight w:val="0"/>
          <w:marTop w:val="0"/>
          <w:marBottom w:val="0"/>
          <w:divBdr>
            <w:top w:val="none" w:sz="0" w:space="0" w:color="auto"/>
            <w:left w:val="none" w:sz="0" w:space="0" w:color="auto"/>
            <w:bottom w:val="none" w:sz="0" w:space="0" w:color="auto"/>
            <w:right w:val="none" w:sz="0" w:space="0" w:color="auto"/>
          </w:divBdr>
        </w:div>
        <w:div w:id="550845561">
          <w:marLeft w:val="0"/>
          <w:marRight w:val="0"/>
          <w:marTop w:val="0"/>
          <w:marBottom w:val="0"/>
          <w:divBdr>
            <w:top w:val="none" w:sz="0" w:space="0" w:color="auto"/>
            <w:left w:val="none" w:sz="0" w:space="0" w:color="auto"/>
            <w:bottom w:val="none" w:sz="0" w:space="0" w:color="auto"/>
            <w:right w:val="none" w:sz="0" w:space="0" w:color="auto"/>
          </w:divBdr>
        </w:div>
        <w:div w:id="3016310">
          <w:marLeft w:val="0"/>
          <w:marRight w:val="0"/>
          <w:marTop w:val="0"/>
          <w:marBottom w:val="0"/>
          <w:divBdr>
            <w:top w:val="none" w:sz="0" w:space="0" w:color="auto"/>
            <w:left w:val="none" w:sz="0" w:space="0" w:color="auto"/>
            <w:bottom w:val="none" w:sz="0" w:space="0" w:color="auto"/>
            <w:right w:val="none" w:sz="0" w:space="0" w:color="auto"/>
          </w:divBdr>
        </w:div>
        <w:div w:id="1521119459">
          <w:marLeft w:val="0"/>
          <w:marRight w:val="0"/>
          <w:marTop w:val="0"/>
          <w:marBottom w:val="0"/>
          <w:divBdr>
            <w:top w:val="none" w:sz="0" w:space="0" w:color="auto"/>
            <w:left w:val="none" w:sz="0" w:space="0" w:color="auto"/>
            <w:bottom w:val="none" w:sz="0" w:space="0" w:color="auto"/>
            <w:right w:val="none" w:sz="0" w:space="0" w:color="auto"/>
          </w:divBdr>
        </w:div>
        <w:div w:id="1739285051">
          <w:marLeft w:val="0"/>
          <w:marRight w:val="0"/>
          <w:marTop w:val="0"/>
          <w:marBottom w:val="0"/>
          <w:divBdr>
            <w:top w:val="none" w:sz="0" w:space="0" w:color="auto"/>
            <w:left w:val="none" w:sz="0" w:space="0" w:color="auto"/>
            <w:bottom w:val="none" w:sz="0" w:space="0" w:color="auto"/>
            <w:right w:val="none" w:sz="0" w:space="0" w:color="auto"/>
          </w:divBdr>
        </w:div>
      </w:divsChild>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0886">
      <w:bodyDiv w:val="1"/>
      <w:marLeft w:val="0"/>
      <w:marRight w:val="0"/>
      <w:marTop w:val="0"/>
      <w:marBottom w:val="0"/>
      <w:divBdr>
        <w:top w:val="none" w:sz="0" w:space="0" w:color="auto"/>
        <w:left w:val="none" w:sz="0" w:space="0" w:color="auto"/>
        <w:bottom w:val="none" w:sz="0" w:space="0" w:color="auto"/>
        <w:right w:val="none" w:sz="0" w:space="0" w:color="auto"/>
      </w:divBdr>
      <w:divsChild>
        <w:div w:id="1884439494">
          <w:marLeft w:val="0"/>
          <w:marRight w:val="0"/>
          <w:marTop w:val="0"/>
          <w:marBottom w:val="0"/>
          <w:divBdr>
            <w:top w:val="none" w:sz="0" w:space="0" w:color="auto"/>
            <w:left w:val="none" w:sz="0" w:space="0" w:color="auto"/>
            <w:bottom w:val="none" w:sz="0" w:space="0" w:color="auto"/>
            <w:right w:val="none" w:sz="0" w:space="0" w:color="auto"/>
          </w:divBdr>
        </w:div>
        <w:div w:id="209348684">
          <w:marLeft w:val="0"/>
          <w:marRight w:val="0"/>
          <w:marTop w:val="0"/>
          <w:marBottom w:val="0"/>
          <w:divBdr>
            <w:top w:val="none" w:sz="0" w:space="0" w:color="auto"/>
            <w:left w:val="none" w:sz="0" w:space="0" w:color="auto"/>
            <w:bottom w:val="none" w:sz="0" w:space="0" w:color="auto"/>
            <w:right w:val="none" w:sz="0" w:space="0" w:color="auto"/>
          </w:divBdr>
        </w:div>
        <w:div w:id="1157498876">
          <w:marLeft w:val="0"/>
          <w:marRight w:val="0"/>
          <w:marTop w:val="0"/>
          <w:marBottom w:val="0"/>
          <w:divBdr>
            <w:top w:val="none" w:sz="0" w:space="0" w:color="auto"/>
            <w:left w:val="none" w:sz="0" w:space="0" w:color="auto"/>
            <w:bottom w:val="none" w:sz="0" w:space="0" w:color="auto"/>
            <w:right w:val="none" w:sz="0" w:space="0" w:color="auto"/>
          </w:divBdr>
        </w:div>
        <w:div w:id="1471435330">
          <w:marLeft w:val="0"/>
          <w:marRight w:val="0"/>
          <w:marTop w:val="0"/>
          <w:marBottom w:val="0"/>
          <w:divBdr>
            <w:top w:val="none" w:sz="0" w:space="0" w:color="auto"/>
            <w:left w:val="none" w:sz="0" w:space="0" w:color="auto"/>
            <w:bottom w:val="none" w:sz="0" w:space="0" w:color="auto"/>
            <w:right w:val="none" w:sz="0" w:space="0" w:color="auto"/>
          </w:divBdr>
        </w:div>
        <w:div w:id="1438139256">
          <w:marLeft w:val="0"/>
          <w:marRight w:val="0"/>
          <w:marTop w:val="0"/>
          <w:marBottom w:val="0"/>
          <w:divBdr>
            <w:top w:val="none" w:sz="0" w:space="0" w:color="auto"/>
            <w:left w:val="none" w:sz="0" w:space="0" w:color="auto"/>
            <w:bottom w:val="none" w:sz="0" w:space="0" w:color="auto"/>
            <w:right w:val="none" w:sz="0" w:space="0" w:color="auto"/>
          </w:divBdr>
        </w:div>
        <w:div w:id="1671299909">
          <w:marLeft w:val="0"/>
          <w:marRight w:val="0"/>
          <w:marTop w:val="0"/>
          <w:marBottom w:val="0"/>
          <w:divBdr>
            <w:top w:val="none" w:sz="0" w:space="0" w:color="auto"/>
            <w:left w:val="none" w:sz="0" w:space="0" w:color="auto"/>
            <w:bottom w:val="none" w:sz="0" w:space="0" w:color="auto"/>
            <w:right w:val="none" w:sz="0" w:space="0" w:color="auto"/>
          </w:divBdr>
        </w:div>
        <w:div w:id="1780173689">
          <w:marLeft w:val="0"/>
          <w:marRight w:val="0"/>
          <w:marTop w:val="0"/>
          <w:marBottom w:val="0"/>
          <w:divBdr>
            <w:top w:val="none" w:sz="0" w:space="0" w:color="auto"/>
            <w:left w:val="none" w:sz="0" w:space="0" w:color="auto"/>
            <w:bottom w:val="none" w:sz="0" w:space="0" w:color="auto"/>
            <w:right w:val="none" w:sz="0" w:space="0" w:color="auto"/>
          </w:divBdr>
        </w:div>
        <w:div w:id="243489367">
          <w:marLeft w:val="0"/>
          <w:marRight w:val="0"/>
          <w:marTop w:val="0"/>
          <w:marBottom w:val="0"/>
          <w:divBdr>
            <w:top w:val="none" w:sz="0" w:space="0" w:color="auto"/>
            <w:left w:val="none" w:sz="0" w:space="0" w:color="auto"/>
            <w:bottom w:val="none" w:sz="0" w:space="0" w:color="auto"/>
            <w:right w:val="none" w:sz="0" w:space="0" w:color="auto"/>
          </w:divBdr>
        </w:div>
        <w:div w:id="1680082622">
          <w:marLeft w:val="0"/>
          <w:marRight w:val="0"/>
          <w:marTop w:val="0"/>
          <w:marBottom w:val="0"/>
          <w:divBdr>
            <w:top w:val="none" w:sz="0" w:space="0" w:color="auto"/>
            <w:left w:val="none" w:sz="0" w:space="0" w:color="auto"/>
            <w:bottom w:val="none" w:sz="0" w:space="0" w:color="auto"/>
            <w:right w:val="none" w:sz="0" w:space="0" w:color="auto"/>
          </w:divBdr>
        </w:div>
        <w:div w:id="513225888">
          <w:marLeft w:val="0"/>
          <w:marRight w:val="0"/>
          <w:marTop w:val="0"/>
          <w:marBottom w:val="0"/>
          <w:divBdr>
            <w:top w:val="none" w:sz="0" w:space="0" w:color="auto"/>
            <w:left w:val="none" w:sz="0" w:space="0" w:color="auto"/>
            <w:bottom w:val="none" w:sz="0" w:space="0" w:color="auto"/>
            <w:right w:val="none" w:sz="0" w:space="0" w:color="auto"/>
          </w:divBdr>
        </w:div>
        <w:div w:id="1213686510">
          <w:marLeft w:val="0"/>
          <w:marRight w:val="0"/>
          <w:marTop w:val="0"/>
          <w:marBottom w:val="0"/>
          <w:divBdr>
            <w:top w:val="none" w:sz="0" w:space="0" w:color="auto"/>
            <w:left w:val="none" w:sz="0" w:space="0" w:color="auto"/>
            <w:bottom w:val="none" w:sz="0" w:space="0" w:color="auto"/>
            <w:right w:val="none" w:sz="0" w:space="0" w:color="auto"/>
          </w:divBdr>
        </w:div>
        <w:div w:id="222257266">
          <w:marLeft w:val="0"/>
          <w:marRight w:val="0"/>
          <w:marTop w:val="0"/>
          <w:marBottom w:val="0"/>
          <w:divBdr>
            <w:top w:val="none" w:sz="0" w:space="0" w:color="auto"/>
            <w:left w:val="none" w:sz="0" w:space="0" w:color="auto"/>
            <w:bottom w:val="none" w:sz="0" w:space="0" w:color="auto"/>
            <w:right w:val="none" w:sz="0" w:space="0" w:color="auto"/>
          </w:divBdr>
        </w:div>
        <w:div w:id="404302957">
          <w:marLeft w:val="0"/>
          <w:marRight w:val="0"/>
          <w:marTop w:val="0"/>
          <w:marBottom w:val="0"/>
          <w:divBdr>
            <w:top w:val="none" w:sz="0" w:space="0" w:color="auto"/>
            <w:left w:val="none" w:sz="0" w:space="0" w:color="auto"/>
            <w:bottom w:val="none" w:sz="0" w:space="0" w:color="auto"/>
            <w:right w:val="none" w:sz="0" w:space="0" w:color="auto"/>
          </w:divBdr>
        </w:div>
        <w:div w:id="1716654943">
          <w:marLeft w:val="0"/>
          <w:marRight w:val="0"/>
          <w:marTop w:val="0"/>
          <w:marBottom w:val="0"/>
          <w:divBdr>
            <w:top w:val="none" w:sz="0" w:space="0" w:color="auto"/>
            <w:left w:val="none" w:sz="0" w:space="0" w:color="auto"/>
            <w:bottom w:val="none" w:sz="0" w:space="0" w:color="auto"/>
            <w:right w:val="none" w:sz="0" w:space="0" w:color="auto"/>
          </w:divBdr>
        </w:div>
        <w:div w:id="1057123452">
          <w:marLeft w:val="0"/>
          <w:marRight w:val="0"/>
          <w:marTop w:val="0"/>
          <w:marBottom w:val="0"/>
          <w:divBdr>
            <w:top w:val="none" w:sz="0" w:space="0" w:color="auto"/>
            <w:left w:val="none" w:sz="0" w:space="0" w:color="auto"/>
            <w:bottom w:val="none" w:sz="0" w:space="0" w:color="auto"/>
            <w:right w:val="none" w:sz="0" w:space="0" w:color="auto"/>
          </w:divBdr>
        </w:div>
        <w:div w:id="202061671">
          <w:marLeft w:val="0"/>
          <w:marRight w:val="0"/>
          <w:marTop w:val="0"/>
          <w:marBottom w:val="0"/>
          <w:divBdr>
            <w:top w:val="none" w:sz="0" w:space="0" w:color="auto"/>
            <w:left w:val="none" w:sz="0" w:space="0" w:color="auto"/>
            <w:bottom w:val="none" w:sz="0" w:space="0" w:color="auto"/>
            <w:right w:val="none" w:sz="0" w:space="0" w:color="auto"/>
          </w:divBdr>
        </w:div>
        <w:div w:id="1909530284">
          <w:marLeft w:val="0"/>
          <w:marRight w:val="0"/>
          <w:marTop w:val="0"/>
          <w:marBottom w:val="0"/>
          <w:divBdr>
            <w:top w:val="none" w:sz="0" w:space="0" w:color="auto"/>
            <w:left w:val="none" w:sz="0" w:space="0" w:color="auto"/>
            <w:bottom w:val="none" w:sz="0" w:space="0" w:color="auto"/>
            <w:right w:val="none" w:sz="0" w:space="0" w:color="auto"/>
          </w:divBdr>
        </w:div>
        <w:div w:id="1083844009">
          <w:marLeft w:val="0"/>
          <w:marRight w:val="0"/>
          <w:marTop w:val="0"/>
          <w:marBottom w:val="0"/>
          <w:divBdr>
            <w:top w:val="none" w:sz="0" w:space="0" w:color="auto"/>
            <w:left w:val="none" w:sz="0" w:space="0" w:color="auto"/>
            <w:bottom w:val="none" w:sz="0" w:space="0" w:color="auto"/>
            <w:right w:val="none" w:sz="0" w:space="0" w:color="auto"/>
          </w:divBdr>
        </w:div>
        <w:div w:id="1469470566">
          <w:marLeft w:val="0"/>
          <w:marRight w:val="0"/>
          <w:marTop w:val="0"/>
          <w:marBottom w:val="0"/>
          <w:divBdr>
            <w:top w:val="none" w:sz="0" w:space="0" w:color="auto"/>
            <w:left w:val="none" w:sz="0" w:space="0" w:color="auto"/>
            <w:bottom w:val="none" w:sz="0" w:space="0" w:color="auto"/>
            <w:right w:val="none" w:sz="0" w:space="0" w:color="auto"/>
          </w:divBdr>
        </w:div>
        <w:div w:id="189152383">
          <w:marLeft w:val="0"/>
          <w:marRight w:val="0"/>
          <w:marTop w:val="0"/>
          <w:marBottom w:val="0"/>
          <w:divBdr>
            <w:top w:val="none" w:sz="0" w:space="0" w:color="auto"/>
            <w:left w:val="none" w:sz="0" w:space="0" w:color="auto"/>
            <w:bottom w:val="none" w:sz="0" w:space="0" w:color="auto"/>
            <w:right w:val="none" w:sz="0" w:space="0" w:color="auto"/>
          </w:divBdr>
        </w:div>
        <w:div w:id="1847400886">
          <w:marLeft w:val="0"/>
          <w:marRight w:val="0"/>
          <w:marTop w:val="0"/>
          <w:marBottom w:val="0"/>
          <w:divBdr>
            <w:top w:val="none" w:sz="0" w:space="0" w:color="auto"/>
            <w:left w:val="none" w:sz="0" w:space="0" w:color="auto"/>
            <w:bottom w:val="none" w:sz="0" w:space="0" w:color="auto"/>
            <w:right w:val="none" w:sz="0" w:space="0" w:color="auto"/>
          </w:divBdr>
        </w:div>
        <w:div w:id="1561866418">
          <w:marLeft w:val="0"/>
          <w:marRight w:val="0"/>
          <w:marTop w:val="0"/>
          <w:marBottom w:val="0"/>
          <w:divBdr>
            <w:top w:val="none" w:sz="0" w:space="0" w:color="auto"/>
            <w:left w:val="none" w:sz="0" w:space="0" w:color="auto"/>
            <w:bottom w:val="none" w:sz="0" w:space="0" w:color="auto"/>
            <w:right w:val="none" w:sz="0" w:space="0" w:color="auto"/>
          </w:divBdr>
        </w:div>
        <w:div w:id="574778887">
          <w:marLeft w:val="0"/>
          <w:marRight w:val="0"/>
          <w:marTop w:val="0"/>
          <w:marBottom w:val="0"/>
          <w:divBdr>
            <w:top w:val="none" w:sz="0" w:space="0" w:color="auto"/>
            <w:left w:val="none" w:sz="0" w:space="0" w:color="auto"/>
            <w:bottom w:val="none" w:sz="0" w:space="0" w:color="auto"/>
            <w:right w:val="none" w:sz="0" w:space="0" w:color="auto"/>
          </w:divBdr>
        </w:div>
        <w:div w:id="696195949">
          <w:marLeft w:val="0"/>
          <w:marRight w:val="0"/>
          <w:marTop w:val="0"/>
          <w:marBottom w:val="0"/>
          <w:divBdr>
            <w:top w:val="none" w:sz="0" w:space="0" w:color="auto"/>
            <w:left w:val="none" w:sz="0" w:space="0" w:color="auto"/>
            <w:bottom w:val="none" w:sz="0" w:space="0" w:color="auto"/>
            <w:right w:val="none" w:sz="0" w:space="0" w:color="auto"/>
          </w:divBdr>
        </w:div>
        <w:div w:id="1157840778">
          <w:marLeft w:val="0"/>
          <w:marRight w:val="0"/>
          <w:marTop w:val="0"/>
          <w:marBottom w:val="0"/>
          <w:divBdr>
            <w:top w:val="none" w:sz="0" w:space="0" w:color="auto"/>
            <w:left w:val="none" w:sz="0" w:space="0" w:color="auto"/>
            <w:bottom w:val="none" w:sz="0" w:space="0" w:color="auto"/>
            <w:right w:val="none" w:sz="0" w:space="0" w:color="auto"/>
          </w:divBdr>
        </w:div>
        <w:div w:id="733970157">
          <w:marLeft w:val="0"/>
          <w:marRight w:val="0"/>
          <w:marTop w:val="0"/>
          <w:marBottom w:val="0"/>
          <w:divBdr>
            <w:top w:val="none" w:sz="0" w:space="0" w:color="auto"/>
            <w:left w:val="none" w:sz="0" w:space="0" w:color="auto"/>
            <w:bottom w:val="none" w:sz="0" w:space="0" w:color="auto"/>
            <w:right w:val="none" w:sz="0" w:space="0" w:color="auto"/>
          </w:divBdr>
        </w:div>
        <w:div w:id="2091196770">
          <w:marLeft w:val="0"/>
          <w:marRight w:val="0"/>
          <w:marTop w:val="0"/>
          <w:marBottom w:val="0"/>
          <w:divBdr>
            <w:top w:val="none" w:sz="0" w:space="0" w:color="auto"/>
            <w:left w:val="none" w:sz="0" w:space="0" w:color="auto"/>
            <w:bottom w:val="none" w:sz="0" w:space="0" w:color="auto"/>
            <w:right w:val="none" w:sz="0" w:space="0" w:color="auto"/>
          </w:divBdr>
        </w:div>
        <w:div w:id="1188954410">
          <w:marLeft w:val="0"/>
          <w:marRight w:val="0"/>
          <w:marTop w:val="0"/>
          <w:marBottom w:val="0"/>
          <w:divBdr>
            <w:top w:val="none" w:sz="0" w:space="0" w:color="auto"/>
            <w:left w:val="none" w:sz="0" w:space="0" w:color="auto"/>
            <w:bottom w:val="none" w:sz="0" w:space="0" w:color="auto"/>
            <w:right w:val="none" w:sz="0" w:space="0" w:color="auto"/>
          </w:divBdr>
        </w:div>
        <w:div w:id="950629778">
          <w:marLeft w:val="0"/>
          <w:marRight w:val="0"/>
          <w:marTop w:val="0"/>
          <w:marBottom w:val="0"/>
          <w:divBdr>
            <w:top w:val="none" w:sz="0" w:space="0" w:color="auto"/>
            <w:left w:val="none" w:sz="0" w:space="0" w:color="auto"/>
            <w:bottom w:val="none" w:sz="0" w:space="0" w:color="auto"/>
            <w:right w:val="none" w:sz="0" w:space="0" w:color="auto"/>
          </w:divBdr>
        </w:div>
        <w:div w:id="469787449">
          <w:marLeft w:val="0"/>
          <w:marRight w:val="0"/>
          <w:marTop w:val="0"/>
          <w:marBottom w:val="0"/>
          <w:divBdr>
            <w:top w:val="none" w:sz="0" w:space="0" w:color="auto"/>
            <w:left w:val="none" w:sz="0" w:space="0" w:color="auto"/>
            <w:bottom w:val="none" w:sz="0" w:space="0" w:color="auto"/>
            <w:right w:val="none" w:sz="0" w:space="0" w:color="auto"/>
          </w:divBdr>
        </w:div>
        <w:div w:id="752360524">
          <w:marLeft w:val="0"/>
          <w:marRight w:val="0"/>
          <w:marTop w:val="0"/>
          <w:marBottom w:val="0"/>
          <w:divBdr>
            <w:top w:val="none" w:sz="0" w:space="0" w:color="auto"/>
            <w:left w:val="none" w:sz="0" w:space="0" w:color="auto"/>
            <w:bottom w:val="none" w:sz="0" w:space="0" w:color="auto"/>
            <w:right w:val="none" w:sz="0" w:space="0" w:color="auto"/>
          </w:divBdr>
        </w:div>
        <w:div w:id="615675298">
          <w:marLeft w:val="0"/>
          <w:marRight w:val="0"/>
          <w:marTop w:val="0"/>
          <w:marBottom w:val="0"/>
          <w:divBdr>
            <w:top w:val="none" w:sz="0" w:space="0" w:color="auto"/>
            <w:left w:val="none" w:sz="0" w:space="0" w:color="auto"/>
            <w:bottom w:val="none" w:sz="0" w:space="0" w:color="auto"/>
            <w:right w:val="none" w:sz="0" w:space="0" w:color="auto"/>
          </w:divBdr>
        </w:div>
        <w:div w:id="1927377682">
          <w:marLeft w:val="0"/>
          <w:marRight w:val="0"/>
          <w:marTop w:val="0"/>
          <w:marBottom w:val="0"/>
          <w:divBdr>
            <w:top w:val="none" w:sz="0" w:space="0" w:color="auto"/>
            <w:left w:val="none" w:sz="0" w:space="0" w:color="auto"/>
            <w:bottom w:val="none" w:sz="0" w:space="0" w:color="auto"/>
            <w:right w:val="none" w:sz="0" w:space="0" w:color="auto"/>
          </w:divBdr>
        </w:div>
        <w:div w:id="329673464">
          <w:marLeft w:val="0"/>
          <w:marRight w:val="0"/>
          <w:marTop w:val="0"/>
          <w:marBottom w:val="0"/>
          <w:divBdr>
            <w:top w:val="none" w:sz="0" w:space="0" w:color="auto"/>
            <w:left w:val="none" w:sz="0" w:space="0" w:color="auto"/>
            <w:bottom w:val="none" w:sz="0" w:space="0" w:color="auto"/>
            <w:right w:val="none" w:sz="0" w:space="0" w:color="auto"/>
          </w:divBdr>
        </w:div>
        <w:div w:id="1637879710">
          <w:marLeft w:val="0"/>
          <w:marRight w:val="0"/>
          <w:marTop w:val="0"/>
          <w:marBottom w:val="0"/>
          <w:divBdr>
            <w:top w:val="none" w:sz="0" w:space="0" w:color="auto"/>
            <w:left w:val="none" w:sz="0" w:space="0" w:color="auto"/>
            <w:bottom w:val="none" w:sz="0" w:space="0" w:color="auto"/>
            <w:right w:val="none" w:sz="0" w:space="0" w:color="auto"/>
          </w:divBdr>
        </w:div>
        <w:div w:id="966396661">
          <w:marLeft w:val="0"/>
          <w:marRight w:val="0"/>
          <w:marTop w:val="0"/>
          <w:marBottom w:val="0"/>
          <w:divBdr>
            <w:top w:val="none" w:sz="0" w:space="0" w:color="auto"/>
            <w:left w:val="none" w:sz="0" w:space="0" w:color="auto"/>
            <w:bottom w:val="none" w:sz="0" w:space="0" w:color="auto"/>
            <w:right w:val="none" w:sz="0" w:space="0" w:color="auto"/>
          </w:divBdr>
        </w:div>
        <w:div w:id="1548562891">
          <w:marLeft w:val="0"/>
          <w:marRight w:val="0"/>
          <w:marTop w:val="0"/>
          <w:marBottom w:val="0"/>
          <w:divBdr>
            <w:top w:val="none" w:sz="0" w:space="0" w:color="auto"/>
            <w:left w:val="none" w:sz="0" w:space="0" w:color="auto"/>
            <w:bottom w:val="none" w:sz="0" w:space="0" w:color="auto"/>
            <w:right w:val="none" w:sz="0" w:space="0" w:color="auto"/>
          </w:divBdr>
        </w:div>
        <w:div w:id="1271425453">
          <w:marLeft w:val="0"/>
          <w:marRight w:val="0"/>
          <w:marTop w:val="0"/>
          <w:marBottom w:val="0"/>
          <w:divBdr>
            <w:top w:val="none" w:sz="0" w:space="0" w:color="auto"/>
            <w:left w:val="none" w:sz="0" w:space="0" w:color="auto"/>
            <w:bottom w:val="none" w:sz="0" w:space="0" w:color="auto"/>
            <w:right w:val="none" w:sz="0" w:space="0" w:color="auto"/>
          </w:divBdr>
        </w:div>
        <w:div w:id="719088658">
          <w:marLeft w:val="0"/>
          <w:marRight w:val="0"/>
          <w:marTop w:val="0"/>
          <w:marBottom w:val="0"/>
          <w:divBdr>
            <w:top w:val="none" w:sz="0" w:space="0" w:color="auto"/>
            <w:left w:val="none" w:sz="0" w:space="0" w:color="auto"/>
            <w:bottom w:val="none" w:sz="0" w:space="0" w:color="auto"/>
            <w:right w:val="none" w:sz="0" w:space="0" w:color="auto"/>
          </w:divBdr>
        </w:div>
      </w:divsChild>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09715241">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5299">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4394952">
      <w:bodyDiv w:val="1"/>
      <w:marLeft w:val="0"/>
      <w:marRight w:val="0"/>
      <w:marTop w:val="0"/>
      <w:marBottom w:val="0"/>
      <w:divBdr>
        <w:top w:val="none" w:sz="0" w:space="0" w:color="auto"/>
        <w:left w:val="none" w:sz="0" w:space="0" w:color="auto"/>
        <w:bottom w:val="none" w:sz="0" w:space="0" w:color="auto"/>
        <w:right w:val="none" w:sz="0" w:space="0" w:color="auto"/>
      </w:divBdr>
    </w:div>
    <w:div w:id="144712745">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4344593">
      <w:bodyDiv w:val="1"/>
      <w:marLeft w:val="0"/>
      <w:marRight w:val="0"/>
      <w:marTop w:val="0"/>
      <w:marBottom w:val="0"/>
      <w:divBdr>
        <w:top w:val="none" w:sz="0" w:space="0" w:color="auto"/>
        <w:left w:val="none" w:sz="0" w:space="0" w:color="auto"/>
        <w:bottom w:val="none" w:sz="0" w:space="0" w:color="auto"/>
        <w:right w:val="none" w:sz="0" w:space="0" w:color="auto"/>
      </w:divBdr>
      <w:divsChild>
        <w:div w:id="1550071759">
          <w:marLeft w:val="0"/>
          <w:marRight w:val="0"/>
          <w:marTop w:val="0"/>
          <w:marBottom w:val="0"/>
          <w:divBdr>
            <w:top w:val="none" w:sz="0" w:space="0" w:color="auto"/>
            <w:left w:val="none" w:sz="0" w:space="0" w:color="auto"/>
            <w:bottom w:val="none" w:sz="0" w:space="0" w:color="auto"/>
            <w:right w:val="none" w:sz="0" w:space="0" w:color="auto"/>
          </w:divBdr>
        </w:div>
        <w:div w:id="255525142">
          <w:marLeft w:val="0"/>
          <w:marRight w:val="0"/>
          <w:marTop w:val="0"/>
          <w:marBottom w:val="0"/>
          <w:divBdr>
            <w:top w:val="none" w:sz="0" w:space="0" w:color="auto"/>
            <w:left w:val="none" w:sz="0" w:space="0" w:color="auto"/>
            <w:bottom w:val="none" w:sz="0" w:space="0" w:color="auto"/>
            <w:right w:val="none" w:sz="0" w:space="0" w:color="auto"/>
          </w:divBdr>
        </w:div>
        <w:div w:id="664475826">
          <w:marLeft w:val="0"/>
          <w:marRight w:val="0"/>
          <w:marTop w:val="0"/>
          <w:marBottom w:val="0"/>
          <w:divBdr>
            <w:top w:val="none" w:sz="0" w:space="0" w:color="auto"/>
            <w:left w:val="none" w:sz="0" w:space="0" w:color="auto"/>
            <w:bottom w:val="none" w:sz="0" w:space="0" w:color="auto"/>
            <w:right w:val="none" w:sz="0" w:space="0" w:color="auto"/>
          </w:divBdr>
        </w:div>
        <w:div w:id="1829856141">
          <w:marLeft w:val="0"/>
          <w:marRight w:val="0"/>
          <w:marTop w:val="0"/>
          <w:marBottom w:val="0"/>
          <w:divBdr>
            <w:top w:val="none" w:sz="0" w:space="0" w:color="auto"/>
            <w:left w:val="none" w:sz="0" w:space="0" w:color="auto"/>
            <w:bottom w:val="none" w:sz="0" w:space="0" w:color="auto"/>
            <w:right w:val="none" w:sz="0" w:space="0" w:color="auto"/>
          </w:divBdr>
        </w:div>
        <w:div w:id="1334918293">
          <w:marLeft w:val="0"/>
          <w:marRight w:val="0"/>
          <w:marTop w:val="0"/>
          <w:marBottom w:val="0"/>
          <w:divBdr>
            <w:top w:val="none" w:sz="0" w:space="0" w:color="auto"/>
            <w:left w:val="none" w:sz="0" w:space="0" w:color="auto"/>
            <w:bottom w:val="none" w:sz="0" w:space="0" w:color="auto"/>
            <w:right w:val="none" w:sz="0" w:space="0" w:color="auto"/>
          </w:divBdr>
        </w:div>
        <w:div w:id="1247500388">
          <w:marLeft w:val="0"/>
          <w:marRight w:val="0"/>
          <w:marTop w:val="0"/>
          <w:marBottom w:val="0"/>
          <w:divBdr>
            <w:top w:val="none" w:sz="0" w:space="0" w:color="auto"/>
            <w:left w:val="none" w:sz="0" w:space="0" w:color="auto"/>
            <w:bottom w:val="none" w:sz="0" w:space="0" w:color="auto"/>
            <w:right w:val="none" w:sz="0" w:space="0" w:color="auto"/>
          </w:divBdr>
        </w:div>
      </w:divsChild>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6218890">
      <w:bodyDiv w:val="1"/>
      <w:marLeft w:val="0"/>
      <w:marRight w:val="0"/>
      <w:marTop w:val="0"/>
      <w:marBottom w:val="0"/>
      <w:divBdr>
        <w:top w:val="none" w:sz="0" w:space="0" w:color="auto"/>
        <w:left w:val="none" w:sz="0" w:space="0" w:color="auto"/>
        <w:bottom w:val="none" w:sz="0" w:space="0" w:color="auto"/>
        <w:right w:val="none" w:sz="0" w:space="0" w:color="auto"/>
      </w:divBdr>
    </w:div>
    <w:div w:id="166748691">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172726">
      <w:bodyDiv w:val="1"/>
      <w:marLeft w:val="0"/>
      <w:marRight w:val="0"/>
      <w:marTop w:val="0"/>
      <w:marBottom w:val="0"/>
      <w:divBdr>
        <w:top w:val="none" w:sz="0" w:space="0" w:color="auto"/>
        <w:left w:val="none" w:sz="0" w:space="0" w:color="auto"/>
        <w:bottom w:val="none" w:sz="0" w:space="0" w:color="auto"/>
        <w:right w:val="none" w:sz="0" w:space="0" w:color="auto"/>
      </w:divBdr>
      <w:divsChild>
        <w:div w:id="1607886886">
          <w:marLeft w:val="0"/>
          <w:marRight w:val="0"/>
          <w:marTop w:val="0"/>
          <w:marBottom w:val="0"/>
          <w:divBdr>
            <w:top w:val="none" w:sz="0" w:space="0" w:color="auto"/>
            <w:left w:val="none" w:sz="0" w:space="0" w:color="auto"/>
            <w:bottom w:val="none" w:sz="0" w:space="0" w:color="auto"/>
            <w:right w:val="none" w:sz="0" w:space="0" w:color="auto"/>
          </w:divBdr>
        </w:div>
        <w:div w:id="365568880">
          <w:marLeft w:val="0"/>
          <w:marRight w:val="0"/>
          <w:marTop w:val="0"/>
          <w:marBottom w:val="0"/>
          <w:divBdr>
            <w:top w:val="none" w:sz="0" w:space="0" w:color="auto"/>
            <w:left w:val="none" w:sz="0" w:space="0" w:color="auto"/>
            <w:bottom w:val="none" w:sz="0" w:space="0" w:color="auto"/>
            <w:right w:val="none" w:sz="0" w:space="0" w:color="auto"/>
          </w:divBdr>
        </w:div>
        <w:div w:id="91515944">
          <w:marLeft w:val="0"/>
          <w:marRight w:val="0"/>
          <w:marTop w:val="0"/>
          <w:marBottom w:val="0"/>
          <w:divBdr>
            <w:top w:val="none" w:sz="0" w:space="0" w:color="auto"/>
            <w:left w:val="none" w:sz="0" w:space="0" w:color="auto"/>
            <w:bottom w:val="none" w:sz="0" w:space="0" w:color="auto"/>
            <w:right w:val="none" w:sz="0" w:space="0" w:color="auto"/>
          </w:divBdr>
        </w:div>
        <w:div w:id="1975140587">
          <w:marLeft w:val="0"/>
          <w:marRight w:val="0"/>
          <w:marTop w:val="0"/>
          <w:marBottom w:val="0"/>
          <w:divBdr>
            <w:top w:val="none" w:sz="0" w:space="0" w:color="auto"/>
            <w:left w:val="none" w:sz="0" w:space="0" w:color="auto"/>
            <w:bottom w:val="none" w:sz="0" w:space="0" w:color="auto"/>
            <w:right w:val="none" w:sz="0" w:space="0" w:color="auto"/>
          </w:divBdr>
        </w:div>
        <w:div w:id="86851477">
          <w:marLeft w:val="0"/>
          <w:marRight w:val="0"/>
          <w:marTop w:val="0"/>
          <w:marBottom w:val="0"/>
          <w:divBdr>
            <w:top w:val="none" w:sz="0" w:space="0" w:color="auto"/>
            <w:left w:val="none" w:sz="0" w:space="0" w:color="auto"/>
            <w:bottom w:val="none" w:sz="0" w:space="0" w:color="auto"/>
            <w:right w:val="none" w:sz="0" w:space="0" w:color="auto"/>
          </w:divBdr>
        </w:div>
        <w:div w:id="1063333395">
          <w:marLeft w:val="0"/>
          <w:marRight w:val="0"/>
          <w:marTop w:val="0"/>
          <w:marBottom w:val="0"/>
          <w:divBdr>
            <w:top w:val="none" w:sz="0" w:space="0" w:color="auto"/>
            <w:left w:val="none" w:sz="0" w:space="0" w:color="auto"/>
            <w:bottom w:val="none" w:sz="0" w:space="0" w:color="auto"/>
            <w:right w:val="none" w:sz="0" w:space="0" w:color="auto"/>
          </w:divBdr>
        </w:div>
        <w:div w:id="596599116">
          <w:marLeft w:val="0"/>
          <w:marRight w:val="0"/>
          <w:marTop w:val="0"/>
          <w:marBottom w:val="0"/>
          <w:divBdr>
            <w:top w:val="none" w:sz="0" w:space="0" w:color="auto"/>
            <w:left w:val="none" w:sz="0" w:space="0" w:color="auto"/>
            <w:bottom w:val="none" w:sz="0" w:space="0" w:color="auto"/>
            <w:right w:val="none" w:sz="0" w:space="0" w:color="auto"/>
          </w:divBdr>
        </w:div>
        <w:div w:id="1045374748">
          <w:marLeft w:val="0"/>
          <w:marRight w:val="0"/>
          <w:marTop w:val="0"/>
          <w:marBottom w:val="0"/>
          <w:divBdr>
            <w:top w:val="none" w:sz="0" w:space="0" w:color="auto"/>
            <w:left w:val="none" w:sz="0" w:space="0" w:color="auto"/>
            <w:bottom w:val="none" w:sz="0" w:space="0" w:color="auto"/>
            <w:right w:val="none" w:sz="0" w:space="0" w:color="auto"/>
          </w:divBdr>
        </w:div>
        <w:div w:id="1699891822">
          <w:marLeft w:val="0"/>
          <w:marRight w:val="0"/>
          <w:marTop w:val="0"/>
          <w:marBottom w:val="0"/>
          <w:divBdr>
            <w:top w:val="none" w:sz="0" w:space="0" w:color="auto"/>
            <w:left w:val="none" w:sz="0" w:space="0" w:color="auto"/>
            <w:bottom w:val="none" w:sz="0" w:space="0" w:color="auto"/>
            <w:right w:val="none" w:sz="0" w:space="0" w:color="auto"/>
          </w:divBdr>
        </w:div>
        <w:div w:id="100343670">
          <w:marLeft w:val="0"/>
          <w:marRight w:val="0"/>
          <w:marTop w:val="0"/>
          <w:marBottom w:val="0"/>
          <w:divBdr>
            <w:top w:val="none" w:sz="0" w:space="0" w:color="auto"/>
            <w:left w:val="none" w:sz="0" w:space="0" w:color="auto"/>
            <w:bottom w:val="none" w:sz="0" w:space="0" w:color="auto"/>
            <w:right w:val="none" w:sz="0" w:space="0" w:color="auto"/>
          </w:divBdr>
        </w:div>
        <w:div w:id="254292464">
          <w:marLeft w:val="0"/>
          <w:marRight w:val="0"/>
          <w:marTop w:val="0"/>
          <w:marBottom w:val="0"/>
          <w:divBdr>
            <w:top w:val="none" w:sz="0" w:space="0" w:color="auto"/>
            <w:left w:val="none" w:sz="0" w:space="0" w:color="auto"/>
            <w:bottom w:val="none" w:sz="0" w:space="0" w:color="auto"/>
            <w:right w:val="none" w:sz="0" w:space="0" w:color="auto"/>
          </w:divBdr>
        </w:div>
        <w:div w:id="1235432514">
          <w:marLeft w:val="0"/>
          <w:marRight w:val="0"/>
          <w:marTop w:val="0"/>
          <w:marBottom w:val="0"/>
          <w:divBdr>
            <w:top w:val="none" w:sz="0" w:space="0" w:color="auto"/>
            <w:left w:val="none" w:sz="0" w:space="0" w:color="auto"/>
            <w:bottom w:val="none" w:sz="0" w:space="0" w:color="auto"/>
            <w:right w:val="none" w:sz="0" w:space="0" w:color="auto"/>
          </w:divBdr>
        </w:div>
        <w:div w:id="1573000893">
          <w:marLeft w:val="0"/>
          <w:marRight w:val="0"/>
          <w:marTop w:val="0"/>
          <w:marBottom w:val="0"/>
          <w:divBdr>
            <w:top w:val="none" w:sz="0" w:space="0" w:color="auto"/>
            <w:left w:val="none" w:sz="0" w:space="0" w:color="auto"/>
            <w:bottom w:val="none" w:sz="0" w:space="0" w:color="auto"/>
            <w:right w:val="none" w:sz="0" w:space="0" w:color="auto"/>
          </w:divBdr>
        </w:div>
        <w:div w:id="1505439518">
          <w:marLeft w:val="0"/>
          <w:marRight w:val="0"/>
          <w:marTop w:val="0"/>
          <w:marBottom w:val="0"/>
          <w:divBdr>
            <w:top w:val="none" w:sz="0" w:space="0" w:color="auto"/>
            <w:left w:val="none" w:sz="0" w:space="0" w:color="auto"/>
            <w:bottom w:val="none" w:sz="0" w:space="0" w:color="auto"/>
            <w:right w:val="none" w:sz="0" w:space="0" w:color="auto"/>
          </w:divBdr>
        </w:div>
        <w:div w:id="463811011">
          <w:marLeft w:val="0"/>
          <w:marRight w:val="0"/>
          <w:marTop w:val="0"/>
          <w:marBottom w:val="0"/>
          <w:divBdr>
            <w:top w:val="none" w:sz="0" w:space="0" w:color="auto"/>
            <w:left w:val="none" w:sz="0" w:space="0" w:color="auto"/>
            <w:bottom w:val="none" w:sz="0" w:space="0" w:color="auto"/>
            <w:right w:val="none" w:sz="0" w:space="0" w:color="auto"/>
          </w:divBdr>
        </w:div>
        <w:div w:id="328287372">
          <w:marLeft w:val="0"/>
          <w:marRight w:val="0"/>
          <w:marTop w:val="0"/>
          <w:marBottom w:val="0"/>
          <w:divBdr>
            <w:top w:val="none" w:sz="0" w:space="0" w:color="auto"/>
            <w:left w:val="none" w:sz="0" w:space="0" w:color="auto"/>
            <w:bottom w:val="none" w:sz="0" w:space="0" w:color="auto"/>
            <w:right w:val="none" w:sz="0" w:space="0" w:color="auto"/>
          </w:divBdr>
        </w:div>
        <w:div w:id="1163398143">
          <w:marLeft w:val="0"/>
          <w:marRight w:val="0"/>
          <w:marTop w:val="0"/>
          <w:marBottom w:val="0"/>
          <w:divBdr>
            <w:top w:val="none" w:sz="0" w:space="0" w:color="auto"/>
            <w:left w:val="none" w:sz="0" w:space="0" w:color="auto"/>
            <w:bottom w:val="none" w:sz="0" w:space="0" w:color="auto"/>
            <w:right w:val="none" w:sz="0" w:space="0" w:color="auto"/>
          </w:divBdr>
        </w:div>
        <w:div w:id="802118462">
          <w:marLeft w:val="0"/>
          <w:marRight w:val="0"/>
          <w:marTop w:val="0"/>
          <w:marBottom w:val="0"/>
          <w:divBdr>
            <w:top w:val="none" w:sz="0" w:space="0" w:color="auto"/>
            <w:left w:val="none" w:sz="0" w:space="0" w:color="auto"/>
            <w:bottom w:val="none" w:sz="0" w:space="0" w:color="auto"/>
            <w:right w:val="none" w:sz="0" w:space="0" w:color="auto"/>
          </w:divBdr>
        </w:div>
        <w:div w:id="1719628409">
          <w:marLeft w:val="0"/>
          <w:marRight w:val="0"/>
          <w:marTop w:val="0"/>
          <w:marBottom w:val="0"/>
          <w:divBdr>
            <w:top w:val="none" w:sz="0" w:space="0" w:color="auto"/>
            <w:left w:val="none" w:sz="0" w:space="0" w:color="auto"/>
            <w:bottom w:val="none" w:sz="0" w:space="0" w:color="auto"/>
            <w:right w:val="none" w:sz="0" w:space="0" w:color="auto"/>
          </w:divBdr>
        </w:div>
        <w:div w:id="161631145">
          <w:marLeft w:val="0"/>
          <w:marRight w:val="0"/>
          <w:marTop w:val="0"/>
          <w:marBottom w:val="0"/>
          <w:divBdr>
            <w:top w:val="none" w:sz="0" w:space="0" w:color="auto"/>
            <w:left w:val="none" w:sz="0" w:space="0" w:color="auto"/>
            <w:bottom w:val="none" w:sz="0" w:space="0" w:color="auto"/>
            <w:right w:val="none" w:sz="0" w:space="0" w:color="auto"/>
          </w:divBdr>
        </w:div>
        <w:div w:id="713888138">
          <w:marLeft w:val="0"/>
          <w:marRight w:val="0"/>
          <w:marTop w:val="0"/>
          <w:marBottom w:val="0"/>
          <w:divBdr>
            <w:top w:val="none" w:sz="0" w:space="0" w:color="auto"/>
            <w:left w:val="none" w:sz="0" w:space="0" w:color="auto"/>
            <w:bottom w:val="none" w:sz="0" w:space="0" w:color="auto"/>
            <w:right w:val="none" w:sz="0" w:space="0" w:color="auto"/>
          </w:divBdr>
        </w:div>
        <w:div w:id="1473449483">
          <w:marLeft w:val="0"/>
          <w:marRight w:val="0"/>
          <w:marTop w:val="0"/>
          <w:marBottom w:val="0"/>
          <w:divBdr>
            <w:top w:val="none" w:sz="0" w:space="0" w:color="auto"/>
            <w:left w:val="none" w:sz="0" w:space="0" w:color="auto"/>
            <w:bottom w:val="none" w:sz="0" w:space="0" w:color="auto"/>
            <w:right w:val="none" w:sz="0" w:space="0" w:color="auto"/>
          </w:divBdr>
        </w:div>
        <w:div w:id="1683967495">
          <w:marLeft w:val="0"/>
          <w:marRight w:val="0"/>
          <w:marTop w:val="0"/>
          <w:marBottom w:val="0"/>
          <w:divBdr>
            <w:top w:val="none" w:sz="0" w:space="0" w:color="auto"/>
            <w:left w:val="none" w:sz="0" w:space="0" w:color="auto"/>
            <w:bottom w:val="none" w:sz="0" w:space="0" w:color="auto"/>
            <w:right w:val="none" w:sz="0" w:space="0" w:color="auto"/>
          </w:divBdr>
        </w:div>
        <w:div w:id="1129007882">
          <w:marLeft w:val="0"/>
          <w:marRight w:val="0"/>
          <w:marTop w:val="0"/>
          <w:marBottom w:val="0"/>
          <w:divBdr>
            <w:top w:val="none" w:sz="0" w:space="0" w:color="auto"/>
            <w:left w:val="none" w:sz="0" w:space="0" w:color="auto"/>
            <w:bottom w:val="none" w:sz="0" w:space="0" w:color="auto"/>
            <w:right w:val="none" w:sz="0" w:space="0" w:color="auto"/>
          </w:divBdr>
        </w:div>
        <w:div w:id="1168911664">
          <w:marLeft w:val="0"/>
          <w:marRight w:val="0"/>
          <w:marTop w:val="0"/>
          <w:marBottom w:val="0"/>
          <w:divBdr>
            <w:top w:val="none" w:sz="0" w:space="0" w:color="auto"/>
            <w:left w:val="none" w:sz="0" w:space="0" w:color="auto"/>
            <w:bottom w:val="none" w:sz="0" w:space="0" w:color="auto"/>
            <w:right w:val="none" w:sz="0" w:space="0" w:color="auto"/>
          </w:divBdr>
        </w:div>
        <w:div w:id="344524220">
          <w:marLeft w:val="0"/>
          <w:marRight w:val="0"/>
          <w:marTop w:val="0"/>
          <w:marBottom w:val="0"/>
          <w:divBdr>
            <w:top w:val="none" w:sz="0" w:space="0" w:color="auto"/>
            <w:left w:val="none" w:sz="0" w:space="0" w:color="auto"/>
            <w:bottom w:val="none" w:sz="0" w:space="0" w:color="auto"/>
            <w:right w:val="none" w:sz="0" w:space="0" w:color="auto"/>
          </w:divBdr>
        </w:div>
        <w:div w:id="354884872">
          <w:marLeft w:val="0"/>
          <w:marRight w:val="0"/>
          <w:marTop w:val="0"/>
          <w:marBottom w:val="0"/>
          <w:divBdr>
            <w:top w:val="none" w:sz="0" w:space="0" w:color="auto"/>
            <w:left w:val="none" w:sz="0" w:space="0" w:color="auto"/>
            <w:bottom w:val="none" w:sz="0" w:space="0" w:color="auto"/>
            <w:right w:val="none" w:sz="0" w:space="0" w:color="auto"/>
          </w:divBdr>
        </w:div>
        <w:div w:id="1269388490">
          <w:marLeft w:val="0"/>
          <w:marRight w:val="0"/>
          <w:marTop w:val="0"/>
          <w:marBottom w:val="0"/>
          <w:divBdr>
            <w:top w:val="none" w:sz="0" w:space="0" w:color="auto"/>
            <w:left w:val="none" w:sz="0" w:space="0" w:color="auto"/>
            <w:bottom w:val="none" w:sz="0" w:space="0" w:color="auto"/>
            <w:right w:val="none" w:sz="0" w:space="0" w:color="auto"/>
          </w:divBdr>
        </w:div>
        <w:div w:id="1553808805">
          <w:marLeft w:val="0"/>
          <w:marRight w:val="0"/>
          <w:marTop w:val="0"/>
          <w:marBottom w:val="0"/>
          <w:divBdr>
            <w:top w:val="none" w:sz="0" w:space="0" w:color="auto"/>
            <w:left w:val="none" w:sz="0" w:space="0" w:color="auto"/>
            <w:bottom w:val="none" w:sz="0" w:space="0" w:color="auto"/>
            <w:right w:val="none" w:sz="0" w:space="0" w:color="auto"/>
          </w:divBdr>
        </w:div>
        <w:div w:id="2139956303">
          <w:marLeft w:val="0"/>
          <w:marRight w:val="0"/>
          <w:marTop w:val="0"/>
          <w:marBottom w:val="0"/>
          <w:divBdr>
            <w:top w:val="none" w:sz="0" w:space="0" w:color="auto"/>
            <w:left w:val="none" w:sz="0" w:space="0" w:color="auto"/>
            <w:bottom w:val="none" w:sz="0" w:space="0" w:color="auto"/>
            <w:right w:val="none" w:sz="0" w:space="0" w:color="auto"/>
          </w:divBdr>
        </w:div>
        <w:div w:id="746732246">
          <w:marLeft w:val="0"/>
          <w:marRight w:val="0"/>
          <w:marTop w:val="0"/>
          <w:marBottom w:val="0"/>
          <w:divBdr>
            <w:top w:val="none" w:sz="0" w:space="0" w:color="auto"/>
            <w:left w:val="none" w:sz="0" w:space="0" w:color="auto"/>
            <w:bottom w:val="none" w:sz="0" w:space="0" w:color="auto"/>
            <w:right w:val="none" w:sz="0" w:space="0" w:color="auto"/>
          </w:divBdr>
        </w:div>
        <w:div w:id="603343211">
          <w:marLeft w:val="0"/>
          <w:marRight w:val="0"/>
          <w:marTop w:val="0"/>
          <w:marBottom w:val="0"/>
          <w:divBdr>
            <w:top w:val="none" w:sz="0" w:space="0" w:color="auto"/>
            <w:left w:val="none" w:sz="0" w:space="0" w:color="auto"/>
            <w:bottom w:val="none" w:sz="0" w:space="0" w:color="auto"/>
            <w:right w:val="none" w:sz="0" w:space="0" w:color="auto"/>
          </w:divBdr>
        </w:div>
        <w:div w:id="779645117">
          <w:marLeft w:val="0"/>
          <w:marRight w:val="0"/>
          <w:marTop w:val="0"/>
          <w:marBottom w:val="0"/>
          <w:divBdr>
            <w:top w:val="none" w:sz="0" w:space="0" w:color="auto"/>
            <w:left w:val="none" w:sz="0" w:space="0" w:color="auto"/>
            <w:bottom w:val="none" w:sz="0" w:space="0" w:color="auto"/>
            <w:right w:val="none" w:sz="0" w:space="0" w:color="auto"/>
          </w:divBdr>
        </w:div>
        <w:div w:id="789937971">
          <w:marLeft w:val="0"/>
          <w:marRight w:val="0"/>
          <w:marTop w:val="0"/>
          <w:marBottom w:val="0"/>
          <w:divBdr>
            <w:top w:val="none" w:sz="0" w:space="0" w:color="auto"/>
            <w:left w:val="none" w:sz="0" w:space="0" w:color="auto"/>
            <w:bottom w:val="none" w:sz="0" w:space="0" w:color="auto"/>
            <w:right w:val="none" w:sz="0" w:space="0" w:color="auto"/>
          </w:divBdr>
        </w:div>
        <w:div w:id="1833527879">
          <w:marLeft w:val="0"/>
          <w:marRight w:val="0"/>
          <w:marTop w:val="0"/>
          <w:marBottom w:val="0"/>
          <w:divBdr>
            <w:top w:val="none" w:sz="0" w:space="0" w:color="auto"/>
            <w:left w:val="none" w:sz="0" w:space="0" w:color="auto"/>
            <w:bottom w:val="none" w:sz="0" w:space="0" w:color="auto"/>
            <w:right w:val="none" w:sz="0" w:space="0" w:color="auto"/>
          </w:divBdr>
        </w:div>
        <w:div w:id="1183788895">
          <w:marLeft w:val="0"/>
          <w:marRight w:val="0"/>
          <w:marTop w:val="0"/>
          <w:marBottom w:val="0"/>
          <w:divBdr>
            <w:top w:val="none" w:sz="0" w:space="0" w:color="auto"/>
            <w:left w:val="none" w:sz="0" w:space="0" w:color="auto"/>
            <w:bottom w:val="none" w:sz="0" w:space="0" w:color="auto"/>
            <w:right w:val="none" w:sz="0" w:space="0" w:color="auto"/>
          </w:divBdr>
        </w:div>
        <w:div w:id="1752700912">
          <w:marLeft w:val="0"/>
          <w:marRight w:val="0"/>
          <w:marTop w:val="0"/>
          <w:marBottom w:val="0"/>
          <w:divBdr>
            <w:top w:val="none" w:sz="0" w:space="0" w:color="auto"/>
            <w:left w:val="none" w:sz="0" w:space="0" w:color="auto"/>
            <w:bottom w:val="none" w:sz="0" w:space="0" w:color="auto"/>
            <w:right w:val="none" w:sz="0" w:space="0" w:color="auto"/>
          </w:divBdr>
        </w:div>
        <w:div w:id="1780367509">
          <w:marLeft w:val="0"/>
          <w:marRight w:val="0"/>
          <w:marTop w:val="0"/>
          <w:marBottom w:val="0"/>
          <w:divBdr>
            <w:top w:val="none" w:sz="0" w:space="0" w:color="auto"/>
            <w:left w:val="none" w:sz="0" w:space="0" w:color="auto"/>
            <w:bottom w:val="none" w:sz="0" w:space="0" w:color="auto"/>
            <w:right w:val="none" w:sz="0" w:space="0" w:color="auto"/>
          </w:divBdr>
        </w:div>
        <w:div w:id="492263939">
          <w:marLeft w:val="0"/>
          <w:marRight w:val="0"/>
          <w:marTop w:val="0"/>
          <w:marBottom w:val="0"/>
          <w:divBdr>
            <w:top w:val="none" w:sz="0" w:space="0" w:color="auto"/>
            <w:left w:val="none" w:sz="0" w:space="0" w:color="auto"/>
            <w:bottom w:val="none" w:sz="0" w:space="0" w:color="auto"/>
            <w:right w:val="none" w:sz="0" w:space="0" w:color="auto"/>
          </w:divBdr>
        </w:div>
        <w:div w:id="1390032237">
          <w:marLeft w:val="0"/>
          <w:marRight w:val="0"/>
          <w:marTop w:val="0"/>
          <w:marBottom w:val="0"/>
          <w:divBdr>
            <w:top w:val="none" w:sz="0" w:space="0" w:color="auto"/>
            <w:left w:val="none" w:sz="0" w:space="0" w:color="auto"/>
            <w:bottom w:val="none" w:sz="0" w:space="0" w:color="auto"/>
            <w:right w:val="none" w:sz="0" w:space="0" w:color="auto"/>
          </w:divBdr>
        </w:div>
        <w:div w:id="461316261">
          <w:marLeft w:val="0"/>
          <w:marRight w:val="0"/>
          <w:marTop w:val="0"/>
          <w:marBottom w:val="0"/>
          <w:divBdr>
            <w:top w:val="none" w:sz="0" w:space="0" w:color="auto"/>
            <w:left w:val="none" w:sz="0" w:space="0" w:color="auto"/>
            <w:bottom w:val="none" w:sz="0" w:space="0" w:color="auto"/>
            <w:right w:val="none" w:sz="0" w:space="0" w:color="auto"/>
          </w:divBdr>
        </w:div>
        <w:div w:id="1571647132">
          <w:marLeft w:val="0"/>
          <w:marRight w:val="0"/>
          <w:marTop w:val="0"/>
          <w:marBottom w:val="0"/>
          <w:divBdr>
            <w:top w:val="none" w:sz="0" w:space="0" w:color="auto"/>
            <w:left w:val="none" w:sz="0" w:space="0" w:color="auto"/>
            <w:bottom w:val="none" w:sz="0" w:space="0" w:color="auto"/>
            <w:right w:val="none" w:sz="0" w:space="0" w:color="auto"/>
          </w:divBdr>
        </w:div>
        <w:div w:id="2063748216">
          <w:marLeft w:val="0"/>
          <w:marRight w:val="0"/>
          <w:marTop w:val="0"/>
          <w:marBottom w:val="0"/>
          <w:divBdr>
            <w:top w:val="none" w:sz="0" w:space="0" w:color="auto"/>
            <w:left w:val="none" w:sz="0" w:space="0" w:color="auto"/>
            <w:bottom w:val="none" w:sz="0" w:space="0" w:color="auto"/>
            <w:right w:val="none" w:sz="0" w:space="0" w:color="auto"/>
          </w:divBdr>
        </w:div>
        <w:div w:id="693075007">
          <w:marLeft w:val="0"/>
          <w:marRight w:val="0"/>
          <w:marTop w:val="0"/>
          <w:marBottom w:val="0"/>
          <w:divBdr>
            <w:top w:val="none" w:sz="0" w:space="0" w:color="auto"/>
            <w:left w:val="none" w:sz="0" w:space="0" w:color="auto"/>
            <w:bottom w:val="none" w:sz="0" w:space="0" w:color="auto"/>
            <w:right w:val="none" w:sz="0" w:space="0" w:color="auto"/>
          </w:divBdr>
        </w:div>
        <w:div w:id="597643591">
          <w:marLeft w:val="0"/>
          <w:marRight w:val="0"/>
          <w:marTop w:val="0"/>
          <w:marBottom w:val="0"/>
          <w:divBdr>
            <w:top w:val="none" w:sz="0" w:space="0" w:color="auto"/>
            <w:left w:val="none" w:sz="0" w:space="0" w:color="auto"/>
            <w:bottom w:val="none" w:sz="0" w:space="0" w:color="auto"/>
            <w:right w:val="none" w:sz="0" w:space="0" w:color="auto"/>
          </w:divBdr>
        </w:div>
        <w:div w:id="867909456">
          <w:marLeft w:val="0"/>
          <w:marRight w:val="0"/>
          <w:marTop w:val="0"/>
          <w:marBottom w:val="0"/>
          <w:divBdr>
            <w:top w:val="none" w:sz="0" w:space="0" w:color="auto"/>
            <w:left w:val="none" w:sz="0" w:space="0" w:color="auto"/>
            <w:bottom w:val="none" w:sz="0" w:space="0" w:color="auto"/>
            <w:right w:val="none" w:sz="0" w:space="0" w:color="auto"/>
          </w:divBdr>
        </w:div>
        <w:div w:id="2003506189">
          <w:marLeft w:val="0"/>
          <w:marRight w:val="0"/>
          <w:marTop w:val="0"/>
          <w:marBottom w:val="0"/>
          <w:divBdr>
            <w:top w:val="none" w:sz="0" w:space="0" w:color="auto"/>
            <w:left w:val="none" w:sz="0" w:space="0" w:color="auto"/>
            <w:bottom w:val="none" w:sz="0" w:space="0" w:color="auto"/>
            <w:right w:val="none" w:sz="0" w:space="0" w:color="auto"/>
          </w:divBdr>
        </w:div>
        <w:div w:id="1300502315">
          <w:marLeft w:val="0"/>
          <w:marRight w:val="0"/>
          <w:marTop w:val="0"/>
          <w:marBottom w:val="0"/>
          <w:divBdr>
            <w:top w:val="none" w:sz="0" w:space="0" w:color="auto"/>
            <w:left w:val="none" w:sz="0" w:space="0" w:color="auto"/>
            <w:bottom w:val="none" w:sz="0" w:space="0" w:color="auto"/>
            <w:right w:val="none" w:sz="0" w:space="0" w:color="auto"/>
          </w:divBdr>
        </w:div>
        <w:div w:id="1601524712">
          <w:marLeft w:val="0"/>
          <w:marRight w:val="0"/>
          <w:marTop w:val="0"/>
          <w:marBottom w:val="0"/>
          <w:divBdr>
            <w:top w:val="none" w:sz="0" w:space="0" w:color="auto"/>
            <w:left w:val="none" w:sz="0" w:space="0" w:color="auto"/>
            <w:bottom w:val="none" w:sz="0" w:space="0" w:color="auto"/>
            <w:right w:val="none" w:sz="0" w:space="0" w:color="auto"/>
          </w:divBdr>
        </w:div>
        <w:div w:id="486286345">
          <w:marLeft w:val="0"/>
          <w:marRight w:val="0"/>
          <w:marTop w:val="0"/>
          <w:marBottom w:val="0"/>
          <w:divBdr>
            <w:top w:val="none" w:sz="0" w:space="0" w:color="auto"/>
            <w:left w:val="none" w:sz="0" w:space="0" w:color="auto"/>
            <w:bottom w:val="none" w:sz="0" w:space="0" w:color="auto"/>
            <w:right w:val="none" w:sz="0" w:space="0" w:color="auto"/>
          </w:divBdr>
        </w:div>
        <w:div w:id="1914778285">
          <w:marLeft w:val="0"/>
          <w:marRight w:val="0"/>
          <w:marTop w:val="0"/>
          <w:marBottom w:val="0"/>
          <w:divBdr>
            <w:top w:val="none" w:sz="0" w:space="0" w:color="auto"/>
            <w:left w:val="none" w:sz="0" w:space="0" w:color="auto"/>
            <w:bottom w:val="none" w:sz="0" w:space="0" w:color="auto"/>
            <w:right w:val="none" w:sz="0" w:space="0" w:color="auto"/>
          </w:divBdr>
        </w:div>
        <w:div w:id="875197720">
          <w:marLeft w:val="0"/>
          <w:marRight w:val="0"/>
          <w:marTop w:val="0"/>
          <w:marBottom w:val="0"/>
          <w:divBdr>
            <w:top w:val="none" w:sz="0" w:space="0" w:color="auto"/>
            <w:left w:val="none" w:sz="0" w:space="0" w:color="auto"/>
            <w:bottom w:val="none" w:sz="0" w:space="0" w:color="auto"/>
            <w:right w:val="none" w:sz="0" w:space="0" w:color="auto"/>
          </w:divBdr>
        </w:div>
        <w:div w:id="956522181">
          <w:marLeft w:val="0"/>
          <w:marRight w:val="0"/>
          <w:marTop w:val="0"/>
          <w:marBottom w:val="0"/>
          <w:divBdr>
            <w:top w:val="none" w:sz="0" w:space="0" w:color="auto"/>
            <w:left w:val="none" w:sz="0" w:space="0" w:color="auto"/>
            <w:bottom w:val="none" w:sz="0" w:space="0" w:color="auto"/>
            <w:right w:val="none" w:sz="0" w:space="0" w:color="auto"/>
          </w:divBdr>
        </w:div>
        <w:div w:id="1306470443">
          <w:marLeft w:val="0"/>
          <w:marRight w:val="0"/>
          <w:marTop w:val="0"/>
          <w:marBottom w:val="0"/>
          <w:divBdr>
            <w:top w:val="none" w:sz="0" w:space="0" w:color="auto"/>
            <w:left w:val="none" w:sz="0" w:space="0" w:color="auto"/>
            <w:bottom w:val="none" w:sz="0" w:space="0" w:color="auto"/>
            <w:right w:val="none" w:sz="0" w:space="0" w:color="auto"/>
          </w:divBdr>
        </w:div>
        <w:div w:id="324434279">
          <w:marLeft w:val="0"/>
          <w:marRight w:val="0"/>
          <w:marTop w:val="0"/>
          <w:marBottom w:val="0"/>
          <w:divBdr>
            <w:top w:val="none" w:sz="0" w:space="0" w:color="auto"/>
            <w:left w:val="none" w:sz="0" w:space="0" w:color="auto"/>
            <w:bottom w:val="none" w:sz="0" w:space="0" w:color="auto"/>
            <w:right w:val="none" w:sz="0" w:space="0" w:color="auto"/>
          </w:divBdr>
        </w:div>
        <w:div w:id="70584568">
          <w:marLeft w:val="0"/>
          <w:marRight w:val="0"/>
          <w:marTop w:val="0"/>
          <w:marBottom w:val="0"/>
          <w:divBdr>
            <w:top w:val="none" w:sz="0" w:space="0" w:color="auto"/>
            <w:left w:val="none" w:sz="0" w:space="0" w:color="auto"/>
            <w:bottom w:val="none" w:sz="0" w:space="0" w:color="auto"/>
            <w:right w:val="none" w:sz="0" w:space="0" w:color="auto"/>
          </w:divBdr>
        </w:div>
        <w:div w:id="413623386">
          <w:marLeft w:val="0"/>
          <w:marRight w:val="0"/>
          <w:marTop w:val="0"/>
          <w:marBottom w:val="0"/>
          <w:divBdr>
            <w:top w:val="none" w:sz="0" w:space="0" w:color="auto"/>
            <w:left w:val="none" w:sz="0" w:space="0" w:color="auto"/>
            <w:bottom w:val="none" w:sz="0" w:space="0" w:color="auto"/>
            <w:right w:val="none" w:sz="0" w:space="0" w:color="auto"/>
          </w:divBdr>
        </w:div>
        <w:div w:id="2020545537">
          <w:marLeft w:val="0"/>
          <w:marRight w:val="0"/>
          <w:marTop w:val="0"/>
          <w:marBottom w:val="0"/>
          <w:divBdr>
            <w:top w:val="none" w:sz="0" w:space="0" w:color="auto"/>
            <w:left w:val="none" w:sz="0" w:space="0" w:color="auto"/>
            <w:bottom w:val="none" w:sz="0" w:space="0" w:color="auto"/>
            <w:right w:val="none" w:sz="0" w:space="0" w:color="auto"/>
          </w:divBdr>
        </w:div>
        <w:div w:id="179205725">
          <w:marLeft w:val="0"/>
          <w:marRight w:val="0"/>
          <w:marTop w:val="0"/>
          <w:marBottom w:val="0"/>
          <w:divBdr>
            <w:top w:val="none" w:sz="0" w:space="0" w:color="auto"/>
            <w:left w:val="none" w:sz="0" w:space="0" w:color="auto"/>
            <w:bottom w:val="none" w:sz="0" w:space="0" w:color="auto"/>
            <w:right w:val="none" w:sz="0" w:space="0" w:color="auto"/>
          </w:divBdr>
        </w:div>
        <w:div w:id="1924144149">
          <w:marLeft w:val="0"/>
          <w:marRight w:val="0"/>
          <w:marTop w:val="0"/>
          <w:marBottom w:val="0"/>
          <w:divBdr>
            <w:top w:val="none" w:sz="0" w:space="0" w:color="auto"/>
            <w:left w:val="none" w:sz="0" w:space="0" w:color="auto"/>
            <w:bottom w:val="none" w:sz="0" w:space="0" w:color="auto"/>
            <w:right w:val="none" w:sz="0" w:space="0" w:color="auto"/>
          </w:divBdr>
        </w:div>
        <w:div w:id="1774518607">
          <w:marLeft w:val="0"/>
          <w:marRight w:val="0"/>
          <w:marTop w:val="0"/>
          <w:marBottom w:val="0"/>
          <w:divBdr>
            <w:top w:val="none" w:sz="0" w:space="0" w:color="auto"/>
            <w:left w:val="none" w:sz="0" w:space="0" w:color="auto"/>
            <w:bottom w:val="none" w:sz="0" w:space="0" w:color="auto"/>
            <w:right w:val="none" w:sz="0" w:space="0" w:color="auto"/>
          </w:divBdr>
        </w:div>
        <w:div w:id="1027636109">
          <w:marLeft w:val="0"/>
          <w:marRight w:val="0"/>
          <w:marTop w:val="0"/>
          <w:marBottom w:val="0"/>
          <w:divBdr>
            <w:top w:val="none" w:sz="0" w:space="0" w:color="auto"/>
            <w:left w:val="none" w:sz="0" w:space="0" w:color="auto"/>
            <w:bottom w:val="none" w:sz="0" w:space="0" w:color="auto"/>
            <w:right w:val="none" w:sz="0" w:space="0" w:color="auto"/>
          </w:divBdr>
        </w:div>
        <w:div w:id="1877505464">
          <w:marLeft w:val="0"/>
          <w:marRight w:val="0"/>
          <w:marTop w:val="0"/>
          <w:marBottom w:val="0"/>
          <w:divBdr>
            <w:top w:val="none" w:sz="0" w:space="0" w:color="auto"/>
            <w:left w:val="none" w:sz="0" w:space="0" w:color="auto"/>
            <w:bottom w:val="none" w:sz="0" w:space="0" w:color="auto"/>
            <w:right w:val="none" w:sz="0" w:space="0" w:color="auto"/>
          </w:divBdr>
        </w:div>
        <w:div w:id="1221868026">
          <w:marLeft w:val="0"/>
          <w:marRight w:val="0"/>
          <w:marTop w:val="0"/>
          <w:marBottom w:val="0"/>
          <w:divBdr>
            <w:top w:val="none" w:sz="0" w:space="0" w:color="auto"/>
            <w:left w:val="none" w:sz="0" w:space="0" w:color="auto"/>
            <w:bottom w:val="none" w:sz="0" w:space="0" w:color="auto"/>
            <w:right w:val="none" w:sz="0" w:space="0" w:color="auto"/>
          </w:divBdr>
        </w:div>
        <w:div w:id="1179193465">
          <w:marLeft w:val="0"/>
          <w:marRight w:val="0"/>
          <w:marTop w:val="0"/>
          <w:marBottom w:val="0"/>
          <w:divBdr>
            <w:top w:val="none" w:sz="0" w:space="0" w:color="auto"/>
            <w:left w:val="none" w:sz="0" w:space="0" w:color="auto"/>
            <w:bottom w:val="none" w:sz="0" w:space="0" w:color="auto"/>
            <w:right w:val="none" w:sz="0" w:space="0" w:color="auto"/>
          </w:divBdr>
        </w:div>
        <w:div w:id="286934816">
          <w:marLeft w:val="0"/>
          <w:marRight w:val="0"/>
          <w:marTop w:val="0"/>
          <w:marBottom w:val="0"/>
          <w:divBdr>
            <w:top w:val="none" w:sz="0" w:space="0" w:color="auto"/>
            <w:left w:val="none" w:sz="0" w:space="0" w:color="auto"/>
            <w:bottom w:val="none" w:sz="0" w:space="0" w:color="auto"/>
            <w:right w:val="none" w:sz="0" w:space="0" w:color="auto"/>
          </w:divBdr>
        </w:div>
        <w:div w:id="828058767">
          <w:marLeft w:val="0"/>
          <w:marRight w:val="0"/>
          <w:marTop w:val="0"/>
          <w:marBottom w:val="0"/>
          <w:divBdr>
            <w:top w:val="none" w:sz="0" w:space="0" w:color="auto"/>
            <w:left w:val="none" w:sz="0" w:space="0" w:color="auto"/>
            <w:bottom w:val="none" w:sz="0" w:space="0" w:color="auto"/>
            <w:right w:val="none" w:sz="0" w:space="0" w:color="auto"/>
          </w:divBdr>
        </w:div>
        <w:div w:id="2079787535">
          <w:marLeft w:val="0"/>
          <w:marRight w:val="0"/>
          <w:marTop w:val="0"/>
          <w:marBottom w:val="0"/>
          <w:divBdr>
            <w:top w:val="none" w:sz="0" w:space="0" w:color="auto"/>
            <w:left w:val="none" w:sz="0" w:space="0" w:color="auto"/>
            <w:bottom w:val="none" w:sz="0" w:space="0" w:color="auto"/>
            <w:right w:val="none" w:sz="0" w:space="0" w:color="auto"/>
          </w:divBdr>
        </w:div>
        <w:div w:id="912619493">
          <w:marLeft w:val="0"/>
          <w:marRight w:val="0"/>
          <w:marTop w:val="0"/>
          <w:marBottom w:val="0"/>
          <w:divBdr>
            <w:top w:val="none" w:sz="0" w:space="0" w:color="auto"/>
            <w:left w:val="none" w:sz="0" w:space="0" w:color="auto"/>
            <w:bottom w:val="none" w:sz="0" w:space="0" w:color="auto"/>
            <w:right w:val="none" w:sz="0" w:space="0" w:color="auto"/>
          </w:divBdr>
        </w:div>
        <w:div w:id="551429976">
          <w:marLeft w:val="0"/>
          <w:marRight w:val="0"/>
          <w:marTop w:val="0"/>
          <w:marBottom w:val="0"/>
          <w:divBdr>
            <w:top w:val="none" w:sz="0" w:space="0" w:color="auto"/>
            <w:left w:val="none" w:sz="0" w:space="0" w:color="auto"/>
            <w:bottom w:val="none" w:sz="0" w:space="0" w:color="auto"/>
            <w:right w:val="none" w:sz="0" w:space="0" w:color="auto"/>
          </w:divBdr>
        </w:div>
        <w:div w:id="1458446601">
          <w:marLeft w:val="0"/>
          <w:marRight w:val="0"/>
          <w:marTop w:val="0"/>
          <w:marBottom w:val="0"/>
          <w:divBdr>
            <w:top w:val="none" w:sz="0" w:space="0" w:color="auto"/>
            <w:left w:val="none" w:sz="0" w:space="0" w:color="auto"/>
            <w:bottom w:val="none" w:sz="0" w:space="0" w:color="auto"/>
            <w:right w:val="none" w:sz="0" w:space="0" w:color="auto"/>
          </w:divBdr>
        </w:div>
        <w:div w:id="1636520680">
          <w:marLeft w:val="0"/>
          <w:marRight w:val="0"/>
          <w:marTop w:val="0"/>
          <w:marBottom w:val="0"/>
          <w:divBdr>
            <w:top w:val="none" w:sz="0" w:space="0" w:color="auto"/>
            <w:left w:val="none" w:sz="0" w:space="0" w:color="auto"/>
            <w:bottom w:val="none" w:sz="0" w:space="0" w:color="auto"/>
            <w:right w:val="none" w:sz="0" w:space="0" w:color="auto"/>
          </w:divBdr>
        </w:div>
        <w:div w:id="1051923901">
          <w:marLeft w:val="0"/>
          <w:marRight w:val="0"/>
          <w:marTop w:val="0"/>
          <w:marBottom w:val="0"/>
          <w:divBdr>
            <w:top w:val="none" w:sz="0" w:space="0" w:color="auto"/>
            <w:left w:val="none" w:sz="0" w:space="0" w:color="auto"/>
            <w:bottom w:val="none" w:sz="0" w:space="0" w:color="auto"/>
            <w:right w:val="none" w:sz="0" w:space="0" w:color="auto"/>
          </w:divBdr>
        </w:div>
        <w:div w:id="265506727">
          <w:marLeft w:val="0"/>
          <w:marRight w:val="0"/>
          <w:marTop w:val="0"/>
          <w:marBottom w:val="0"/>
          <w:divBdr>
            <w:top w:val="none" w:sz="0" w:space="0" w:color="auto"/>
            <w:left w:val="none" w:sz="0" w:space="0" w:color="auto"/>
            <w:bottom w:val="none" w:sz="0" w:space="0" w:color="auto"/>
            <w:right w:val="none" w:sz="0" w:space="0" w:color="auto"/>
          </w:divBdr>
        </w:div>
        <w:div w:id="1425686752">
          <w:marLeft w:val="0"/>
          <w:marRight w:val="0"/>
          <w:marTop w:val="0"/>
          <w:marBottom w:val="0"/>
          <w:divBdr>
            <w:top w:val="none" w:sz="0" w:space="0" w:color="auto"/>
            <w:left w:val="none" w:sz="0" w:space="0" w:color="auto"/>
            <w:bottom w:val="none" w:sz="0" w:space="0" w:color="auto"/>
            <w:right w:val="none" w:sz="0" w:space="0" w:color="auto"/>
          </w:divBdr>
        </w:div>
        <w:div w:id="2068333235">
          <w:marLeft w:val="0"/>
          <w:marRight w:val="0"/>
          <w:marTop w:val="0"/>
          <w:marBottom w:val="0"/>
          <w:divBdr>
            <w:top w:val="none" w:sz="0" w:space="0" w:color="auto"/>
            <w:left w:val="none" w:sz="0" w:space="0" w:color="auto"/>
            <w:bottom w:val="none" w:sz="0" w:space="0" w:color="auto"/>
            <w:right w:val="none" w:sz="0" w:space="0" w:color="auto"/>
          </w:divBdr>
        </w:div>
        <w:div w:id="1704865846">
          <w:marLeft w:val="0"/>
          <w:marRight w:val="0"/>
          <w:marTop w:val="0"/>
          <w:marBottom w:val="0"/>
          <w:divBdr>
            <w:top w:val="none" w:sz="0" w:space="0" w:color="auto"/>
            <w:left w:val="none" w:sz="0" w:space="0" w:color="auto"/>
            <w:bottom w:val="none" w:sz="0" w:space="0" w:color="auto"/>
            <w:right w:val="none" w:sz="0" w:space="0" w:color="auto"/>
          </w:divBdr>
        </w:div>
        <w:div w:id="276715873">
          <w:marLeft w:val="0"/>
          <w:marRight w:val="0"/>
          <w:marTop w:val="0"/>
          <w:marBottom w:val="0"/>
          <w:divBdr>
            <w:top w:val="none" w:sz="0" w:space="0" w:color="auto"/>
            <w:left w:val="none" w:sz="0" w:space="0" w:color="auto"/>
            <w:bottom w:val="none" w:sz="0" w:space="0" w:color="auto"/>
            <w:right w:val="none" w:sz="0" w:space="0" w:color="auto"/>
          </w:divBdr>
        </w:div>
        <w:div w:id="1940992224">
          <w:marLeft w:val="0"/>
          <w:marRight w:val="0"/>
          <w:marTop w:val="0"/>
          <w:marBottom w:val="0"/>
          <w:divBdr>
            <w:top w:val="none" w:sz="0" w:space="0" w:color="auto"/>
            <w:left w:val="none" w:sz="0" w:space="0" w:color="auto"/>
            <w:bottom w:val="none" w:sz="0" w:space="0" w:color="auto"/>
            <w:right w:val="none" w:sz="0" w:space="0" w:color="auto"/>
          </w:divBdr>
        </w:div>
        <w:div w:id="606425102">
          <w:marLeft w:val="0"/>
          <w:marRight w:val="0"/>
          <w:marTop w:val="0"/>
          <w:marBottom w:val="0"/>
          <w:divBdr>
            <w:top w:val="none" w:sz="0" w:space="0" w:color="auto"/>
            <w:left w:val="none" w:sz="0" w:space="0" w:color="auto"/>
            <w:bottom w:val="none" w:sz="0" w:space="0" w:color="auto"/>
            <w:right w:val="none" w:sz="0" w:space="0" w:color="auto"/>
          </w:divBdr>
        </w:div>
        <w:div w:id="1192063045">
          <w:marLeft w:val="0"/>
          <w:marRight w:val="0"/>
          <w:marTop w:val="0"/>
          <w:marBottom w:val="0"/>
          <w:divBdr>
            <w:top w:val="none" w:sz="0" w:space="0" w:color="auto"/>
            <w:left w:val="none" w:sz="0" w:space="0" w:color="auto"/>
            <w:bottom w:val="none" w:sz="0" w:space="0" w:color="auto"/>
            <w:right w:val="none" w:sz="0" w:space="0" w:color="auto"/>
          </w:divBdr>
        </w:div>
        <w:div w:id="1031342170">
          <w:marLeft w:val="0"/>
          <w:marRight w:val="0"/>
          <w:marTop w:val="0"/>
          <w:marBottom w:val="0"/>
          <w:divBdr>
            <w:top w:val="none" w:sz="0" w:space="0" w:color="auto"/>
            <w:left w:val="none" w:sz="0" w:space="0" w:color="auto"/>
            <w:bottom w:val="none" w:sz="0" w:space="0" w:color="auto"/>
            <w:right w:val="none" w:sz="0" w:space="0" w:color="auto"/>
          </w:divBdr>
        </w:div>
        <w:div w:id="1771705243">
          <w:marLeft w:val="0"/>
          <w:marRight w:val="0"/>
          <w:marTop w:val="0"/>
          <w:marBottom w:val="0"/>
          <w:divBdr>
            <w:top w:val="none" w:sz="0" w:space="0" w:color="auto"/>
            <w:left w:val="none" w:sz="0" w:space="0" w:color="auto"/>
            <w:bottom w:val="none" w:sz="0" w:space="0" w:color="auto"/>
            <w:right w:val="none" w:sz="0" w:space="0" w:color="auto"/>
          </w:divBdr>
        </w:div>
        <w:div w:id="1040594049">
          <w:marLeft w:val="0"/>
          <w:marRight w:val="0"/>
          <w:marTop w:val="0"/>
          <w:marBottom w:val="0"/>
          <w:divBdr>
            <w:top w:val="none" w:sz="0" w:space="0" w:color="auto"/>
            <w:left w:val="none" w:sz="0" w:space="0" w:color="auto"/>
            <w:bottom w:val="none" w:sz="0" w:space="0" w:color="auto"/>
            <w:right w:val="none" w:sz="0" w:space="0" w:color="auto"/>
          </w:divBdr>
        </w:div>
        <w:div w:id="1199901052">
          <w:marLeft w:val="0"/>
          <w:marRight w:val="0"/>
          <w:marTop w:val="0"/>
          <w:marBottom w:val="0"/>
          <w:divBdr>
            <w:top w:val="none" w:sz="0" w:space="0" w:color="auto"/>
            <w:left w:val="none" w:sz="0" w:space="0" w:color="auto"/>
            <w:bottom w:val="none" w:sz="0" w:space="0" w:color="auto"/>
            <w:right w:val="none" w:sz="0" w:space="0" w:color="auto"/>
          </w:divBdr>
        </w:div>
        <w:div w:id="1920282618">
          <w:marLeft w:val="0"/>
          <w:marRight w:val="0"/>
          <w:marTop w:val="0"/>
          <w:marBottom w:val="0"/>
          <w:divBdr>
            <w:top w:val="none" w:sz="0" w:space="0" w:color="auto"/>
            <w:left w:val="none" w:sz="0" w:space="0" w:color="auto"/>
            <w:bottom w:val="none" w:sz="0" w:space="0" w:color="auto"/>
            <w:right w:val="none" w:sz="0" w:space="0" w:color="auto"/>
          </w:divBdr>
        </w:div>
        <w:div w:id="433284923">
          <w:marLeft w:val="0"/>
          <w:marRight w:val="0"/>
          <w:marTop w:val="0"/>
          <w:marBottom w:val="0"/>
          <w:divBdr>
            <w:top w:val="none" w:sz="0" w:space="0" w:color="auto"/>
            <w:left w:val="none" w:sz="0" w:space="0" w:color="auto"/>
            <w:bottom w:val="none" w:sz="0" w:space="0" w:color="auto"/>
            <w:right w:val="none" w:sz="0" w:space="0" w:color="auto"/>
          </w:divBdr>
        </w:div>
        <w:div w:id="1648240103">
          <w:marLeft w:val="0"/>
          <w:marRight w:val="0"/>
          <w:marTop w:val="0"/>
          <w:marBottom w:val="0"/>
          <w:divBdr>
            <w:top w:val="none" w:sz="0" w:space="0" w:color="auto"/>
            <w:left w:val="none" w:sz="0" w:space="0" w:color="auto"/>
            <w:bottom w:val="none" w:sz="0" w:space="0" w:color="auto"/>
            <w:right w:val="none" w:sz="0" w:space="0" w:color="auto"/>
          </w:divBdr>
        </w:div>
        <w:div w:id="624392558">
          <w:marLeft w:val="0"/>
          <w:marRight w:val="0"/>
          <w:marTop w:val="0"/>
          <w:marBottom w:val="0"/>
          <w:divBdr>
            <w:top w:val="none" w:sz="0" w:space="0" w:color="auto"/>
            <w:left w:val="none" w:sz="0" w:space="0" w:color="auto"/>
            <w:bottom w:val="none" w:sz="0" w:space="0" w:color="auto"/>
            <w:right w:val="none" w:sz="0" w:space="0" w:color="auto"/>
          </w:divBdr>
        </w:div>
        <w:div w:id="212237574">
          <w:marLeft w:val="0"/>
          <w:marRight w:val="0"/>
          <w:marTop w:val="0"/>
          <w:marBottom w:val="0"/>
          <w:divBdr>
            <w:top w:val="none" w:sz="0" w:space="0" w:color="auto"/>
            <w:left w:val="none" w:sz="0" w:space="0" w:color="auto"/>
            <w:bottom w:val="none" w:sz="0" w:space="0" w:color="auto"/>
            <w:right w:val="none" w:sz="0" w:space="0" w:color="auto"/>
          </w:divBdr>
        </w:div>
        <w:div w:id="1995333059">
          <w:marLeft w:val="0"/>
          <w:marRight w:val="0"/>
          <w:marTop w:val="0"/>
          <w:marBottom w:val="0"/>
          <w:divBdr>
            <w:top w:val="none" w:sz="0" w:space="0" w:color="auto"/>
            <w:left w:val="none" w:sz="0" w:space="0" w:color="auto"/>
            <w:bottom w:val="none" w:sz="0" w:space="0" w:color="auto"/>
            <w:right w:val="none" w:sz="0" w:space="0" w:color="auto"/>
          </w:divBdr>
        </w:div>
        <w:div w:id="907105802">
          <w:marLeft w:val="0"/>
          <w:marRight w:val="0"/>
          <w:marTop w:val="0"/>
          <w:marBottom w:val="0"/>
          <w:divBdr>
            <w:top w:val="none" w:sz="0" w:space="0" w:color="auto"/>
            <w:left w:val="none" w:sz="0" w:space="0" w:color="auto"/>
            <w:bottom w:val="none" w:sz="0" w:space="0" w:color="auto"/>
            <w:right w:val="none" w:sz="0" w:space="0" w:color="auto"/>
          </w:divBdr>
        </w:div>
        <w:div w:id="1691568010">
          <w:marLeft w:val="0"/>
          <w:marRight w:val="0"/>
          <w:marTop w:val="0"/>
          <w:marBottom w:val="0"/>
          <w:divBdr>
            <w:top w:val="none" w:sz="0" w:space="0" w:color="auto"/>
            <w:left w:val="none" w:sz="0" w:space="0" w:color="auto"/>
            <w:bottom w:val="none" w:sz="0" w:space="0" w:color="auto"/>
            <w:right w:val="none" w:sz="0" w:space="0" w:color="auto"/>
          </w:divBdr>
        </w:div>
        <w:div w:id="253247218">
          <w:marLeft w:val="0"/>
          <w:marRight w:val="0"/>
          <w:marTop w:val="0"/>
          <w:marBottom w:val="0"/>
          <w:divBdr>
            <w:top w:val="none" w:sz="0" w:space="0" w:color="auto"/>
            <w:left w:val="none" w:sz="0" w:space="0" w:color="auto"/>
            <w:bottom w:val="none" w:sz="0" w:space="0" w:color="auto"/>
            <w:right w:val="none" w:sz="0" w:space="0" w:color="auto"/>
          </w:divBdr>
        </w:div>
        <w:div w:id="1370255835">
          <w:marLeft w:val="0"/>
          <w:marRight w:val="0"/>
          <w:marTop w:val="0"/>
          <w:marBottom w:val="0"/>
          <w:divBdr>
            <w:top w:val="none" w:sz="0" w:space="0" w:color="auto"/>
            <w:left w:val="none" w:sz="0" w:space="0" w:color="auto"/>
            <w:bottom w:val="none" w:sz="0" w:space="0" w:color="auto"/>
            <w:right w:val="none" w:sz="0" w:space="0" w:color="auto"/>
          </w:divBdr>
        </w:div>
        <w:div w:id="191771203">
          <w:marLeft w:val="0"/>
          <w:marRight w:val="0"/>
          <w:marTop w:val="0"/>
          <w:marBottom w:val="0"/>
          <w:divBdr>
            <w:top w:val="none" w:sz="0" w:space="0" w:color="auto"/>
            <w:left w:val="none" w:sz="0" w:space="0" w:color="auto"/>
            <w:bottom w:val="none" w:sz="0" w:space="0" w:color="auto"/>
            <w:right w:val="none" w:sz="0" w:space="0" w:color="auto"/>
          </w:divBdr>
        </w:div>
        <w:div w:id="1236360904">
          <w:marLeft w:val="0"/>
          <w:marRight w:val="0"/>
          <w:marTop w:val="0"/>
          <w:marBottom w:val="0"/>
          <w:divBdr>
            <w:top w:val="none" w:sz="0" w:space="0" w:color="auto"/>
            <w:left w:val="none" w:sz="0" w:space="0" w:color="auto"/>
            <w:bottom w:val="none" w:sz="0" w:space="0" w:color="auto"/>
            <w:right w:val="none" w:sz="0" w:space="0" w:color="auto"/>
          </w:divBdr>
        </w:div>
        <w:div w:id="920676263">
          <w:marLeft w:val="0"/>
          <w:marRight w:val="0"/>
          <w:marTop w:val="0"/>
          <w:marBottom w:val="0"/>
          <w:divBdr>
            <w:top w:val="none" w:sz="0" w:space="0" w:color="auto"/>
            <w:left w:val="none" w:sz="0" w:space="0" w:color="auto"/>
            <w:bottom w:val="none" w:sz="0" w:space="0" w:color="auto"/>
            <w:right w:val="none" w:sz="0" w:space="0" w:color="auto"/>
          </w:divBdr>
        </w:div>
        <w:div w:id="225990306">
          <w:marLeft w:val="0"/>
          <w:marRight w:val="0"/>
          <w:marTop w:val="0"/>
          <w:marBottom w:val="0"/>
          <w:divBdr>
            <w:top w:val="none" w:sz="0" w:space="0" w:color="auto"/>
            <w:left w:val="none" w:sz="0" w:space="0" w:color="auto"/>
            <w:bottom w:val="none" w:sz="0" w:space="0" w:color="auto"/>
            <w:right w:val="none" w:sz="0" w:space="0" w:color="auto"/>
          </w:divBdr>
        </w:div>
        <w:div w:id="556016524">
          <w:marLeft w:val="0"/>
          <w:marRight w:val="0"/>
          <w:marTop w:val="0"/>
          <w:marBottom w:val="0"/>
          <w:divBdr>
            <w:top w:val="none" w:sz="0" w:space="0" w:color="auto"/>
            <w:left w:val="none" w:sz="0" w:space="0" w:color="auto"/>
            <w:bottom w:val="none" w:sz="0" w:space="0" w:color="auto"/>
            <w:right w:val="none" w:sz="0" w:space="0" w:color="auto"/>
          </w:divBdr>
        </w:div>
        <w:div w:id="1045062242">
          <w:marLeft w:val="0"/>
          <w:marRight w:val="0"/>
          <w:marTop w:val="0"/>
          <w:marBottom w:val="0"/>
          <w:divBdr>
            <w:top w:val="none" w:sz="0" w:space="0" w:color="auto"/>
            <w:left w:val="none" w:sz="0" w:space="0" w:color="auto"/>
            <w:bottom w:val="none" w:sz="0" w:space="0" w:color="auto"/>
            <w:right w:val="none" w:sz="0" w:space="0" w:color="auto"/>
          </w:divBdr>
        </w:div>
        <w:div w:id="9993646">
          <w:marLeft w:val="0"/>
          <w:marRight w:val="0"/>
          <w:marTop w:val="0"/>
          <w:marBottom w:val="0"/>
          <w:divBdr>
            <w:top w:val="none" w:sz="0" w:space="0" w:color="auto"/>
            <w:left w:val="none" w:sz="0" w:space="0" w:color="auto"/>
            <w:bottom w:val="none" w:sz="0" w:space="0" w:color="auto"/>
            <w:right w:val="none" w:sz="0" w:space="0" w:color="auto"/>
          </w:divBdr>
        </w:div>
        <w:div w:id="847251900">
          <w:marLeft w:val="0"/>
          <w:marRight w:val="0"/>
          <w:marTop w:val="0"/>
          <w:marBottom w:val="0"/>
          <w:divBdr>
            <w:top w:val="none" w:sz="0" w:space="0" w:color="auto"/>
            <w:left w:val="none" w:sz="0" w:space="0" w:color="auto"/>
            <w:bottom w:val="none" w:sz="0" w:space="0" w:color="auto"/>
            <w:right w:val="none" w:sz="0" w:space="0" w:color="auto"/>
          </w:divBdr>
        </w:div>
        <w:div w:id="1981036810">
          <w:marLeft w:val="0"/>
          <w:marRight w:val="0"/>
          <w:marTop w:val="0"/>
          <w:marBottom w:val="0"/>
          <w:divBdr>
            <w:top w:val="none" w:sz="0" w:space="0" w:color="auto"/>
            <w:left w:val="none" w:sz="0" w:space="0" w:color="auto"/>
            <w:bottom w:val="none" w:sz="0" w:space="0" w:color="auto"/>
            <w:right w:val="none" w:sz="0" w:space="0" w:color="auto"/>
          </w:divBdr>
        </w:div>
        <w:div w:id="1481769369">
          <w:marLeft w:val="0"/>
          <w:marRight w:val="0"/>
          <w:marTop w:val="0"/>
          <w:marBottom w:val="0"/>
          <w:divBdr>
            <w:top w:val="none" w:sz="0" w:space="0" w:color="auto"/>
            <w:left w:val="none" w:sz="0" w:space="0" w:color="auto"/>
            <w:bottom w:val="none" w:sz="0" w:space="0" w:color="auto"/>
            <w:right w:val="none" w:sz="0" w:space="0" w:color="auto"/>
          </w:divBdr>
        </w:div>
        <w:div w:id="1983193010">
          <w:marLeft w:val="0"/>
          <w:marRight w:val="0"/>
          <w:marTop w:val="0"/>
          <w:marBottom w:val="0"/>
          <w:divBdr>
            <w:top w:val="none" w:sz="0" w:space="0" w:color="auto"/>
            <w:left w:val="none" w:sz="0" w:space="0" w:color="auto"/>
            <w:bottom w:val="none" w:sz="0" w:space="0" w:color="auto"/>
            <w:right w:val="none" w:sz="0" w:space="0" w:color="auto"/>
          </w:divBdr>
        </w:div>
        <w:div w:id="122041099">
          <w:marLeft w:val="0"/>
          <w:marRight w:val="0"/>
          <w:marTop w:val="0"/>
          <w:marBottom w:val="0"/>
          <w:divBdr>
            <w:top w:val="none" w:sz="0" w:space="0" w:color="auto"/>
            <w:left w:val="none" w:sz="0" w:space="0" w:color="auto"/>
            <w:bottom w:val="none" w:sz="0" w:space="0" w:color="auto"/>
            <w:right w:val="none" w:sz="0" w:space="0" w:color="auto"/>
          </w:divBdr>
        </w:div>
        <w:div w:id="1596354940">
          <w:marLeft w:val="0"/>
          <w:marRight w:val="0"/>
          <w:marTop w:val="0"/>
          <w:marBottom w:val="0"/>
          <w:divBdr>
            <w:top w:val="none" w:sz="0" w:space="0" w:color="auto"/>
            <w:left w:val="none" w:sz="0" w:space="0" w:color="auto"/>
            <w:bottom w:val="none" w:sz="0" w:space="0" w:color="auto"/>
            <w:right w:val="none" w:sz="0" w:space="0" w:color="auto"/>
          </w:divBdr>
        </w:div>
        <w:div w:id="1016928976">
          <w:marLeft w:val="0"/>
          <w:marRight w:val="0"/>
          <w:marTop w:val="0"/>
          <w:marBottom w:val="0"/>
          <w:divBdr>
            <w:top w:val="none" w:sz="0" w:space="0" w:color="auto"/>
            <w:left w:val="none" w:sz="0" w:space="0" w:color="auto"/>
            <w:bottom w:val="none" w:sz="0" w:space="0" w:color="auto"/>
            <w:right w:val="none" w:sz="0" w:space="0" w:color="auto"/>
          </w:divBdr>
        </w:div>
        <w:div w:id="547179891">
          <w:marLeft w:val="0"/>
          <w:marRight w:val="0"/>
          <w:marTop w:val="0"/>
          <w:marBottom w:val="0"/>
          <w:divBdr>
            <w:top w:val="none" w:sz="0" w:space="0" w:color="auto"/>
            <w:left w:val="none" w:sz="0" w:space="0" w:color="auto"/>
            <w:bottom w:val="none" w:sz="0" w:space="0" w:color="auto"/>
            <w:right w:val="none" w:sz="0" w:space="0" w:color="auto"/>
          </w:divBdr>
        </w:div>
        <w:div w:id="1655790520">
          <w:marLeft w:val="0"/>
          <w:marRight w:val="0"/>
          <w:marTop w:val="0"/>
          <w:marBottom w:val="0"/>
          <w:divBdr>
            <w:top w:val="none" w:sz="0" w:space="0" w:color="auto"/>
            <w:left w:val="none" w:sz="0" w:space="0" w:color="auto"/>
            <w:bottom w:val="none" w:sz="0" w:space="0" w:color="auto"/>
            <w:right w:val="none" w:sz="0" w:space="0" w:color="auto"/>
          </w:divBdr>
        </w:div>
        <w:div w:id="989598020">
          <w:marLeft w:val="0"/>
          <w:marRight w:val="0"/>
          <w:marTop w:val="0"/>
          <w:marBottom w:val="0"/>
          <w:divBdr>
            <w:top w:val="none" w:sz="0" w:space="0" w:color="auto"/>
            <w:left w:val="none" w:sz="0" w:space="0" w:color="auto"/>
            <w:bottom w:val="none" w:sz="0" w:space="0" w:color="auto"/>
            <w:right w:val="none" w:sz="0" w:space="0" w:color="auto"/>
          </w:divBdr>
        </w:div>
        <w:div w:id="1723288631">
          <w:marLeft w:val="0"/>
          <w:marRight w:val="0"/>
          <w:marTop w:val="0"/>
          <w:marBottom w:val="0"/>
          <w:divBdr>
            <w:top w:val="none" w:sz="0" w:space="0" w:color="auto"/>
            <w:left w:val="none" w:sz="0" w:space="0" w:color="auto"/>
            <w:bottom w:val="none" w:sz="0" w:space="0" w:color="auto"/>
            <w:right w:val="none" w:sz="0" w:space="0" w:color="auto"/>
          </w:divBdr>
        </w:div>
        <w:div w:id="1914469305">
          <w:marLeft w:val="0"/>
          <w:marRight w:val="0"/>
          <w:marTop w:val="0"/>
          <w:marBottom w:val="0"/>
          <w:divBdr>
            <w:top w:val="none" w:sz="0" w:space="0" w:color="auto"/>
            <w:left w:val="none" w:sz="0" w:space="0" w:color="auto"/>
            <w:bottom w:val="none" w:sz="0" w:space="0" w:color="auto"/>
            <w:right w:val="none" w:sz="0" w:space="0" w:color="auto"/>
          </w:divBdr>
        </w:div>
        <w:div w:id="344523985">
          <w:marLeft w:val="0"/>
          <w:marRight w:val="0"/>
          <w:marTop w:val="0"/>
          <w:marBottom w:val="0"/>
          <w:divBdr>
            <w:top w:val="none" w:sz="0" w:space="0" w:color="auto"/>
            <w:left w:val="none" w:sz="0" w:space="0" w:color="auto"/>
            <w:bottom w:val="none" w:sz="0" w:space="0" w:color="auto"/>
            <w:right w:val="none" w:sz="0" w:space="0" w:color="auto"/>
          </w:divBdr>
        </w:div>
        <w:div w:id="1425107974">
          <w:marLeft w:val="0"/>
          <w:marRight w:val="0"/>
          <w:marTop w:val="0"/>
          <w:marBottom w:val="0"/>
          <w:divBdr>
            <w:top w:val="none" w:sz="0" w:space="0" w:color="auto"/>
            <w:left w:val="none" w:sz="0" w:space="0" w:color="auto"/>
            <w:bottom w:val="none" w:sz="0" w:space="0" w:color="auto"/>
            <w:right w:val="none" w:sz="0" w:space="0" w:color="auto"/>
          </w:divBdr>
        </w:div>
        <w:div w:id="960262823">
          <w:marLeft w:val="0"/>
          <w:marRight w:val="0"/>
          <w:marTop w:val="0"/>
          <w:marBottom w:val="0"/>
          <w:divBdr>
            <w:top w:val="none" w:sz="0" w:space="0" w:color="auto"/>
            <w:left w:val="none" w:sz="0" w:space="0" w:color="auto"/>
            <w:bottom w:val="none" w:sz="0" w:space="0" w:color="auto"/>
            <w:right w:val="none" w:sz="0" w:space="0" w:color="auto"/>
          </w:divBdr>
        </w:div>
        <w:div w:id="212815122">
          <w:marLeft w:val="0"/>
          <w:marRight w:val="0"/>
          <w:marTop w:val="0"/>
          <w:marBottom w:val="0"/>
          <w:divBdr>
            <w:top w:val="none" w:sz="0" w:space="0" w:color="auto"/>
            <w:left w:val="none" w:sz="0" w:space="0" w:color="auto"/>
            <w:bottom w:val="none" w:sz="0" w:space="0" w:color="auto"/>
            <w:right w:val="none" w:sz="0" w:space="0" w:color="auto"/>
          </w:divBdr>
        </w:div>
        <w:div w:id="1272972647">
          <w:marLeft w:val="0"/>
          <w:marRight w:val="0"/>
          <w:marTop w:val="0"/>
          <w:marBottom w:val="0"/>
          <w:divBdr>
            <w:top w:val="none" w:sz="0" w:space="0" w:color="auto"/>
            <w:left w:val="none" w:sz="0" w:space="0" w:color="auto"/>
            <w:bottom w:val="none" w:sz="0" w:space="0" w:color="auto"/>
            <w:right w:val="none" w:sz="0" w:space="0" w:color="auto"/>
          </w:divBdr>
        </w:div>
        <w:div w:id="1404253552">
          <w:marLeft w:val="0"/>
          <w:marRight w:val="0"/>
          <w:marTop w:val="0"/>
          <w:marBottom w:val="0"/>
          <w:divBdr>
            <w:top w:val="none" w:sz="0" w:space="0" w:color="auto"/>
            <w:left w:val="none" w:sz="0" w:space="0" w:color="auto"/>
            <w:bottom w:val="none" w:sz="0" w:space="0" w:color="auto"/>
            <w:right w:val="none" w:sz="0" w:space="0" w:color="auto"/>
          </w:divBdr>
        </w:div>
        <w:div w:id="318195255">
          <w:marLeft w:val="0"/>
          <w:marRight w:val="0"/>
          <w:marTop w:val="0"/>
          <w:marBottom w:val="0"/>
          <w:divBdr>
            <w:top w:val="none" w:sz="0" w:space="0" w:color="auto"/>
            <w:left w:val="none" w:sz="0" w:space="0" w:color="auto"/>
            <w:bottom w:val="none" w:sz="0" w:space="0" w:color="auto"/>
            <w:right w:val="none" w:sz="0" w:space="0" w:color="auto"/>
          </w:divBdr>
        </w:div>
        <w:div w:id="993681975">
          <w:marLeft w:val="0"/>
          <w:marRight w:val="0"/>
          <w:marTop w:val="0"/>
          <w:marBottom w:val="0"/>
          <w:divBdr>
            <w:top w:val="none" w:sz="0" w:space="0" w:color="auto"/>
            <w:left w:val="none" w:sz="0" w:space="0" w:color="auto"/>
            <w:bottom w:val="none" w:sz="0" w:space="0" w:color="auto"/>
            <w:right w:val="none" w:sz="0" w:space="0" w:color="auto"/>
          </w:divBdr>
        </w:div>
        <w:div w:id="224415870">
          <w:marLeft w:val="0"/>
          <w:marRight w:val="0"/>
          <w:marTop w:val="0"/>
          <w:marBottom w:val="0"/>
          <w:divBdr>
            <w:top w:val="none" w:sz="0" w:space="0" w:color="auto"/>
            <w:left w:val="none" w:sz="0" w:space="0" w:color="auto"/>
            <w:bottom w:val="none" w:sz="0" w:space="0" w:color="auto"/>
            <w:right w:val="none" w:sz="0" w:space="0" w:color="auto"/>
          </w:divBdr>
        </w:div>
      </w:divsChild>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18706349">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0605322">
      <w:bodyDiv w:val="1"/>
      <w:marLeft w:val="0"/>
      <w:marRight w:val="0"/>
      <w:marTop w:val="0"/>
      <w:marBottom w:val="0"/>
      <w:divBdr>
        <w:top w:val="none" w:sz="0" w:space="0" w:color="auto"/>
        <w:left w:val="none" w:sz="0" w:space="0" w:color="auto"/>
        <w:bottom w:val="none" w:sz="0" w:space="0" w:color="auto"/>
        <w:right w:val="none" w:sz="0" w:space="0" w:color="auto"/>
      </w:divBdr>
    </w:div>
    <w:div w:id="240722424">
      <w:bodyDiv w:val="1"/>
      <w:marLeft w:val="0"/>
      <w:marRight w:val="0"/>
      <w:marTop w:val="0"/>
      <w:marBottom w:val="0"/>
      <w:divBdr>
        <w:top w:val="none" w:sz="0" w:space="0" w:color="auto"/>
        <w:left w:val="none" w:sz="0" w:space="0" w:color="auto"/>
        <w:bottom w:val="none" w:sz="0" w:space="0" w:color="auto"/>
        <w:right w:val="none" w:sz="0" w:space="0" w:color="auto"/>
      </w:divBdr>
      <w:divsChild>
        <w:div w:id="1372807964">
          <w:marLeft w:val="0"/>
          <w:marRight w:val="0"/>
          <w:marTop w:val="0"/>
          <w:marBottom w:val="0"/>
          <w:divBdr>
            <w:top w:val="none" w:sz="0" w:space="0" w:color="auto"/>
            <w:left w:val="none" w:sz="0" w:space="0" w:color="auto"/>
            <w:bottom w:val="none" w:sz="0" w:space="0" w:color="auto"/>
            <w:right w:val="none" w:sz="0" w:space="0" w:color="auto"/>
          </w:divBdr>
        </w:div>
        <w:div w:id="1638609299">
          <w:marLeft w:val="0"/>
          <w:marRight w:val="0"/>
          <w:marTop w:val="0"/>
          <w:marBottom w:val="0"/>
          <w:divBdr>
            <w:top w:val="none" w:sz="0" w:space="0" w:color="auto"/>
            <w:left w:val="none" w:sz="0" w:space="0" w:color="auto"/>
            <w:bottom w:val="none" w:sz="0" w:space="0" w:color="auto"/>
            <w:right w:val="none" w:sz="0" w:space="0" w:color="auto"/>
          </w:divBdr>
        </w:div>
        <w:div w:id="1935823432">
          <w:marLeft w:val="0"/>
          <w:marRight w:val="0"/>
          <w:marTop w:val="0"/>
          <w:marBottom w:val="0"/>
          <w:divBdr>
            <w:top w:val="none" w:sz="0" w:space="0" w:color="auto"/>
            <w:left w:val="none" w:sz="0" w:space="0" w:color="auto"/>
            <w:bottom w:val="none" w:sz="0" w:space="0" w:color="auto"/>
            <w:right w:val="none" w:sz="0" w:space="0" w:color="auto"/>
          </w:divBdr>
        </w:div>
        <w:div w:id="617493455">
          <w:marLeft w:val="0"/>
          <w:marRight w:val="0"/>
          <w:marTop w:val="0"/>
          <w:marBottom w:val="0"/>
          <w:divBdr>
            <w:top w:val="none" w:sz="0" w:space="0" w:color="auto"/>
            <w:left w:val="none" w:sz="0" w:space="0" w:color="auto"/>
            <w:bottom w:val="none" w:sz="0" w:space="0" w:color="auto"/>
            <w:right w:val="none" w:sz="0" w:space="0" w:color="auto"/>
          </w:divBdr>
        </w:div>
        <w:div w:id="807938850">
          <w:marLeft w:val="0"/>
          <w:marRight w:val="0"/>
          <w:marTop w:val="0"/>
          <w:marBottom w:val="0"/>
          <w:divBdr>
            <w:top w:val="none" w:sz="0" w:space="0" w:color="auto"/>
            <w:left w:val="none" w:sz="0" w:space="0" w:color="auto"/>
            <w:bottom w:val="none" w:sz="0" w:space="0" w:color="auto"/>
            <w:right w:val="none" w:sz="0" w:space="0" w:color="auto"/>
          </w:divBdr>
        </w:div>
        <w:div w:id="1114789347">
          <w:marLeft w:val="0"/>
          <w:marRight w:val="0"/>
          <w:marTop w:val="0"/>
          <w:marBottom w:val="0"/>
          <w:divBdr>
            <w:top w:val="none" w:sz="0" w:space="0" w:color="auto"/>
            <w:left w:val="none" w:sz="0" w:space="0" w:color="auto"/>
            <w:bottom w:val="none" w:sz="0" w:space="0" w:color="auto"/>
            <w:right w:val="none" w:sz="0" w:space="0" w:color="auto"/>
          </w:divBdr>
        </w:div>
        <w:div w:id="2059627569">
          <w:marLeft w:val="0"/>
          <w:marRight w:val="0"/>
          <w:marTop w:val="0"/>
          <w:marBottom w:val="0"/>
          <w:divBdr>
            <w:top w:val="none" w:sz="0" w:space="0" w:color="auto"/>
            <w:left w:val="none" w:sz="0" w:space="0" w:color="auto"/>
            <w:bottom w:val="none" w:sz="0" w:space="0" w:color="auto"/>
            <w:right w:val="none" w:sz="0" w:space="0" w:color="auto"/>
          </w:divBdr>
        </w:div>
        <w:div w:id="844630981">
          <w:marLeft w:val="0"/>
          <w:marRight w:val="0"/>
          <w:marTop w:val="0"/>
          <w:marBottom w:val="0"/>
          <w:divBdr>
            <w:top w:val="none" w:sz="0" w:space="0" w:color="auto"/>
            <w:left w:val="none" w:sz="0" w:space="0" w:color="auto"/>
            <w:bottom w:val="none" w:sz="0" w:space="0" w:color="auto"/>
            <w:right w:val="none" w:sz="0" w:space="0" w:color="auto"/>
          </w:divBdr>
        </w:div>
      </w:divsChild>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8664265">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4021126">
      <w:bodyDiv w:val="1"/>
      <w:marLeft w:val="0"/>
      <w:marRight w:val="0"/>
      <w:marTop w:val="0"/>
      <w:marBottom w:val="0"/>
      <w:divBdr>
        <w:top w:val="none" w:sz="0" w:space="0" w:color="auto"/>
        <w:left w:val="none" w:sz="0" w:space="0" w:color="auto"/>
        <w:bottom w:val="none" w:sz="0" w:space="0" w:color="auto"/>
        <w:right w:val="none" w:sz="0" w:space="0" w:color="auto"/>
      </w:divBdr>
      <w:divsChild>
        <w:div w:id="1484472697">
          <w:marLeft w:val="0"/>
          <w:marRight w:val="0"/>
          <w:marTop w:val="0"/>
          <w:marBottom w:val="0"/>
          <w:divBdr>
            <w:top w:val="none" w:sz="0" w:space="0" w:color="auto"/>
            <w:left w:val="none" w:sz="0" w:space="0" w:color="auto"/>
            <w:bottom w:val="none" w:sz="0" w:space="0" w:color="auto"/>
            <w:right w:val="none" w:sz="0" w:space="0" w:color="auto"/>
          </w:divBdr>
        </w:div>
        <w:div w:id="1557083234">
          <w:marLeft w:val="0"/>
          <w:marRight w:val="0"/>
          <w:marTop w:val="0"/>
          <w:marBottom w:val="0"/>
          <w:divBdr>
            <w:top w:val="none" w:sz="0" w:space="0" w:color="auto"/>
            <w:left w:val="none" w:sz="0" w:space="0" w:color="auto"/>
            <w:bottom w:val="none" w:sz="0" w:space="0" w:color="auto"/>
            <w:right w:val="none" w:sz="0" w:space="0" w:color="auto"/>
          </w:divBdr>
        </w:div>
        <w:div w:id="794642243">
          <w:marLeft w:val="0"/>
          <w:marRight w:val="0"/>
          <w:marTop w:val="0"/>
          <w:marBottom w:val="0"/>
          <w:divBdr>
            <w:top w:val="none" w:sz="0" w:space="0" w:color="auto"/>
            <w:left w:val="none" w:sz="0" w:space="0" w:color="auto"/>
            <w:bottom w:val="none" w:sz="0" w:space="0" w:color="auto"/>
            <w:right w:val="none" w:sz="0" w:space="0" w:color="auto"/>
          </w:divBdr>
        </w:div>
        <w:div w:id="1961450915">
          <w:marLeft w:val="0"/>
          <w:marRight w:val="0"/>
          <w:marTop w:val="0"/>
          <w:marBottom w:val="0"/>
          <w:divBdr>
            <w:top w:val="none" w:sz="0" w:space="0" w:color="auto"/>
            <w:left w:val="none" w:sz="0" w:space="0" w:color="auto"/>
            <w:bottom w:val="none" w:sz="0" w:space="0" w:color="auto"/>
            <w:right w:val="none" w:sz="0" w:space="0" w:color="auto"/>
          </w:divBdr>
        </w:div>
        <w:div w:id="1716924900">
          <w:marLeft w:val="0"/>
          <w:marRight w:val="0"/>
          <w:marTop w:val="0"/>
          <w:marBottom w:val="0"/>
          <w:divBdr>
            <w:top w:val="none" w:sz="0" w:space="0" w:color="auto"/>
            <w:left w:val="none" w:sz="0" w:space="0" w:color="auto"/>
            <w:bottom w:val="none" w:sz="0" w:space="0" w:color="auto"/>
            <w:right w:val="none" w:sz="0" w:space="0" w:color="auto"/>
          </w:divBdr>
        </w:div>
      </w:divsChild>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5891630">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764951">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0895">
      <w:bodyDiv w:val="1"/>
      <w:marLeft w:val="0"/>
      <w:marRight w:val="0"/>
      <w:marTop w:val="0"/>
      <w:marBottom w:val="0"/>
      <w:divBdr>
        <w:top w:val="none" w:sz="0" w:space="0" w:color="auto"/>
        <w:left w:val="none" w:sz="0" w:space="0" w:color="auto"/>
        <w:bottom w:val="none" w:sz="0" w:space="0" w:color="auto"/>
        <w:right w:val="none" w:sz="0" w:space="0" w:color="auto"/>
      </w:divBdr>
      <w:divsChild>
        <w:div w:id="37973612">
          <w:marLeft w:val="0"/>
          <w:marRight w:val="0"/>
          <w:marTop w:val="0"/>
          <w:marBottom w:val="0"/>
          <w:divBdr>
            <w:top w:val="none" w:sz="0" w:space="0" w:color="auto"/>
            <w:left w:val="none" w:sz="0" w:space="0" w:color="auto"/>
            <w:bottom w:val="none" w:sz="0" w:space="0" w:color="auto"/>
            <w:right w:val="none" w:sz="0" w:space="0" w:color="auto"/>
          </w:divBdr>
        </w:div>
        <w:div w:id="46880982">
          <w:marLeft w:val="0"/>
          <w:marRight w:val="0"/>
          <w:marTop w:val="0"/>
          <w:marBottom w:val="0"/>
          <w:divBdr>
            <w:top w:val="none" w:sz="0" w:space="0" w:color="auto"/>
            <w:left w:val="none" w:sz="0" w:space="0" w:color="auto"/>
            <w:bottom w:val="none" w:sz="0" w:space="0" w:color="auto"/>
            <w:right w:val="none" w:sz="0" w:space="0" w:color="auto"/>
          </w:divBdr>
        </w:div>
        <w:div w:id="94599241">
          <w:marLeft w:val="0"/>
          <w:marRight w:val="0"/>
          <w:marTop w:val="0"/>
          <w:marBottom w:val="0"/>
          <w:divBdr>
            <w:top w:val="none" w:sz="0" w:space="0" w:color="auto"/>
            <w:left w:val="none" w:sz="0" w:space="0" w:color="auto"/>
            <w:bottom w:val="none" w:sz="0" w:space="0" w:color="auto"/>
            <w:right w:val="none" w:sz="0" w:space="0" w:color="auto"/>
          </w:divBdr>
        </w:div>
        <w:div w:id="147677201">
          <w:marLeft w:val="0"/>
          <w:marRight w:val="0"/>
          <w:marTop w:val="0"/>
          <w:marBottom w:val="0"/>
          <w:divBdr>
            <w:top w:val="none" w:sz="0" w:space="0" w:color="auto"/>
            <w:left w:val="none" w:sz="0" w:space="0" w:color="auto"/>
            <w:bottom w:val="none" w:sz="0" w:space="0" w:color="auto"/>
            <w:right w:val="none" w:sz="0" w:space="0" w:color="auto"/>
          </w:divBdr>
        </w:div>
        <w:div w:id="357319783">
          <w:marLeft w:val="0"/>
          <w:marRight w:val="0"/>
          <w:marTop w:val="0"/>
          <w:marBottom w:val="0"/>
          <w:divBdr>
            <w:top w:val="none" w:sz="0" w:space="0" w:color="auto"/>
            <w:left w:val="none" w:sz="0" w:space="0" w:color="auto"/>
            <w:bottom w:val="none" w:sz="0" w:space="0" w:color="auto"/>
            <w:right w:val="none" w:sz="0" w:space="0" w:color="auto"/>
          </w:divBdr>
        </w:div>
        <w:div w:id="469785933">
          <w:marLeft w:val="0"/>
          <w:marRight w:val="0"/>
          <w:marTop w:val="0"/>
          <w:marBottom w:val="0"/>
          <w:divBdr>
            <w:top w:val="none" w:sz="0" w:space="0" w:color="auto"/>
            <w:left w:val="none" w:sz="0" w:space="0" w:color="auto"/>
            <w:bottom w:val="none" w:sz="0" w:space="0" w:color="auto"/>
            <w:right w:val="none" w:sz="0" w:space="0" w:color="auto"/>
          </w:divBdr>
        </w:div>
        <w:div w:id="628055590">
          <w:marLeft w:val="0"/>
          <w:marRight w:val="0"/>
          <w:marTop w:val="0"/>
          <w:marBottom w:val="0"/>
          <w:divBdr>
            <w:top w:val="none" w:sz="0" w:space="0" w:color="auto"/>
            <w:left w:val="none" w:sz="0" w:space="0" w:color="auto"/>
            <w:bottom w:val="none" w:sz="0" w:space="0" w:color="auto"/>
            <w:right w:val="none" w:sz="0" w:space="0" w:color="auto"/>
          </w:divBdr>
        </w:div>
        <w:div w:id="650603023">
          <w:marLeft w:val="0"/>
          <w:marRight w:val="0"/>
          <w:marTop w:val="0"/>
          <w:marBottom w:val="0"/>
          <w:divBdr>
            <w:top w:val="none" w:sz="0" w:space="0" w:color="auto"/>
            <w:left w:val="none" w:sz="0" w:space="0" w:color="auto"/>
            <w:bottom w:val="none" w:sz="0" w:space="0" w:color="auto"/>
            <w:right w:val="none" w:sz="0" w:space="0" w:color="auto"/>
          </w:divBdr>
        </w:div>
        <w:div w:id="699822991">
          <w:marLeft w:val="0"/>
          <w:marRight w:val="0"/>
          <w:marTop w:val="0"/>
          <w:marBottom w:val="0"/>
          <w:divBdr>
            <w:top w:val="none" w:sz="0" w:space="0" w:color="auto"/>
            <w:left w:val="none" w:sz="0" w:space="0" w:color="auto"/>
            <w:bottom w:val="none" w:sz="0" w:space="0" w:color="auto"/>
            <w:right w:val="none" w:sz="0" w:space="0" w:color="auto"/>
          </w:divBdr>
        </w:div>
        <w:div w:id="714695835">
          <w:marLeft w:val="0"/>
          <w:marRight w:val="0"/>
          <w:marTop w:val="0"/>
          <w:marBottom w:val="0"/>
          <w:divBdr>
            <w:top w:val="none" w:sz="0" w:space="0" w:color="auto"/>
            <w:left w:val="none" w:sz="0" w:space="0" w:color="auto"/>
            <w:bottom w:val="none" w:sz="0" w:space="0" w:color="auto"/>
            <w:right w:val="none" w:sz="0" w:space="0" w:color="auto"/>
          </w:divBdr>
        </w:div>
        <w:div w:id="794525695">
          <w:marLeft w:val="0"/>
          <w:marRight w:val="0"/>
          <w:marTop w:val="0"/>
          <w:marBottom w:val="0"/>
          <w:divBdr>
            <w:top w:val="none" w:sz="0" w:space="0" w:color="auto"/>
            <w:left w:val="none" w:sz="0" w:space="0" w:color="auto"/>
            <w:bottom w:val="none" w:sz="0" w:space="0" w:color="auto"/>
            <w:right w:val="none" w:sz="0" w:space="0" w:color="auto"/>
          </w:divBdr>
        </w:div>
        <w:div w:id="833643936">
          <w:marLeft w:val="0"/>
          <w:marRight w:val="0"/>
          <w:marTop w:val="0"/>
          <w:marBottom w:val="0"/>
          <w:divBdr>
            <w:top w:val="none" w:sz="0" w:space="0" w:color="auto"/>
            <w:left w:val="none" w:sz="0" w:space="0" w:color="auto"/>
            <w:bottom w:val="none" w:sz="0" w:space="0" w:color="auto"/>
            <w:right w:val="none" w:sz="0" w:space="0" w:color="auto"/>
          </w:divBdr>
        </w:div>
        <w:div w:id="877206355">
          <w:marLeft w:val="0"/>
          <w:marRight w:val="0"/>
          <w:marTop w:val="0"/>
          <w:marBottom w:val="0"/>
          <w:divBdr>
            <w:top w:val="none" w:sz="0" w:space="0" w:color="auto"/>
            <w:left w:val="none" w:sz="0" w:space="0" w:color="auto"/>
            <w:bottom w:val="none" w:sz="0" w:space="0" w:color="auto"/>
            <w:right w:val="none" w:sz="0" w:space="0" w:color="auto"/>
          </w:divBdr>
        </w:div>
        <w:div w:id="893392839">
          <w:marLeft w:val="0"/>
          <w:marRight w:val="0"/>
          <w:marTop w:val="0"/>
          <w:marBottom w:val="0"/>
          <w:divBdr>
            <w:top w:val="none" w:sz="0" w:space="0" w:color="auto"/>
            <w:left w:val="none" w:sz="0" w:space="0" w:color="auto"/>
            <w:bottom w:val="none" w:sz="0" w:space="0" w:color="auto"/>
            <w:right w:val="none" w:sz="0" w:space="0" w:color="auto"/>
          </w:divBdr>
        </w:div>
        <w:div w:id="953170952">
          <w:marLeft w:val="0"/>
          <w:marRight w:val="0"/>
          <w:marTop w:val="0"/>
          <w:marBottom w:val="0"/>
          <w:divBdr>
            <w:top w:val="none" w:sz="0" w:space="0" w:color="auto"/>
            <w:left w:val="none" w:sz="0" w:space="0" w:color="auto"/>
            <w:bottom w:val="none" w:sz="0" w:space="0" w:color="auto"/>
            <w:right w:val="none" w:sz="0" w:space="0" w:color="auto"/>
          </w:divBdr>
        </w:div>
        <w:div w:id="964698699">
          <w:marLeft w:val="0"/>
          <w:marRight w:val="0"/>
          <w:marTop w:val="0"/>
          <w:marBottom w:val="0"/>
          <w:divBdr>
            <w:top w:val="none" w:sz="0" w:space="0" w:color="auto"/>
            <w:left w:val="none" w:sz="0" w:space="0" w:color="auto"/>
            <w:bottom w:val="none" w:sz="0" w:space="0" w:color="auto"/>
            <w:right w:val="none" w:sz="0" w:space="0" w:color="auto"/>
          </w:divBdr>
        </w:div>
        <w:div w:id="965548486">
          <w:marLeft w:val="0"/>
          <w:marRight w:val="0"/>
          <w:marTop w:val="0"/>
          <w:marBottom w:val="0"/>
          <w:divBdr>
            <w:top w:val="none" w:sz="0" w:space="0" w:color="auto"/>
            <w:left w:val="none" w:sz="0" w:space="0" w:color="auto"/>
            <w:bottom w:val="none" w:sz="0" w:space="0" w:color="auto"/>
            <w:right w:val="none" w:sz="0" w:space="0" w:color="auto"/>
          </w:divBdr>
        </w:div>
        <w:div w:id="1000348939">
          <w:marLeft w:val="0"/>
          <w:marRight w:val="0"/>
          <w:marTop w:val="0"/>
          <w:marBottom w:val="0"/>
          <w:divBdr>
            <w:top w:val="none" w:sz="0" w:space="0" w:color="auto"/>
            <w:left w:val="none" w:sz="0" w:space="0" w:color="auto"/>
            <w:bottom w:val="none" w:sz="0" w:space="0" w:color="auto"/>
            <w:right w:val="none" w:sz="0" w:space="0" w:color="auto"/>
          </w:divBdr>
        </w:div>
        <w:div w:id="1077746967">
          <w:marLeft w:val="0"/>
          <w:marRight w:val="0"/>
          <w:marTop w:val="0"/>
          <w:marBottom w:val="0"/>
          <w:divBdr>
            <w:top w:val="none" w:sz="0" w:space="0" w:color="auto"/>
            <w:left w:val="none" w:sz="0" w:space="0" w:color="auto"/>
            <w:bottom w:val="none" w:sz="0" w:space="0" w:color="auto"/>
            <w:right w:val="none" w:sz="0" w:space="0" w:color="auto"/>
          </w:divBdr>
        </w:div>
        <w:div w:id="1095594558">
          <w:marLeft w:val="0"/>
          <w:marRight w:val="0"/>
          <w:marTop w:val="0"/>
          <w:marBottom w:val="0"/>
          <w:divBdr>
            <w:top w:val="none" w:sz="0" w:space="0" w:color="auto"/>
            <w:left w:val="none" w:sz="0" w:space="0" w:color="auto"/>
            <w:bottom w:val="none" w:sz="0" w:space="0" w:color="auto"/>
            <w:right w:val="none" w:sz="0" w:space="0" w:color="auto"/>
          </w:divBdr>
        </w:div>
        <w:div w:id="1126389564">
          <w:marLeft w:val="0"/>
          <w:marRight w:val="0"/>
          <w:marTop w:val="0"/>
          <w:marBottom w:val="0"/>
          <w:divBdr>
            <w:top w:val="none" w:sz="0" w:space="0" w:color="auto"/>
            <w:left w:val="none" w:sz="0" w:space="0" w:color="auto"/>
            <w:bottom w:val="none" w:sz="0" w:space="0" w:color="auto"/>
            <w:right w:val="none" w:sz="0" w:space="0" w:color="auto"/>
          </w:divBdr>
        </w:div>
        <w:div w:id="1140347984">
          <w:marLeft w:val="0"/>
          <w:marRight w:val="0"/>
          <w:marTop w:val="0"/>
          <w:marBottom w:val="0"/>
          <w:divBdr>
            <w:top w:val="none" w:sz="0" w:space="0" w:color="auto"/>
            <w:left w:val="none" w:sz="0" w:space="0" w:color="auto"/>
            <w:bottom w:val="none" w:sz="0" w:space="0" w:color="auto"/>
            <w:right w:val="none" w:sz="0" w:space="0" w:color="auto"/>
          </w:divBdr>
        </w:div>
        <w:div w:id="1152407396">
          <w:marLeft w:val="0"/>
          <w:marRight w:val="0"/>
          <w:marTop w:val="0"/>
          <w:marBottom w:val="0"/>
          <w:divBdr>
            <w:top w:val="none" w:sz="0" w:space="0" w:color="auto"/>
            <w:left w:val="none" w:sz="0" w:space="0" w:color="auto"/>
            <w:bottom w:val="none" w:sz="0" w:space="0" w:color="auto"/>
            <w:right w:val="none" w:sz="0" w:space="0" w:color="auto"/>
          </w:divBdr>
        </w:div>
        <w:div w:id="1181970680">
          <w:marLeft w:val="0"/>
          <w:marRight w:val="0"/>
          <w:marTop w:val="0"/>
          <w:marBottom w:val="0"/>
          <w:divBdr>
            <w:top w:val="none" w:sz="0" w:space="0" w:color="auto"/>
            <w:left w:val="none" w:sz="0" w:space="0" w:color="auto"/>
            <w:bottom w:val="none" w:sz="0" w:space="0" w:color="auto"/>
            <w:right w:val="none" w:sz="0" w:space="0" w:color="auto"/>
          </w:divBdr>
        </w:div>
        <w:div w:id="1182624353">
          <w:marLeft w:val="0"/>
          <w:marRight w:val="0"/>
          <w:marTop w:val="0"/>
          <w:marBottom w:val="0"/>
          <w:divBdr>
            <w:top w:val="none" w:sz="0" w:space="0" w:color="auto"/>
            <w:left w:val="none" w:sz="0" w:space="0" w:color="auto"/>
            <w:bottom w:val="none" w:sz="0" w:space="0" w:color="auto"/>
            <w:right w:val="none" w:sz="0" w:space="0" w:color="auto"/>
          </w:divBdr>
        </w:div>
        <w:div w:id="1216888375">
          <w:marLeft w:val="0"/>
          <w:marRight w:val="0"/>
          <w:marTop w:val="0"/>
          <w:marBottom w:val="0"/>
          <w:divBdr>
            <w:top w:val="none" w:sz="0" w:space="0" w:color="auto"/>
            <w:left w:val="none" w:sz="0" w:space="0" w:color="auto"/>
            <w:bottom w:val="none" w:sz="0" w:space="0" w:color="auto"/>
            <w:right w:val="none" w:sz="0" w:space="0" w:color="auto"/>
          </w:divBdr>
        </w:div>
        <w:div w:id="1254977067">
          <w:marLeft w:val="0"/>
          <w:marRight w:val="0"/>
          <w:marTop w:val="0"/>
          <w:marBottom w:val="0"/>
          <w:divBdr>
            <w:top w:val="none" w:sz="0" w:space="0" w:color="auto"/>
            <w:left w:val="none" w:sz="0" w:space="0" w:color="auto"/>
            <w:bottom w:val="none" w:sz="0" w:space="0" w:color="auto"/>
            <w:right w:val="none" w:sz="0" w:space="0" w:color="auto"/>
          </w:divBdr>
        </w:div>
        <w:div w:id="1304693641">
          <w:marLeft w:val="0"/>
          <w:marRight w:val="0"/>
          <w:marTop w:val="0"/>
          <w:marBottom w:val="0"/>
          <w:divBdr>
            <w:top w:val="none" w:sz="0" w:space="0" w:color="auto"/>
            <w:left w:val="none" w:sz="0" w:space="0" w:color="auto"/>
            <w:bottom w:val="none" w:sz="0" w:space="0" w:color="auto"/>
            <w:right w:val="none" w:sz="0" w:space="0" w:color="auto"/>
          </w:divBdr>
        </w:div>
        <w:div w:id="1311055286">
          <w:marLeft w:val="0"/>
          <w:marRight w:val="0"/>
          <w:marTop w:val="0"/>
          <w:marBottom w:val="0"/>
          <w:divBdr>
            <w:top w:val="none" w:sz="0" w:space="0" w:color="auto"/>
            <w:left w:val="none" w:sz="0" w:space="0" w:color="auto"/>
            <w:bottom w:val="none" w:sz="0" w:space="0" w:color="auto"/>
            <w:right w:val="none" w:sz="0" w:space="0" w:color="auto"/>
          </w:divBdr>
        </w:div>
        <w:div w:id="1346398730">
          <w:marLeft w:val="0"/>
          <w:marRight w:val="0"/>
          <w:marTop w:val="0"/>
          <w:marBottom w:val="0"/>
          <w:divBdr>
            <w:top w:val="none" w:sz="0" w:space="0" w:color="auto"/>
            <w:left w:val="none" w:sz="0" w:space="0" w:color="auto"/>
            <w:bottom w:val="none" w:sz="0" w:space="0" w:color="auto"/>
            <w:right w:val="none" w:sz="0" w:space="0" w:color="auto"/>
          </w:divBdr>
        </w:div>
        <w:div w:id="1431051534">
          <w:marLeft w:val="0"/>
          <w:marRight w:val="0"/>
          <w:marTop w:val="0"/>
          <w:marBottom w:val="0"/>
          <w:divBdr>
            <w:top w:val="none" w:sz="0" w:space="0" w:color="auto"/>
            <w:left w:val="none" w:sz="0" w:space="0" w:color="auto"/>
            <w:bottom w:val="none" w:sz="0" w:space="0" w:color="auto"/>
            <w:right w:val="none" w:sz="0" w:space="0" w:color="auto"/>
          </w:divBdr>
        </w:div>
        <w:div w:id="1476991168">
          <w:marLeft w:val="0"/>
          <w:marRight w:val="0"/>
          <w:marTop w:val="0"/>
          <w:marBottom w:val="0"/>
          <w:divBdr>
            <w:top w:val="none" w:sz="0" w:space="0" w:color="auto"/>
            <w:left w:val="none" w:sz="0" w:space="0" w:color="auto"/>
            <w:bottom w:val="none" w:sz="0" w:space="0" w:color="auto"/>
            <w:right w:val="none" w:sz="0" w:space="0" w:color="auto"/>
          </w:divBdr>
        </w:div>
        <w:div w:id="1547640013">
          <w:marLeft w:val="0"/>
          <w:marRight w:val="0"/>
          <w:marTop w:val="0"/>
          <w:marBottom w:val="0"/>
          <w:divBdr>
            <w:top w:val="none" w:sz="0" w:space="0" w:color="auto"/>
            <w:left w:val="none" w:sz="0" w:space="0" w:color="auto"/>
            <w:bottom w:val="none" w:sz="0" w:space="0" w:color="auto"/>
            <w:right w:val="none" w:sz="0" w:space="0" w:color="auto"/>
          </w:divBdr>
        </w:div>
        <w:div w:id="1553075904">
          <w:marLeft w:val="0"/>
          <w:marRight w:val="0"/>
          <w:marTop w:val="0"/>
          <w:marBottom w:val="0"/>
          <w:divBdr>
            <w:top w:val="none" w:sz="0" w:space="0" w:color="auto"/>
            <w:left w:val="none" w:sz="0" w:space="0" w:color="auto"/>
            <w:bottom w:val="none" w:sz="0" w:space="0" w:color="auto"/>
            <w:right w:val="none" w:sz="0" w:space="0" w:color="auto"/>
          </w:divBdr>
        </w:div>
        <w:div w:id="1585525492">
          <w:marLeft w:val="0"/>
          <w:marRight w:val="0"/>
          <w:marTop w:val="0"/>
          <w:marBottom w:val="0"/>
          <w:divBdr>
            <w:top w:val="none" w:sz="0" w:space="0" w:color="auto"/>
            <w:left w:val="none" w:sz="0" w:space="0" w:color="auto"/>
            <w:bottom w:val="none" w:sz="0" w:space="0" w:color="auto"/>
            <w:right w:val="none" w:sz="0" w:space="0" w:color="auto"/>
          </w:divBdr>
        </w:div>
        <w:div w:id="1673607457">
          <w:marLeft w:val="0"/>
          <w:marRight w:val="0"/>
          <w:marTop w:val="0"/>
          <w:marBottom w:val="0"/>
          <w:divBdr>
            <w:top w:val="none" w:sz="0" w:space="0" w:color="auto"/>
            <w:left w:val="none" w:sz="0" w:space="0" w:color="auto"/>
            <w:bottom w:val="none" w:sz="0" w:space="0" w:color="auto"/>
            <w:right w:val="none" w:sz="0" w:space="0" w:color="auto"/>
          </w:divBdr>
        </w:div>
        <w:div w:id="1709069366">
          <w:marLeft w:val="0"/>
          <w:marRight w:val="0"/>
          <w:marTop w:val="0"/>
          <w:marBottom w:val="0"/>
          <w:divBdr>
            <w:top w:val="none" w:sz="0" w:space="0" w:color="auto"/>
            <w:left w:val="none" w:sz="0" w:space="0" w:color="auto"/>
            <w:bottom w:val="none" w:sz="0" w:space="0" w:color="auto"/>
            <w:right w:val="none" w:sz="0" w:space="0" w:color="auto"/>
          </w:divBdr>
        </w:div>
        <w:div w:id="1859541683">
          <w:marLeft w:val="0"/>
          <w:marRight w:val="0"/>
          <w:marTop w:val="0"/>
          <w:marBottom w:val="0"/>
          <w:divBdr>
            <w:top w:val="none" w:sz="0" w:space="0" w:color="auto"/>
            <w:left w:val="none" w:sz="0" w:space="0" w:color="auto"/>
            <w:bottom w:val="none" w:sz="0" w:space="0" w:color="auto"/>
            <w:right w:val="none" w:sz="0" w:space="0" w:color="auto"/>
          </w:divBdr>
        </w:div>
        <w:div w:id="1905677374">
          <w:marLeft w:val="0"/>
          <w:marRight w:val="0"/>
          <w:marTop w:val="0"/>
          <w:marBottom w:val="0"/>
          <w:divBdr>
            <w:top w:val="none" w:sz="0" w:space="0" w:color="auto"/>
            <w:left w:val="none" w:sz="0" w:space="0" w:color="auto"/>
            <w:bottom w:val="none" w:sz="0" w:space="0" w:color="auto"/>
            <w:right w:val="none" w:sz="0" w:space="0" w:color="auto"/>
          </w:divBdr>
        </w:div>
        <w:div w:id="1980262466">
          <w:marLeft w:val="0"/>
          <w:marRight w:val="0"/>
          <w:marTop w:val="0"/>
          <w:marBottom w:val="0"/>
          <w:divBdr>
            <w:top w:val="none" w:sz="0" w:space="0" w:color="auto"/>
            <w:left w:val="none" w:sz="0" w:space="0" w:color="auto"/>
            <w:bottom w:val="none" w:sz="0" w:space="0" w:color="auto"/>
            <w:right w:val="none" w:sz="0" w:space="0" w:color="auto"/>
          </w:divBdr>
        </w:div>
        <w:div w:id="2079208553">
          <w:marLeft w:val="0"/>
          <w:marRight w:val="0"/>
          <w:marTop w:val="0"/>
          <w:marBottom w:val="0"/>
          <w:divBdr>
            <w:top w:val="none" w:sz="0" w:space="0" w:color="auto"/>
            <w:left w:val="none" w:sz="0" w:space="0" w:color="auto"/>
            <w:bottom w:val="none" w:sz="0" w:space="0" w:color="auto"/>
            <w:right w:val="none" w:sz="0" w:space="0" w:color="auto"/>
          </w:divBdr>
        </w:div>
      </w:divsChild>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261157">
      <w:bodyDiv w:val="1"/>
      <w:marLeft w:val="0"/>
      <w:marRight w:val="0"/>
      <w:marTop w:val="0"/>
      <w:marBottom w:val="0"/>
      <w:divBdr>
        <w:top w:val="none" w:sz="0" w:space="0" w:color="auto"/>
        <w:left w:val="none" w:sz="0" w:space="0" w:color="auto"/>
        <w:bottom w:val="none" w:sz="0" w:space="0" w:color="auto"/>
        <w:right w:val="none" w:sz="0" w:space="0" w:color="auto"/>
      </w:divBdr>
      <w:divsChild>
        <w:div w:id="1191916443">
          <w:marLeft w:val="0"/>
          <w:marRight w:val="0"/>
          <w:marTop w:val="0"/>
          <w:marBottom w:val="0"/>
          <w:divBdr>
            <w:top w:val="none" w:sz="0" w:space="0" w:color="auto"/>
            <w:left w:val="none" w:sz="0" w:space="0" w:color="auto"/>
            <w:bottom w:val="none" w:sz="0" w:space="0" w:color="auto"/>
            <w:right w:val="none" w:sz="0" w:space="0" w:color="auto"/>
          </w:divBdr>
        </w:div>
        <w:div w:id="1552812808">
          <w:marLeft w:val="0"/>
          <w:marRight w:val="0"/>
          <w:marTop w:val="0"/>
          <w:marBottom w:val="0"/>
          <w:divBdr>
            <w:top w:val="none" w:sz="0" w:space="0" w:color="auto"/>
            <w:left w:val="none" w:sz="0" w:space="0" w:color="auto"/>
            <w:bottom w:val="none" w:sz="0" w:space="0" w:color="auto"/>
            <w:right w:val="none" w:sz="0" w:space="0" w:color="auto"/>
          </w:divBdr>
        </w:div>
        <w:div w:id="1191917514">
          <w:marLeft w:val="0"/>
          <w:marRight w:val="0"/>
          <w:marTop w:val="0"/>
          <w:marBottom w:val="0"/>
          <w:divBdr>
            <w:top w:val="none" w:sz="0" w:space="0" w:color="auto"/>
            <w:left w:val="none" w:sz="0" w:space="0" w:color="auto"/>
            <w:bottom w:val="none" w:sz="0" w:space="0" w:color="auto"/>
            <w:right w:val="none" w:sz="0" w:space="0" w:color="auto"/>
          </w:divBdr>
        </w:div>
        <w:div w:id="1406413055">
          <w:marLeft w:val="0"/>
          <w:marRight w:val="0"/>
          <w:marTop w:val="0"/>
          <w:marBottom w:val="0"/>
          <w:divBdr>
            <w:top w:val="none" w:sz="0" w:space="0" w:color="auto"/>
            <w:left w:val="none" w:sz="0" w:space="0" w:color="auto"/>
            <w:bottom w:val="none" w:sz="0" w:space="0" w:color="auto"/>
            <w:right w:val="none" w:sz="0" w:space="0" w:color="auto"/>
          </w:divBdr>
        </w:div>
        <w:div w:id="1085882126">
          <w:marLeft w:val="0"/>
          <w:marRight w:val="0"/>
          <w:marTop w:val="0"/>
          <w:marBottom w:val="0"/>
          <w:divBdr>
            <w:top w:val="none" w:sz="0" w:space="0" w:color="auto"/>
            <w:left w:val="none" w:sz="0" w:space="0" w:color="auto"/>
            <w:bottom w:val="none" w:sz="0" w:space="0" w:color="auto"/>
            <w:right w:val="none" w:sz="0" w:space="0" w:color="auto"/>
          </w:divBdr>
        </w:div>
      </w:divsChild>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430897">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278770">
      <w:bodyDiv w:val="1"/>
      <w:marLeft w:val="0"/>
      <w:marRight w:val="0"/>
      <w:marTop w:val="0"/>
      <w:marBottom w:val="0"/>
      <w:divBdr>
        <w:top w:val="none" w:sz="0" w:space="0" w:color="auto"/>
        <w:left w:val="none" w:sz="0" w:space="0" w:color="auto"/>
        <w:bottom w:val="none" w:sz="0" w:space="0" w:color="auto"/>
        <w:right w:val="none" w:sz="0" w:space="0" w:color="auto"/>
      </w:divBdr>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303306">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302107">
      <w:bodyDiv w:val="1"/>
      <w:marLeft w:val="0"/>
      <w:marRight w:val="0"/>
      <w:marTop w:val="0"/>
      <w:marBottom w:val="0"/>
      <w:divBdr>
        <w:top w:val="none" w:sz="0" w:space="0" w:color="auto"/>
        <w:left w:val="none" w:sz="0" w:space="0" w:color="auto"/>
        <w:bottom w:val="none" w:sz="0" w:space="0" w:color="auto"/>
        <w:right w:val="none" w:sz="0" w:space="0" w:color="auto"/>
      </w:divBdr>
      <w:divsChild>
        <w:div w:id="2145418952">
          <w:marLeft w:val="0"/>
          <w:marRight w:val="0"/>
          <w:marTop w:val="0"/>
          <w:marBottom w:val="0"/>
          <w:divBdr>
            <w:top w:val="none" w:sz="0" w:space="0" w:color="auto"/>
            <w:left w:val="none" w:sz="0" w:space="0" w:color="auto"/>
            <w:bottom w:val="none" w:sz="0" w:space="0" w:color="auto"/>
            <w:right w:val="none" w:sz="0" w:space="0" w:color="auto"/>
          </w:divBdr>
        </w:div>
        <w:div w:id="1585530641">
          <w:marLeft w:val="0"/>
          <w:marRight w:val="0"/>
          <w:marTop w:val="0"/>
          <w:marBottom w:val="0"/>
          <w:divBdr>
            <w:top w:val="none" w:sz="0" w:space="0" w:color="auto"/>
            <w:left w:val="none" w:sz="0" w:space="0" w:color="auto"/>
            <w:bottom w:val="none" w:sz="0" w:space="0" w:color="auto"/>
            <w:right w:val="none" w:sz="0" w:space="0" w:color="auto"/>
          </w:divBdr>
        </w:div>
        <w:div w:id="1838838535">
          <w:marLeft w:val="0"/>
          <w:marRight w:val="0"/>
          <w:marTop w:val="0"/>
          <w:marBottom w:val="0"/>
          <w:divBdr>
            <w:top w:val="none" w:sz="0" w:space="0" w:color="auto"/>
            <w:left w:val="none" w:sz="0" w:space="0" w:color="auto"/>
            <w:bottom w:val="none" w:sz="0" w:space="0" w:color="auto"/>
            <w:right w:val="none" w:sz="0" w:space="0" w:color="auto"/>
          </w:divBdr>
        </w:div>
        <w:div w:id="2100101481">
          <w:marLeft w:val="0"/>
          <w:marRight w:val="0"/>
          <w:marTop w:val="0"/>
          <w:marBottom w:val="0"/>
          <w:divBdr>
            <w:top w:val="none" w:sz="0" w:space="0" w:color="auto"/>
            <w:left w:val="none" w:sz="0" w:space="0" w:color="auto"/>
            <w:bottom w:val="none" w:sz="0" w:space="0" w:color="auto"/>
            <w:right w:val="none" w:sz="0" w:space="0" w:color="auto"/>
          </w:divBdr>
        </w:div>
        <w:div w:id="481626349">
          <w:marLeft w:val="0"/>
          <w:marRight w:val="0"/>
          <w:marTop w:val="0"/>
          <w:marBottom w:val="0"/>
          <w:divBdr>
            <w:top w:val="none" w:sz="0" w:space="0" w:color="auto"/>
            <w:left w:val="none" w:sz="0" w:space="0" w:color="auto"/>
            <w:bottom w:val="none" w:sz="0" w:space="0" w:color="auto"/>
            <w:right w:val="none" w:sz="0" w:space="0" w:color="auto"/>
          </w:divBdr>
        </w:div>
        <w:div w:id="1776712670">
          <w:marLeft w:val="0"/>
          <w:marRight w:val="0"/>
          <w:marTop w:val="0"/>
          <w:marBottom w:val="0"/>
          <w:divBdr>
            <w:top w:val="none" w:sz="0" w:space="0" w:color="auto"/>
            <w:left w:val="none" w:sz="0" w:space="0" w:color="auto"/>
            <w:bottom w:val="none" w:sz="0" w:space="0" w:color="auto"/>
            <w:right w:val="none" w:sz="0" w:space="0" w:color="auto"/>
          </w:divBdr>
        </w:div>
      </w:divsChild>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4478397">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3917918">
      <w:bodyDiv w:val="1"/>
      <w:marLeft w:val="0"/>
      <w:marRight w:val="0"/>
      <w:marTop w:val="0"/>
      <w:marBottom w:val="0"/>
      <w:divBdr>
        <w:top w:val="none" w:sz="0" w:space="0" w:color="auto"/>
        <w:left w:val="none" w:sz="0" w:space="0" w:color="auto"/>
        <w:bottom w:val="none" w:sz="0" w:space="0" w:color="auto"/>
        <w:right w:val="none" w:sz="0" w:space="0" w:color="auto"/>
      </w:divBdr>
      <w:divsChild>
        <w:div w:id="139808959">
          <w:marLeft w:val="0"/>
          <w:marRight w:val="0"/>
          <w:marTop w:val="0"/>
          <w:marBottom w:val="0"/>
          <w:divBdr>
            <w:top w:val="none" w:sz="0" w:space="0" w:color="auto"/>
            <w:left w:val="none" w:sz="0" w:space="0" w:color="auto"/>
            <w:bottom w:val="none" w:sz="0" w:space="0" w:color="auto"/>
            <w:right w:val="none" w:sz="0" w:space="0" w:color="auto"/>
          </w:divBdr>
        </w:div>
        <w:div w:id="188640148">
          <w:marLeft w:val="0"/>
          <w:marRight w:val="0"/>
          <w:marTop w:val="0"/>
          <w:marBottom w:val="0"/>
          <w:divBdr>
            <w:top w:val="none" w:sz="0" w:space="0" w:color="auto"/>
            <w:left w:val="none" w:sz="0" w:space="0" w:color="auto"/>
            <w:bottom w:val="none" w:sz="0" w:space="0" w:color="auto"/>
            <w:right w:val="none" w:sz="0" w:space="0" w:color="auto"/>
          </w:divBdr>
        </w:div>
        <w:div w:id="236020900">
          <w:marLeft w:val="0"/>
          <w:marRight w:val="0"/>
          <w:marTop w:val="0"/>
          <w:marBottom w:val="0"/>
          <w:divBdr>
            <w:top w:val="none" w:sz="0" w:space="0" w:color="auto"/>
            <w:left w:val="none" w:sz="0" w:space="0" w:color="auto"/>
            <w:bottom w:val="none" w:sz="0" w:space="0" w:color="auto"/>
            <w:right w:val="none" w:sz="0" w:space="0" w:color="auto"/>
          </w:divBdr>
        </w:div>
        <w:div w:id="895168704">
          <w:marLeft w:val="0"/>
          <w:marRight w:val="0"/>
          <w:marTop w:val="0"/>
          <w:marBottom w:val="0"/>
          <w:divBdr>
            <w:top w:val="none" w:sz="0" w:space="0" w:color="auto"/>
            <w:left w:val="none" w:sz="0" w:space="0" w:color="auto"/>
            <w:bottom w:val="none" w:sz="0" w:space="0" w:color="auto"/>
            <w:right w:val="none" w:sz="0" w:space="0" w:color="auto"/>
          </w:divBdr>
        </w:div>
        <w:div w:id="1119639150">
          <w:marLeft w:val="0"/>
          <w:marRight w:val="0"/>
          <w:marTop w:val="0"/>
          <w:marBottom w:val="0"/>
          <w:divBdr>
            <w:top w:val="none" w:sz="0" w:space="0" w:color="auto"/>
            <w:left w:val="none" w:sz="0" w:space="0" w:color="auto"/>
            <w:bottom w:val="none" w:sz="0" w:space="0" w:color="auto"/>
            <w:right w:val="none" w:sz="0" w:space="0" w:color="auto"/>
          </w:divBdr>
        </w:div>
        <w:div w:id="1165970944">
          <w:marLeft w:val="0"/>
          <w:marRight w:val="0"/>
          <w:marTop w:val="0"/>
          <w:marBottom w:val="0"/>
          <w:divBdr>
            <w:top w:val="none" w:sz="0" w:space="0" w:color="auto"/>
            <w:left w:val="none" w:sz="0" w:space="0" w:color="auto"/>
            <w:bottom w:val="none" w:sz="0" w:space="0" w:color="auto"/>
            <w:right w:val="none" w:sz="0" w:space="0" w:color="auto"/>
          </w:divBdr>
        </w:div>
        <w:div w:id="1395395057">
          <w:marLeft w:val="0"/>
          <w:marRight w:val="0"/>
          <w:marTop w:val="0"/>
          <w:marBottom w:val="0"/>
          <w:divBdr>
            <w:top w:val="none" w:sz="0" w:space="0" w:color="auto"/>
            <w:left w:val="none" w:sz="0" w:space="0" w:color="auto"/>
            <w:bottom w:val="none" w:sz="0" w:space="0" w:color="auto"/>
            <w:right w:val="none" w:sz="0" w:space="0" w:color="auto"/>
          </w:divBdr>
        </w:div>
        <w:div w:id="1963228697">
          <w:marLeft w:val="0"/>
          <w:marRight w:val="0"/>
          <w:marTop w:val="0"/>
          <w:marBottom w:val="0"/>
          <w:divBdr>
            <w:top w:val="none" w:sz="0" w:space="0" w:color="auto"/>
            <w:left w:val="none" w:sz="0" w:space="0" w:color="auto"/>
            <w:bottom w:val="none" w:sz="0" w:space="0" w:color="auto"/>
            <w:right w:val="none" w:sz="0" w:space="0" w:color="auto"/>
          </w:divBdr>
        </w:div>
      </w:divsChild>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295723">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2651903">
      <w:marLeft w:val="0"/>
      <w:marRight w:val="0"/>
      <w:marTop w:val="0"/>
      <w:marBottom w:val="0"/>
      <w:divBdr>
        <w:top w:val="none" w:sz="0" w:space="0" w:color="auto"/>
        <w:left w:val="none" w:sz="0" w:space="0" w:color="auto"/>
        <w:bottom w:val="none" w:sz="0" w:space="0" w:color="auto"/>
        <w:right w:val="none" w:sz="0" w:space="0" w:color="auto"/>
      </w:divBdr>
    </w:div>
    <w:div w:id="713581640">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2288936">
      <w:bodyDiv w:val="1"/>
      <w:marLeft w:val="0"/>
      <w:marRight w:val="0"/>
      <w:marTop w:val="0"/>
      <w:marBottom w:val="0"/>
      <w:divBdr>
        <w:top w:val="none" w:sz="0" w:space="0" w:color="auto"/>
        <w:left w:val="none" w:sz="0" w:space="0" w:color="auto"/>
        <w:bottom w:val="none" w:sz="0" w:space="0" w:color="auto"/>
        <w:right w:val="none" w:sz="0" w:space="0" w:color="auto"/>
      </w:divBdr>
      <w:divsChild>
        <w:div w:id="633945005">
          <w:marLeft w:val="0"/>
          <w:marRight w:val="0"/>
          <w:marTop w:val="0"/>
          <w:marBottom w:val="0"/>
          <w:divBdr>
            <w:top w:val="none" w:sz="0" w:space="0" w:color="auto"/>
            <w:left w:val="none" w:sz="0" w:space="0" w:color="auto"/>
            <w:bottom w:val="none" w:sz="0" w:space="0" w:color="auto"/>
            <w:right w:val="none" w:sz="0" w:space="0" w:color="auto"/>
          </w:divBdr>
          <w:divsChild>
            <w:div w:id="427623973">
              <w:marLeft w:val="0"/>
              <w:marRight w:val="0"/>
              <w:marTop w:val="0"/>
              <w:marBottom w:val="0"/>
              <w:divBdr>
                <w:top w:val="none" w:sz="0" w:space="0" w:color="auto"/>
                <w:left w:val="none" w:sz="0" w:space="0" w:color="auto"/>
                <w:bottom w:val="none" w:sz="0" w:space="0" w:color="auto"/>
                <w:right w:val="none" w:sz="0" w:space="0" w:color="auto"/>
              </w:divBdr>
            </w:div>
            <w:div w:id="915015248">
              <w:marLeft w:val="0"/>
              <w:marRight w:val="0"/>
              <w:marTop w:val="0"/>
              <w:marBottom w:val="0"/>
              <w:divBdr>
                <w:top w:val="none" w:sz="0" w:space="0" w:color="auto"/>
                <w:left w:val="none" w:sz="0" w:space="0" w:color="auto"/>
                <w:bottom w:val="none" w:sz="0" w:space="0" w:color="auto"/>
                <w:right w:val="none" w:sz="0" w:space="0" w:color="auto"/>
              </w:divBdr>
            </w:div>
            <w:div w:id="786585712">
              <w:marLeft w:val="0"/>
              <w:marRight w:val="0"/>
              <w:marTop w:val="0"/>
              <w:marBottom w:val="0"/>
              <w:divBdr>
                <w:top w:val="none" w:sz="0" w:space="0" w:color="auto"/>
                <w:left w:val="none" w:sz="0" w:space="0" w:color="auto"/>
                <w:bottom w:val="none" w:sz="0" w:space="0" w:color="auto"/>
                <w:right w:val="none" w:sz="0" w:space="0" w:color="auto"/>
              </w:divBdr>
            </w:div>
            <w:div w:id="1699627010">
              <w:marLeft w:val="0"/>
              <w:marRight w:val="0"/>
              <w:marTop w:val="0"/>
              <w:marBottom w:val="0"/>
              <w:divBdr>
                <w:top w:val="none" w:sz="0" w:space="0" w:color="auto"/>
                <w:left w:val="none" w:sz="0" w:space="0" w:color="auto"/>
                <w:bottom w:val="none" w:sz="0" w:space="0" w:color="auto"/>
                <w:right w:val="none" w:sz="0" w:space="0" w:color="auto"/>
              </w:divBdr>
            </w:div>
            <w:div w:id="897741003">
              <w:marLeft w:val="0"/>
              <w:marRight w:val="0"/>
              <w:marTop w:val="0"/>
              <w:marBottom w:val="0"/>
              <w:divBdr>
                <w:top w:val="none" w:sz="0" w:space="0" w:color="auto"/>
                <w:left w:val="none" w:sz="0" w:space="0" w:color="auto"/>
                <w:bottom w:val="none" w:sz="0" w:space="0" w:color="auto"/>
                <w:right w:val="none" w:sz="0" w:space="0" w:color="auto"/>
              </w:divBdr>
            </w:div>
            <w:div w:id="978077070">
              <w:marLeft w:val="0"/>
              <w:marRight w:val="0"/>
              <w:marTop w:val="0"/>
              <w:marBottom w:val="0"/>
              <w:divBdr>
                <w:top w:val="none" w:sz="0" w:space="0" w:color="auto"/>
                <w:left w:val="none" w:sz="0" w:space="0" w:color="auto"/>
                <w:bottom w:val="none" w:sz="0" w:space="0" w:color="auto"/>
                <w:right w:val="none" w:sz="0" w:space="0" w:color="auto"/>
              </w:divBdr>
            </w:div>
            <w:div w:id="1934588160">
              <w:marLeft w:val="0"/>
              <w:marRight w:val="0"/>
              <w:marTop w:val="0"/>
              <w:marBottom w:val="0"/>
              <w:divBdr>
                <w:top w:val="none" w:sz="0" w:space="0" w:color="auto"/>
                <w:left w:val="none" w:sz="0" w:space="0" w:color="auto"/>
                <w:bottom w:val="none" w:sz="0" w:space="0" w:color="auto"/>
                <w:right w:val="none" w:sz="0" w:space="0" w:color="auto"/>
              </w:divBdr>
            </w:div>
            <w:div w:id="332268453">
              <w:marLeft w:val="0"/>
              <w:marRight w:val="0"/>
              <w:marTop w:val="0"/>
              <w:marBottom w:val="0"/>
              <w:divBdr>
                <w:top w:val="none" w:sz="0" w:space="0" w:color="auto"/>
                <w:left w:val="none" w:sz="0" w:space="0" w:color="auto"/>
                <w:bottom w:val="none" w:sz="0" w:space="0" w:color="auto"/>
                <w:right w:val="none" w:sz="0" w:space="0" w:color="auto"/>
              </w:divBdr>
            </w:div>
            <w:div w:id="1404571724">
              <w:marLeft w:val="0"/>
              <w:marRight w:val="0"/>
              <w:marTop w:val="0"/>
              <w:marBottom w:val="0"/>
              <w:divBdr>
                <w:top w:val="none" w:sz="0" w:space="0" w:color="auto"/>
                <w:left w:val="none" w:sz="0" w:space="0" w:color="auto"/>
                <w:bottom w:val="none" w:sz="0" w:space="0" w:color="auto"/>
                <w:right w:val="none" w:sz="0" w:space="0" w:color="auto"/>
              </w:divBdr>
            </w:div>
            <w:div w:id="1094522362">
              <w:marLeft w:val="0"/>
              <w:marRight w:val="0"/>
              <w:marTop w:val="0"/>
              <w:marBottom w:val="0"/>
              <w:divBdr>
                <w:top w:val="none" w:sz="0" w:space="0" w:color="auto"/>
                <w:left w:val="none" w:sz="0" w:space="0" w:color="auto"/>
                <w:bottom w:val="none" w:sz="0" w:space="0" w:color="auto"/>
                <w:right w:val="none" w:sz="0" w:space="0" w:color="auto"/>
              </w:divBdr>
            </w:div>
          </w:divsChild>
        </w:div>
        <w:div w:id="886725836">
          <w:marLeft w:val="0"/>
          <w:marRight w:val="0"/>
          <w:marTop w:val="0"/>
          <w:marBottom w:val="0"/>
          <w:divBdr>
            <w:top w:val="none" w:sz="0" w:space="0" w:color="auto"/>
            <w:left w:val="none" w:sz="0" w:space="0" w:color="auto"/>
            <w:bottom w:val="none" w:sz="0" w:space="0" w:color="auto"/>
            <w:right w:val="none" w:sz="0" w:space="0" w:color="auto"/>
          </w:divBdr>
          <w:divsChild>
            <w:div w:id="1882134445">
              <w:marLeft w:val="0"/>
              <w:marRight w:val="0"/>
              <w:marTop w:val="0"/>
              <w:marBottom w:val="0"/>
              <w:divBdr>
                <w:top w:val="none" w:sz="0" w:space="0" w:color="auto"/>
                <w:left w:val="none" w:sz="0" w:space="0" w:color="auto"/>
                <w:bottom w:val="none" w:sz="0" w:space="0" w:color="auto"/>
                <w:right w:val="none" w:sz="0" w:space="0" w:color="auto"/>
              </w:divBdr>
            </w:div>
            <w:div w:id="1192450388">
              <w:marLeft w:val="0"/>
              <w:marRight w:val="0"/>
              <w:marTop w:val="0"/>
              <w:marBottom w:val="0"/>
              <w:divBdr>
                <w:top w:val="none" w:sz="0" w:space="0" w:color="auto"/>
                <w:left w:val="none" w:sz="0" w:space="0" w:color="auto"/>
                <w:bottom w:val="none" w:sz="0" w:space="0" w:color="auto"/>
                <w:right w:val="none" w:sz="0" w:space="0" w:color="auto"/>
              </w:divBdr>
            </w:div>
            <w:div w:id="645863385">
              <w:marLeft w:val="0"/>
              <w:marRight w:val="0"/>
              <w:marTop w:val="0"/>
              <w:marBottom w:val="0"/>
              <w:divBdr>
                <w:top w:val="none" w:sz="0" w:space="0" w:color="auto"/>
                <w:left w:val="none" w:sz="0" w:space="0" w:color="auto"/>
                <w:bottom w:val="none" w:sz="0" w:space="0" w:color="auto"/>
                <w:right w:val="none" w:sz="0" w:space="0" w:color="auto"/>
              </w:divBdr>
            </w:div>
            <w:div w:id="1924028608">
              <w:marLeft w:val="0"/>
              <w:marRight w:val="0"/>
              <w:marTop w:val="0"/>
              <w:marBottom w:val="0"/>
              <w:divBdr>
                <w:top w:val="none" w:sz="0" w:space="0" w:color="auto"/>
                <w:left w:val="none" w:sz="0" w:space="0" w:color="auto"/>
                <w:bottom w:val="none" w:sz="0" w:space="0" w:color="auto"/>
                <w:right w:val="none" w:sz="0" w:space="0" w:color="auto"/>
              </w:divBdr>
            </w:div>
            <w:div w:id="1683895701">
              <w:marLeft w:val="0"/>
              <w:marRight w:val="0"/>
              <w:marTop w:val="0"/>
              <w:marBottom w:val="0"/>
              <w:divBdr>
                <w:top w:val="none" w:sz="0" w:space="0" w:color="auto"/>
                <w:left w:val="none" w:sz="0" w:space="0" w:color="auto"/>
                <w:bottom w:val="none" w:sz="0" w:space="0" w:color="auto"/>
                <w:right w:val="none" w:sz="0" w:space="0" w:color="auto"/>
              </w:divBdr>
            </w:div>
            <w:div w:id="978149732">
              <w:marLeft w:val="0"/>
              <w:marRight w:val="0"/>
              <w:marTop w:val="0"/>
              <w:marBottom w:val="0"/>
              <w:divBdr>
                <w:top w:val="none" w:sz="0" w:space="0" w:color="auto"/>
                <w:left w:val="none" w:sz="0" w:space="0" w:color="auto"/>
                <w:bottom w:val="none" w:sz="0" w:space="0" w:color="auto"/>
                <w:right w:val="none" w:sz="0" w:space="0" w:color="auto"/>
              </w:divBdr>
            </w:div>
            <w:div w:id="1353073995">
              <w:marLeft w:val="0"/>
              <w:marRight w:val="0"/>
              <w:marTop w:val="0"/>
              <w:marBottom w:val="0"/>
              <w:divBdr>
                <w:top w:val="none" w:sz="0" w:space="0" w:color="auto"/>
                <w:left w:val="none" w:sz="0" w:space="0" w:color="auto"/>
                <w:bottom w:val="none" w:sz="0" w:space="0" w:color="auto"/>
                <w:right w:val="none" w:sz="0" w:space="0" w:color="auto"/>
              </w:divBdr>
            </w:div>
            <w:div w:id="1979995092">
              <w:marLeft w:val="0"/>
              <w:marRight w:val="0"/>
              <w:marTop w:val="0"/>
              <w:marBottom w:val="0"/>
              <w:divBdr>
                <w:top w:val="none" w:sz="0" w:space="0" w:color="auto"/>
                <w:left w:val="none" w:sz="0" w:space="0" w:color="auto"/>
                <w:bottom w:val="none" w:sz="0" w:space="0" w:color="auto"/>
                <w:right w:val="none" w:sz="0" w:space="0" w:color="auto"/>
              </w:divBdr>
            </w:div>
            <w:div w:id="493767830">
              <w:marLeft w:val="0"/>
              <w:marRight w:val="0"/>
              <w:marTop w:val="0"/>
              <w:marBottom w:val="0"/>
              <w:divBdr>
                <w:top w:val="none" w:sz="0" w:space="0" w:color="auto"/>
                <w:left w:val="none" w:sz="0" w:space="0" w:color="auto"/>
                <w:bottom w:val="none" w:sz="0" w:space="0" w:color="auto"/>
                <w:right w:val="none" w:sz="0" w:space="0" w:color="auto"/>
              </w:divBdr>
            </w:div>
            <w:div w:id="692342422">
              <w:marLeft w:val="0"/>
              <w:marRight w:val="0"/>
              <w:marTop w:val="0"/>
              <w:marBottom w:val="0"/>
              <w:divBdr>
                <w:top w:val="none" w:sz="0" w:space="0" w:color="auto"/>
                <w:left w:val="none" w:sz="0" w:space="0" w:color="auto"/>
                <w:bottom w:val="none" w:sz="0" w:space="0" w:color="auto"/>
                <w:right w:val="none" w:sz="0" w:space="0" w:color="auto"/>
              </w:divBdr>
            </w:div>
            <w:div w:id="1742944652">
              <w:marLeft w:val="0"/>
              <w:marRight w:val="0"/>
              <w:marTop w:val="0"/>
              <w:marBottom w:val="0"/>
              <w:divBdr>
                <w:top w:val="none" w:sz="0" w:space="0" w:color="auto"/>
                <w:left w:val="none" w:sz="0" w:space="0" w:color="auto"/>
                <w:bottom w:val="none" w:sz="0" w:space="0" w:color="auto"/>
                <w:right w:val="none" w:sz="0" w:space="0" w:color="auto"/>
              </w:divBdr>
            </w:div>
            <w:div w:id="1275094343">
              <w:marLeft w:val="0"/>
              <w:marRight w:val="0"/>
              <w:marTop w:val="0"/>
              <w:marBottom w:val="0"/>
              <w:divBdr>
                <w:top w:val="none" w:sz="0" w:space="0" w:color="auto"/>
                <w:left w:val="none" w:sz="0" w:space="0" w:color="auto"/>
                <w:bottom w:val="none" w:sz="0" w:space="0" w:color="auto"/>
                <w:right w:val="none" w:sz="0" w:space="0" w:color="auto"/>
              </w:divBdr>
            </w:div>
            <w:div w:id="198974832">
              <w:marLeft w:val="0"/>
              <w:marRight w:val="0"/>
              <w:marTop w:val="0"/>
              <w:marBottom w:val="0"/>
              <w:divBdr>
                <w:top w:val="none" w:sz="0" w:space="0" w:color="auto"/>
                <w:left w:val="none" w:sz="0" w:space="0" w:color="auto"/>
                <w:bottom w:val="none" w:sz="0" w:space="0" w:color="auto"/>
                <w:right w:val="none" w:sz="0" w:space="0" w:color="auto"/>
              </w:divBdr>
            </w:div>
            <w:div w:id="1668943481">
              <w:marLeft w:val="0"/>
              <w:marRight w:val="0"/>
              <w:marTop w:val="0"/>
              <w:marBottom w:val="0"/>
              <w:divBdr>
                <w:top w:val="none" w:sz="0" w:space="0" w:color="auto"/>
                <w:left w:val="none" w:sz="0" w:space="0" w:color="auto"/>
                <w:bottom w:val="none" w:sz="0" w:space="0" w:color="auto"/>
                <w:right w:val="none" w:sz="0" w:space="0" w:color="auto"/>
              </w:divBdr>
            </w:div>
            <w:div w:id="1298417320">
              <w:marLeft w:val="0"/>
              <w:marRight w:val="0"/>
              <w:marTop w:val="0"/>
              <w:marBottom w:val="0"/>
              <w:divBdr>
                <w:top w:val="none" w:sz="0" w:space="0" w:color="auto"/>
                <w:left w:val="none" w:sz="0" w:space="0" w:color="auto"/>
                <w:bottom w:val="none" w:sz="0" w:space="0" w:color="auto"/>
                <w:right w:val="none" w:sz="0" w:space="0" w:color="auto"/>
              </w:divBdr>
            </w:div>
            <w:div w:id="1005210571">
              <w:marLeft w:val="0"/>
              <w:marRight w:val="0"/>
              <w:marTop w:val="0"/>
              <w:marBottom w:val="0"/>
              <w:divBdr>
                <w:top w:val="none" w:sz="0" w:space="0" w:color="auto"/>
                <w:left w:val="none" w:sz="0" w:space="0" w:color="auto"/>
                <w:bottom w:val="none" w:sz="0" w:space="0" w:color="auto"/>
                <w:right w:val="none" w:sz="0" w:space="0" w:color="auto"/>
              </w:divBdr>
            </w:div>
            <w:div w:id="1337804788">
              <w:marLeft w:val="0"/>
              <w:marRight w:val="0"/>
              <w:marTop w:val="0"/>
              <w:marBottom w:val="0"/>
              <w:divBdr>
                <w:top w:val="none" w:sz="0" w:space="0" w:color="auto"/>
                <w:left w:val="none" w:sz="0" w:space="0" w:color="auto"/>
                <w:bottom w:val="none" w:sz="0" w:space="0" w:color="auto"/>
                <w:right w:val="none" w:sz="0" w:space="0" w:color="auto"/>
              </w:divBdr>
            </w:div>
            <w:div w:id="1791313436">
              <w:marLeft w:val="0"/>
              <w:marRight w:val="0"/>
              <w:marTop w:val="0"/>
              <w:marBottom w:val="0"/>
              <w:divBdr>
                <w:top w:val="none" w:sz="0" w:space="0" w:color="auto"/>
                <w:left w:val="none" w:sz="0" w:space="0" w:color="auto"/>
                <w:bottom w:val="none" w:sz="0" w:space="0" w:color="auto"/>
                <w:right w:val="none" w:sz="0" w:space="0" w:color="auto"/>
              </w:divBdr>
            </w:div>
            <w:div w:id="995959699">
              <w:marLeft w:val="0"/>
              <w:marRight w:val="0"/>
              <w:marTop w:val="0"/>
              <w:marBottom w:val="0"/>
              <w:divBdr>
                <w:top w:val="none" w:sz="0" w:space="0" w:color="auto"/>
                <w:left w:val="none" w:sz="0" w:space="0" w:color="auto"/>
                <w:bottom w:val="none" w:sz="0" w:space="0" w:color="auto"/>
                <w:right w:val="none" w:sz="0" w:space="0" w:color="auto"/>
              </w:divBdr>
            </w:div>
            <w:div w:id="1242830337">
              <w:marLeft w:val="0"/>
              <w:marRight w:val="0"/>
              <w:marTop w:val="0"/>
              <w:marBottom w:val="0"/>
              <w:divBdr>
                <w:top w:val="none" w:sz="0" w:space="0" w:color="auto"/>
                <w:left w:val="none" w:sz="0" w:space="0" w:color="auto"/>
                <w:bottom w:val="none" w:sz="0" w:space="0" w:color="auto"/>
                <w:right w:val="none" w:sz="0" w:space="0" w:color="auto"/>
              </w:divBdr>
            </w:div>
          </w:divsChild>
        </w:div>
        <w:div w:id="376975757">
          <w:marLeft w:val="0"/>
          <w:marRight w:val="0"/>
          <w:marTop w:val="0"/>
          <w:marBottom w:val="0"/>
          <w:divBdr>
            <w:top w:val="none" w:sz="0" w:space="0" w:color="auto"/>
            <w:left w:val="none" w:sz="0" w:space="0" w:color="auto"/>
            <w:bottom w:val="none" w:sz="0" w:space="0" w:color="auto"/>
            <w:right w:val="none" w:sz="0" w:space="0" w:color="auto"/>
          </w:divBdr>
        </w:div>
        <w:div w:id="9572304">
          <w:marLeft w:val="0"/>
          <w:marRight w:val="0"/>
          <w:marTop w:val="0"/>
          <w:marBottom w:val="0"/>
          <w:divBdr>
            <w:top w:val="none" w:sz="0" w:space="0" w:color="auto"/>
            <w:left w:val="none" w:sz="0" w:space="0" w:color="auto"/>
            <w:bottom w:val="none" w:sz="0" w:space="0" w:color="auto"/>
            <w:right w:val="none" w:sz="0" w:space="0" w:color="auto"/>
          </w:divBdr>
        </w:div>
        <w:div w:id="479468272">
          <w:marLeft w:val="0"/>
          <w:marRight w:val="0"/>
          <w:marTop w:val="0"/>
          <w:marBottom w:val="0"/>
          <w:divBdr>
            <w:top w:val="none" w:sz="0" w:space="0" w:color="auto"/>
            <w:left w:val="none" w:sz="0" w:space="0" w:color="auto"/>
            <w:bottom w:val="none" w:sz="0" w:space="0" w:color="auto"/>
            <w:right w:val="none" w:sz="0" w:space="0" w:color="auto"/>
          </w:divBdr>
        </w:div>
        <w:div w:id="81338062">
          <w:marLeft w:val="0"/>
          <w:marRight w:val="0"/>
          <w:marTop w:val="0"/>
          <w:marBottom w:val="0"/>
          <w:divBdr>
            <w:top w:val="none" w:sz="0" w:space="0" w:color="auto"/>
            <w:left w:val="none" w:sz="0" w:space="0" w:color="auto"/>
            <w:bottom w:val="none" w:sz="0" w:space="0" w:color="auto"/>
            <w:right w:val="none" w:sz="0" w:space="0" w:color="auto"/>
          </w:divBdr>
        </w:div>
        <w:div w:id="1241057683">
          <w:marLeft w:val="0"/>
          <w:marRight w:val="0"/>
          <w:marTop w:val="0"/>
          <w:marBottom w:val="0"/>
          <w:divBdr>
            <w:top w:val="none" w:sz="0" w:space="0" w:color="auto"/>
            <w:left w:val="none" w:sz="0" w:space="0" w:color="auto"/>
            <w:bottom w:val="none" w:sz="0" w:space="0" w:color="auto"/>
            <w:right w:val="none" w:sz="0" w:space="0" w:color="auto"/>
          </w:divBdr>
        </w:div>
        <w:div w:id="1176647663">
          <w:marLeft w:val="0"/>
          <w:marRight w:val="0"/>
          <w:marTop w:val="0"/>
          <w:marBottom w:val="0"/>
          <w:divBdr>
            <w:top w:val="none" w:sz="0" w:space="0" w:color="auto"/>
            <w:left w:val="none" w:sz="0" w:space="0" w:color="auto"/>
            <w:bottom w:val="none" w:sz="0" w:space="0" w:color="auto"/>
            <w:right w:val="none" w:sz="0" w:space="0" w:color="auto"/>
          </w:divBdr>
        </w:div>
        <w:div w:id="1702894707">
          <w:marLeft w:val="0"/>
          <w:marRight w:val="0"/>
          <w:marTop w:val="0"/>
          <w:marBottom w:val="0"/>
          <w:divBdr>
            <w:top w:val="none" w:sz="0" w:space="0" w:color="auto"/>
            <w:left w:val="none" w:sz="0" w:space="0" w:color="auto"/>
            <w:bottom w:val="none" w:sz="0" w:space="0" w:color="auto"/>
            <w:right w:val="none" w:sz="0" w:space="0" w:color="auto"/>
          </w:divBdr>
        </w:div>
        <w:div w:id="55864116">
          <w:marLeft w:val="0"/>
          <w:marRight w:val="0"/>
          <w:marTop w:val="0"/>
          <w:marBottom w:val="0"/>
          <w:divBdr>
            <w:top w:val="none" w:sz="0" w:space="0" w:color="auto"/>
            <w:left w:val="none" w:sz="0" w:space="0" w:color="auto"/>
            <w:bottom w:val="none" w:sz="0" w:space="0" w:color="auto"/>
            <w:right w:val="none" w:sz="0" w:space="0" w:color="auto"/>
          </w:divBdr>
        </w:div>
        <w:div w:id="1318877474">
          <w:marLeft w:val="0"/>
          <w:marRight w:val="0"/>
          <w:marTop w:val="0"/>
          <w:marBottom w:val="0"/>
          <w:divBdr>
            <w:top w:val="none" w:sz="0" w:space="0" w:color="auto"/>
            <w:left w:val="none" w:sz="0" w:space="0" w:color="auto"/>
            <w:bottom w:val="none" w:sz="0" w:space="0" w:color="auto"/>
            <w:right w:val="none" w:sz="0" w:space="0" w:color="auto"/>
          </w:divBdr>
        </w:div>
        <w:div w:id="656301085">
          <w:marLeft w:val="0"/>
          <w:marRight w:val="0"/>
          <w:marTop w:val="0"/>
          <w:marBottom w:val="0"/>
          <w:divBdr>
            <w:top w:val="none" w:sz="0" w:space="0" w:color="auto"/>
            <w:left w:val="none" w:sz="0" w:space="0" w:color="auto"/>
            <w:bottom w:val="none" w:sz="0" w:space="0" w:color="auto"/>
            <w:right w:val="none" w:sz="0" w:space="0" w:color="auto"/>
          </w:divBdr>
        </w:div>
        <w:div w:id="1956714908">
          <w:marLeft w:val="0"/>
          <w:marRight w:val="0"/>
          <w:marTop w:val="0"/>
          <w:marBottom w:val="0"/>
          <w:divBdr>
            <w:top w:val="none" w:sz="0" w:space="0" w:color="auto"/>
            <w:left w:val="none" w:sz="0" w:space="0" w:color="auto"/>
            <w:bottom w:val="none" w:sz="0" w:space="0" w:color="auto"/>
            <w:right w:val="none" w:sz="0" w:space="0" w:color="auto"/>
          </w:divBdr>
        </w:div>
        <w:div w:id="80102589">
          <w:marLeft w:val="0"/>
          <w:marRight w:val="0"/>
          <w:marTop w:val="0"/>
          <w:marBottom w:val="0"/>
          <w:divBdr>
            <w:top w:val="none" w:sz="0" w:space="0" w:color="auto"/>
            <w:left w:val="none" w:sz="0" w:space="0" w:color="auto"/>
            <w:bottom w:val="none" w:sz="0" w:space="0" w:color="auto"/>
            <w:right w:val="none" w:sz="0" w:space="0" w:color="auto"/>
          </w:divBdr>
        </w:div>
      </w:divsChild>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61372">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6637309">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252649">
      <w:bodyDiv w:val="1"/>
      <w:marLeft w:val="0"/>
      <w:marRight w:val="0"/>
      <w:marTop w:val="0"/>
      <w:marBottom w:val="0"/>
      <w:divBdr>
        <w:top w:val="none" w:sz="0" w:space="0" w:color="auto"/>
        <w:left w:val="none" w:sz="0" w:space="0" w:color="auto"/>
        <w:bottom w:val="none" w:sz="0" w:space="0" w:color="auto"/>
        <w:right w:val="none" w:sz="0" w:space="0" w:color="auto"/>
      </w:divBdr>
      <w:divsChild>
        <w:div w:id="88241961">
          <w:marLeft w:val="0"/>
          <w:marRight w:val="0"/>
          <w:marTop w:val="0"/>
          <w:marBottom w:val="0"/>
          <w:divBdr>
            <w:top w:val="none" w:sz="0" w:space="0" w:color="auto"/>
            <w:left w:val="none" w:sz="0" w:space="0" w:color="auto"/>
            <w:bottom w:val="none" w:sz="0" w:space="0" w:color="auto"/>
            <w:right w:val="none" w:sz="0" w:space="0" w:color="auto"/>
          </w:divBdr>
        </w:div>
        <w:div w:id="159196715">
          <w:marLeft w:val="0"/>
          <w:marRight w:val="0"/>
          <w:marTop w:val="0"/>
          <w:marBottom w:val="0"/>
          <w:divBdr>
            <w:top w:val="none" w:sz="0" w:space="0" w:color="auto"/>
            <w:left w:val="none" w:sz="0" w:space="0" w:color="auto"/>
            <w:bottom w:val="none" w:sz="0" w:space="0" w:color="auto"/>
            <w:right w:val="none" w:sz="0" w:space="0" w:color="auto"/>
          </w:divBdr>
        </w:div>
        <w:div w:id="475876711">
          <w:marLeft w:val="0"/>
          <w:marRight w:val="0"/>
          <w:marTop w:val="0"/>
          <w:marBottom w:val="0"/>
          <w:divBdr>
            <w:top w:val="none" w:sz="0" w:space="0" w:color="auto"/>
            <w:left w:val="none" w:sz="0" w:space="0" w:color="auto"/>
            <w:bottom w:val="none" w:sz="0" w:space="0" w:color="auto"/>
            <w:right w:val="none" w:sz="0" w:space="0" w:color="auto"/>
          </w:divBdr>
        </w:div>
        <w:div w:id="741871158">
          <w:marLeft w:val="0"/>
          <w:marRight w:val="0"/>
          <w:marTop w:val="0"/>
          <w:marBottom w:val="0"/>
          <w:divBdr>
            <w:top w:val="none" w:sz="0" w:space="0" w:color="auto"/>
            <w:left w:val="none" w:sz="0" w:space="0" w:color="auto"/>
            <w:bottom w:val="none" w:sz="0" w:space="0" w:color="auto"/>
            <w:right w:val="none" w:sz="0" w:space="0" w:color="auto"/>
          </w:divBdr>
        </w:div>
        <w:div w:id="970288307">
          <w:marLeft w:val="0"/>
          <w:marRight w:val="0"/>
          <w:marTop w:val="0"/>
          <w:marBottom w:val="0"/>
          <w:divBdr>
            <w:top w:val="none" w:sz="0" w:space="0" w:color="auto"/>
            <w:left w:val="none" w:sz="0" w:space="0" w:color="auto"/>
            <w:bottom w:val="none" w:sz="0" w:space="0" w:color="auto"/>
            <w:right w:val="none" w:sz="0" w:space="0" w:color="auto"/>
          </w:divBdr>
        </w:div>
        <w:div w:id="1359545974">
          <w:marLeft w:val="0"/>
          <w:marRight w:val="0"/>
          <w:marTop w:val="0"/>
          <w:marBottom w:val="0"/>
          <w:divBdr>
            <w:top w:val="none" w:sz="0" w:space="0" w:color="auto"/>
            <w:left w:val="none" w:sz="0" w:space="0" w:color="auto"/>
            <w:bottom w:val="none" w:sz="0" w:space="0" w:color="auto"/>
            <w:right w:val="none" w:sz="0" w:space="0" w:color="auto"/>
          </w:divBdr>
        </w:div>
        <w:div w:id="1376273924">
          <w:marLeft w:val="0"/>
          <w:marRight w:val="0"/>
          <w:marTop w:val="0"/>
          <w:marBottom w:val="0"/>
          <w:divBdr>
            <w:top w:val="none" w:sz="0" w:space="0" w:color="auto"/>
            <w:left w:val="none" w:sz="0" w:space="0" w:color="auto"/>
            <w:bottom w:val="none" w:sz="0" w:space="0" w:color="auto"/>
            <w:right w:val="none" w:sz="0" w:space="0" w:color="auto"/>
          </w:divBdr>
        </w:div>
        <w:div w:id="1561018252">
          <w:marLeft w:val="0"/>
          <w:marRight w:val="0"/>
          <w:marTop w:val="0"/>
          <w:marBottom w:val="0"/>
          <w:divBdr>
            <w:top w:val="none" w:sz="0" w:space="0" w:color="auto"/>
            <w:left w:val="none" w:sz="0" w:space="0" w:color="auto"/>
            <w:bottom w:val="none" w:sz="0" w:space="0" w:color="auto"/>
            <w:right w:val="none" w:sz="0" w:space="0" w:color="auto"/>
          </w:divBdr>
        </w:div>
        <w:div w:id="1896433837">
          <w:marLeft w:val="0"/>
          <w:marRight w:val="0"/>
          <w:marTop w:val="0"/>
          <w:marBottom w:val="0"/>
          <w:divBdr>
            <w:top w:val="none" w:sz="0" w:space="0" w:color="auto"/>
            <w:left w:val="none" w:sz="0" w:space="0" w:color="auto"/>
            <w:bottom w:val="none" w:sz="0" w:space="0" w:color="auto"/>
            <w:right w:val="none" w:sz="0" w:space="0" w:color="auto"/>
          </w:divBdr>
        </w:div>
        <w:div w:id="1994022564">
          <w:marLeft w:val="0"/>
          <w:marRight w:val="0"/>
          <w:marTop w:val="0"/>
          <w:marBottom w:val="0"/>
          <w:divBdr>
            <w:top w:val="none" w:sz="0" w:space="0" w:color="auto"/>
            <w:left w:val="none" w:sz="0" w:space="0" w:color="auto"/>
            <w:bottom w:val="none" w:sz="0" w:space="0" w:color="auto"/>
            <w:right w:val="none" w:sz="0" w:space="0" w:color="auto"/>
          </w:divBdr>
        </w:div>
        <w:div w:id="2098288196">
          <w:marLeft w:val="0"/>
          <w:marRight w:val="0"/>
          <w:marTop w:val="0"/>
          <w:marBottom w:val="0"/>
          <w:divBdr>
            <w:top w:val="none" w:sz="0" w:space="0" w:color="auto"/>
            <w:left w:val="none" w:sz="0" w:space="0" w:color="auto"/>
            <w:bottom w:val="none" w:sz="0" w:space="0" w:color="auto"/>
            <w:right w:val="none" w:sz="0" w:space="0" w:color="auto"/>
          </w:divBdr>
        </w:div>
      </w:divsChild>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47016322">
      <w:bodyDiv w:val="1"/>
      <w:marLeft w:val="0"/>
      <w:marRight w:val="0"/>
      <w:marTop w:val="0"/>
      <w:marBottom w:val="0"/>
      <w:divBdr>
        <w:top w:val="none" w:sz="0" w:space="0" w:color="auto"/>
        <w:left w:val="none" w:sz="0" w:space="0" w:color="auto"/>
        <w:bottom w:val="none" w:sz="0" w:space="0" w:color="auto"/>
        <w:right w:val="none" w:sz="0" w:space="0" w:color="auto"/>
      </w:divBdr>
      <w:divsChild>
        <w:div w:id="1049381027">
          <w:marLeft w:val="0"/>
          <w:marRight w:val="0"/>
          <w:marTop w:val="0"/>
          <w:marBottom w:val="0"/>
          <w:divBdr>
            <w:top w:val="none" w:sz="0" w:space="0" w:color="auto"/>
            <w:left w:val="none" w:sz="0" w:space="0" w:color="auto"/>
            <w:bottom w:val="none" w:sz="0" w:space="0" w:color="auto"/>
            <w:right w:val="none" w:sz="0" w:space="0" w:color="auto"/>
          </w:divBdr>
        </w:div>
        <w:div w:id="1091119502">
          <w:marLeft w:val="0"/>
          <w:marRight w:val="0"/>
          <w:marTop w:val="0"/>
          <w:marBottom w:val="0"/>
          <w:divBdr>
            <w:top w:val="none" w:sz="0" w:space="0" w:color="auto"/>
            <w:left w:val="none" w:sz="0" w:space="0" w:color="auto"/>
            <w:bottom w:val="none" w:sz="0" w:space="0" w:color="auto"/>
            <w:right w:val="none" w:sz="0" w:space="0" w:color="auto"/>
          </w:divBdr>
        </w:div>
        <w:div w:id="1330324966">
          <w:marLeft w:val="0"/>
          <w:marRight w:val="0"/>
          <w:marTop w:val="0"/>
          <w:marBottom w:val="0"/>
          <w:divBdr>
            <w:top w:val="none" w:sz="0" w:space="0" w:color="auto"/>
            <w:left w:val="none" w:sz="0" w:space="0" w:color="auto"/>
            <w:bottom w:val="none" w:sz="0" w:space="0" w:color="auto"/>
            <w:right w:val="none" w:sz="0" w:space="0" w:color="auto"/>
          </w:divBdr>
        </w:div>
        <w:div w:id="1944222541">
          <w:marLeft w:val="0"/>
          <w:marRight w:val="0"/>
          <w:marTop w:val="0"/>
          <w:marBottom w:val="0"/>
          <w:divBdr>
            <w:top w:val="none" w:sz="0" w:space="0" w:color="auto"/>
            <w:left w:val="none" w:sz="0" w:space="0" w:color="auto"/>
            <w:bottom w:val="none" w:sz="0" w:space="0" w:color="auto"/>
            <w:right w:val="none" w:sz="0" w:space="0" w:color="auto"/>
          </w:divBdr>
        </w:div>
        <w:div w:id="2025983979">
          <w:marLeft w:val="0"/>
          <w:marRight w:val="0"/>
          <w:marTop w:val="0"/>
          <w:marBottom w:val="0"/>
          <w:divBdr>
            <w:top w:val="none" w:sz="0" w:space="0" w:color="auto"/>
            <w:left w:val="none" w:sz="0" w:space="0" w:color="auto"/>
            <w:bottom w:val="none" w:sz="0" w:space="0" w:color="auto"/>
            <w:right w:val="none" w:sz="0" w:space="0" w:color="auto"/>
          </w:divBdr>
        </w:div>
      </w:divsChild>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3369756">
      <w:bodyDiv w:val="1"/>
      <w:marLeft w:val="0"/>
      <w:marRight w:val="0"/>
      <w:marTop w:val="0"/>
      <w:marBottom w:val="0"/>
      <w:divBdr>
        <w:top w:val="none" w:sz="0" w:space="0" w:color="auto"/>
        <w:left w:val="none" w:sz="0" w:space="0" w:color="auto"/>
        <w:bottom w:val="none" w:sz="0" w:space="0" w:color="auto"/>
        <w:right w:val="none" w:sz="0" w:space="0" w:color="auto"/>
      </w:divBdr>
      <w:divsChild>
        <w:div w:id="1914467553">
          <w:marLeft w:val="0"/>
          <w:marRight w:val="0"/>
          <w:marTop w:val="0"/>
          <w:marBottom w:val="0"/>
          <w:divBdr>
            <w:top w:val="none" w:sz="0" w:space="0" w:color="auto"/>
            <w:left w:val="none" w:sz="0" w:space="0" w:color="auto"/>
            <w:bottom w:val="none" w:sz="0" w:space="0" w:color="auto"/>
            <w:right w:val="none" w:sz="0" w:space="0" w:color="auto"/>
          </w:divBdr>
        </w:div>
        <w:div w:id="100300986">
          <w:marLeft w:val="0"/>
          <w:marRight w:val="0"/>
          <w:marTop w:val="0"/>
          <w:marBottom w:val="0"/>
          <w:divBdr>
            <w:top w:val="none" w:sz="0" w:space="0" w:color="auto"/>
            <w:left w:val="none" w:sz="0" w:space="0" w:color="auto"/>
            <w:bottom w:val="none" w:sz="0" w:space="0" w:color="auto"/>
            <w:right w:val="none" w:sz="0" w:space="0" w:color="auto"/>
          </w:divBdr>
        </w:div>
        <w:div w:id="447554158">
          <w:marLeft w:val="0"/>
          <w:marRight w:val="0"/>
          <w:marTop w:val="0"/>
          <w:marBottom w:val="0"/>
          <w:divBdr>
            <w:top w:val="none" w:sz="0" w:space="0" w:color="auto"/>
            <w:left w:val="none" w:sz="0" w:space="0" w:color="auto"/>
            <w:bottom w:val="none" w:sz="0" w:space="0" w:color="auto"/>
            <w:right w:val="none" w:sz="0" w:space="0" w:color="auto"/>
          </w:divBdr>
        </w:div>
        <w:div w:id="2000159619">
          <w:marLeft w:val="0"/>
          <w:marRight w:val="0"/>
          <w:marTop w:val="0"/>
          <w:marBottom w:val="0"/>
          <w:divBdr>
            <w:top w:val="none" w:sz="0" w:space="0" w:color="auto"/>
            <w:left w:val="none" w:sz="0" w:space="0" w:color="auto"/>
            <w:bottom w:val="none" w:sz="0" w:space="0" w:color="auto"/>
            <w:right w:val="none" w:sz="0" w:space="0" w:color="auto"/>
          </w:divBdr>
        </w:div>
        <w:div w:id="1301377894">
          <w:marLeft w:val="0"/>
          <w:marRight w:val="0"/>
          <w:marTop w:val="0"/>
          <w:marBottom w:val="0"/>
          <w:divBdr>
            <w:top w:val="none" w:sz="0" w:space="0" w:color="auto"/>
            <w:left w:val="none" w:sz="0" w:space="0" w:color="auto"/>
            <w:bottom w:val="none" w:sz="0" w:space="0" w:color="auto"/>
            <w:right w:val="none" w:sz="0" w:space="0" w:color="auto"/>
          </w:divBdr>
        </w:div>
        <w:div w:id="1840386941">
          <w:marLeft w:val="0"/>
          <w:marRight w:val="0"/>
          <w:marTop w:val="0"/>
          <w:marBottom w:val="0"/>
          <w:divBdr>
            <w:top w:val="none" w:sz="0" w:space="0" w:color="auto"/>
            <w:left w:val="none" w:sz="0" w:space="0" w:color="auto"/>
            <w:bottom w:val="none" w:sz="0" w:space="0" w:color="auto"/>
            <w:right w:val="none" w:sz="0" w:space="0" w:color="auto"/>
          </w:divBdr>
        </w:div>
        <w:div w:id="1801261295">
          <w:marLeft w:val="0"/>
          <w:marRight w:val="0"/>
          <w:marTop w:val="0"/>
          <w:marBottom w:val="0"/>
          <w:divBdr>
            <w:top w:val="none" w:sz="0" w:space="0" w:color="auto"/>
            <w:left w:val="none" w:sz="0" w:space="0" w:color="auto"/>
            <w:bottom w:val="none" w:sz="0" w:space="0" w:color="auto"/>
            <w:right w:val="none" w:sz="0" w:space="0" w:color="auto"/>
          </w:divBdr>
        </w:div>
        <w:div w:id="49311560">
          <w:marLeft w:val="0"/>
          <w:marRight w:val="0"/>
          <w:marTop w:val="0"/>
          <w:marBottom w:val="0"/>
          <w:divBdr>
            <w:top w:val="none" w:sz="0" w:space="0" w:color="auto"/>
            <w:left w:val="none" w:sz="0" w:space="0" w:color="auto"/>
            <w:bottom w:val="none" w:sz="0" w:space="0" w:color="auto"/>
            <w:right w:val="none" w:sz="0" w:space="0" w:color="auto"/>
          </w:divBdr>
        </w:div>
        <w:div w:id="2028361499">
          <w:marLeft w:val="0"/>
          <w:marRight w:val="0"/>
          <w:marTop w:val="0"/>
          <w:marBottom w:val="0"/>
          <w:divBdr>
            <w:top w:val="none" w:sz="0" w:space="0" w:color="auto"/>
            <w:left w:val="none" w:sz="0" w:space="0" w:color="auto"/>
            <w:bottom w:val="none" w:sz="0" w:space="0" w:color="auto"/>
            <w:right w:val="none" w:sz="0" w:space="0" w:color="auto"/>
          </w:divBdr>
        </w:div>
        <w:div w:id="1972244672">
          <w:marLeft w:val="0"/>
          <w:marRight w:val="0"/>
          <w:marTop w:val="0"/>
          <w:marBottom w:val="0"/>
          <w:divBdr>
            <w:top w:val="none" w:sz="0" w:space="0" w:color="auto"/>
            <w:left w:val="none" w:sz="0" w:space="0" w:color="auto"/>
            <w:bottom w:val="none" w:sz="0" w:space="0" w:color="auto"/>
            <w:right w:val="none" w:sz="0" w:space="0" w:color="auto"/>
          </w:divBdr>
        </w:div>
        <w:div w:id="903104619">
          <w:marLeft w:val="0"/>
          <w:marRight w:val="0"/>
          <w:marTop w:val="0"/>
          <w:marBottom w:val="0"/>
          <w:divBdr>
            <w:top w:val="none" w:sz="0" w:space="0" w:color="auto"/>
            <w:left w:val="none" w:sz="0" w:space="0" w:color="auto"/>
            <w:bottom w:val="none" w:sz="0" w:space="0" w:color="auto"/>
            <w:right w:val="none" w:sz="0" w:space="0" w:color="auto"/>
          </w:divBdr>
        </w:div>
        <w:div w:id="443622463">
          <w:marLeft w:val="0"/>
          <w:marRight w:val="0"/>
          <w:marTop w:val="0"/>
          <w:marBottom w:val="0"/>
          <w:divBdr>
            <w:top w:val="none" w:sz="0" w:space="0" w:color="auto"/>
            <w:left w:val="none" w:sz="0" w:space="0" w:color="auto"/>
            <w:bottom w:val="none" w:sz="0" w:space="0" w:color="auto"/>
            <w:right w:val="none" w:sz="0" w:space="0" w:color="auto"/>
          </w:divBdr>
        </w:div>
        <w:div w:id="728771343">
          <w:marLeft w:val="0"/>
          <w:marRight w:val="0"/>
          <w:marTop w:val="0"/>
          <w:marBottom w:val="0"/>
          <w:divBdr>
            <w:top w:val="none" w:sz="0" w:space="0" w:color="auto"/>
            <w:left w:val="none" w:sz="0" w:space="0" w:color="auto"/>
            <w:bottom w:val="none" w:sz="0" w:space="0" w:color="auto"/>
            <w:right w:val="none" w:sz="0" w:space="0" w:color="auto"/>
          </w:divBdr>
        </w:div>
        <w:div w:id="920017897">
          <w:marLeft w:val="0"/>
          <w:marRight w:val="0"/>
          <w:marTop w:val="0"/>
          <w:marBottom w:val="0"/>
          <w:divBdr>
            <w:top w:val="none" w:sz="0" w:space="0" w:color="auto"/>
            <w:left w:val="none" w:sz="0" w:space="0" w:color="auto"/>
            <w:bottom w:val="none" w:sz="0" w:space="0" w:color="auto"/>
            <w:right w:val="none" w:sz="0" w:space="0" w:color="auto"/>
          </w:divBdr>
        </w:div>
        <w:div w:id="250705733">
          <w:marLeft w:val="0"/>
          <w:marRight w:val="0"/>
          <w:marTop w:val="0"/>
          <w:marBottom w:val="0"/>
          <w:divBdr>
            <w:top w:val="none" w:sz="0" w:space="0" w:color="auto"/>
            <w:left w:val="none" w:sz="0" w:space="0" w:color="auto"/>
            <w:bottom w:val="none" w:sz="0" w:space="0" w:color="auto"/>
            <w:right w:val="none" w:sz="0" w:space="0" w:color="auto"/>
          </w:divBdr>
        </w:div>
        <w:div w:id="949510396">
          <w:marLeft w:val="0"/>
          <w:marRight w:val="0"/>
          <w:marTop w:val="0"/>
          <w:marBottom w:val="0"/>
          <w:divBdr>
            <w:top w:val="none" w:sz="0" w:space="0" w:color="auto"/>
            <w:left w:val="none" w:sz="0" w:space="0" w:color="auto"/>
            <w:bottom w:val="none" w:sz="0" w:space="0" w:color="auto"/>
            <w:right w:val="none" w:sz="0" w:space="0" w:color="auto"/>
          </w:divBdr>
        </w:div>
      </w:divsChild>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117467">
      <w:bodyDiv w:val="1"/>
      <w:marLeft w:val="0"/>
      <w:marRight w:val="0"/>
      <w:marTop w:val="0"/>
      <w:marBottom w:val="0"/>
      <w:divBdr>
        <w:top w:val="none" w:sz="0" w:space="0" w:color="auto"/>
        <w:left w:val="none" w:sz="0" w:space="0" w:color="auto"/>
        <w:bottom w:val="none" w:sz="0" w:space="0" w:color="auto"/>
        <w:right w:val="none" w:sz="0" w:space="0" w:color="auto"/>
      </w:divBdr>
      <w:divsChild>
        <w:div w:id="1060010122">
          <w:marLeft w:val="0"/>
          <w:marRight w:val="0"/>
          <w:marTop w:val="0"/>
          <w:marBottom w:val="0"/>
          <w:divBdr>
            <w:top w:val="none" w:sz="0" w:space="0" w:color="auto"/>
            <w:left w:val="none" w:sz="0" w:space="0" w:color="auto"/>
            <w:bottom w:val="none" w:sz="0" w:space="0" w:color="auto"/>
            <w:right w:val="none" w:sz="0" w:space="0" w:color="auto"/>
          </w:divBdr>
        </w:div>
        <w:div w:id="1613397827">
          <w:marLeft w:val="0"/>
          <w:marRight w:val="0"/>
          <w:marTop w:val="0"/>
          <w:marBottom w:val="0"/>
          <w:divBdr>
            <w:top w:val="none" w:sz="0" w:space="0" w:color="auto"/>
            <w:left w:val="none" w:sz="0" w:space="0" w:color="auto"/>
            <w:bottom w:val="none" w:sz="0" w:space="0" w:color="auto"/>
            <w:right w:val="none" w:sz="0" w:space="0" w:color="auto"/>
          </w:divBdr>
        </w:div>
        <w:div w:id="1478492401">
          <w:marLeft w:val="0"/>
          <w:marRight w:val="0"/>
          <w:marTop w:val="0"/>
          <w:marBottom w:val="0"/>
          <w:divBdr>
            <w:top w:val="none" w:sz="0" w:space="0" w:color="auto"/>
            <w:left w:val="none" w:sz="0" w:space="0" w:color="auto"/>
            <w:bottom w:val="none" w:sz="0" w:space="0" w:color="auto"/>
            <w:right w:val="none" w:sz="0" w:space="0" w:color="auto"/>
          </w:divBdr>
        </w:div>
        <w:div w:id="580263558">
          <w:marLeft w:val="0"/>
          <w:marRight w:val="0"/>
          <w:marTop w:val="0"/>
          <w:marBottom w:val="0"/>
          <w:divBdr>
            <w:top w:val="none" w:sz="0" w:space="0" w:color="auto"/>
            <w:left w:val="none" w:sz="0" w:space="0" w:color="auto"/>
            <w:bottom w:val="none" w:sz="0" w:space="0" w:color="auto"/>
            <w:right w:val="none" w:sz="0" w:space="0" w:color="auto"/>
          </w:divBdr>
        </w:div>
        <w:div w:id="1769275592">
          <w:marLeft w:val="0"/>
          <w:marRight w:val="0"/>
          <w:marTop w:val="0"/>
          <w:marBottom w:val="0"/>
          <w:divBdr>
            <w:top w:val="none" w:sz="0" w:space="0" w:color="auto"/>
            <w:left w:val="none" w:sz="0" w:space="0" w:color="auto"/>
            <w:bottom w:val="none" w:sz="0" w:space="0" w:color="auto"/>
            <w:right w:val="none" w:sz="0" w:space="0" w:color="auto"/>
          </w:divBdr>
        </w:div>
        <w:div w:id="162403171">
          <w:marLeft w:val="0"/>
          <w:marRight w:val="0"/>
          <w:marTop w:val="0"/>
          <w:marBottom w:val="0"/>
          <w:divBdr>
            <w:top w:val="none" w:sz="0" w:space="0" w:color="auto"/>
            <w:left w:val="none" w:sz="0" w:space="0" w:color="auto"/>
            <w:bottom w:val="none" w:sz="0" w:space="0" w:color="auto"/>
            <w:right w:val="none" w:sz="0" w:space="0" w:color="auto"/>
          </w:divBdr>
        </w:div>
      </w:divsChild>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0696216">
      <w:bodyDiv w:val="1"/>
      <w:marLeft w:val="0"/>
      <w:marRight w:val="0"/>
      <w:marTop w:val="0"/>
      <w:marBottom w:val="0"/>
      <w:divBdr>
        <w:top w:val="none" w:sz="0" w:space="0" w:color="auto"/>
        <w:left w:val="none" w:sz="0" w:space="0" w:color="auto"/>
        <w:bottom w:val="none" w:sz="0" w:space="0" w:color="auto"/>
        <w:right w:val="none" w:sz="0" w:space="0" w:color="auto"/>
      </w:divBdr>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431813">
      <w:bodyDiv w:val="1"/>
      <w:marLeft w:val="0"/>
      <w:marRight w:val="0"/>
      <w:marTop w:val="0"/>
      <w:marBottom w:val="0"/>
      <w:divBdr>
        <w:top w:val="none" w:sz="0" w:space="0" w:color="auto"/>
        <w:left w:val="none" w:sz="0" w:space="0" w:color="auto"/>
        <w:bottom w:val="none" w:sz="0" w:space="0" w:color="auto"/>
        <w:right w:val="none" w:sz="0" w:space="0" w:color="auto"/>
      </w:divBdr>
      <w:divsChild>
        <w:div w:id="270743180">
          <w:marLeft w:val="0"/>
          <w:marRight w:val="0"/>
          <w:marTop w:val="0"/>
          <w:marBottom w:val="0"/>
          <w:divBdr>
            <w:top w:val="none" w:sz="0" w:space="0" w:color="auto"/>
            <w:left w:val="none" w:sz="0" w:space="0" w:color="auto"/>
            <w:bottom w:val="none" w:sz="0" w:space="0" w:color="auto"/>
            <w:right w:val="none" w:sz="0" w:space="0" w:color="auto"/>
          </w:divBdr>
        </w:div>
        <w:div w:id="645402680">
          <w:marLeft w:val="0"/>
          <w:marRight w:val="0"/>
          <w:marTop w:val="0"/>
          <w:marBottom w:val="0"/>
          <w:divBdr>
            <w:top w:val="none" w:sz="0" w:space="0" w:color="auto"/>
            <w:left w:val="none" w:sz="0" w:space="0" w:color="auto"/>
            <w:bottom w:val="none" w:sz="0" w:space="0" w:color="auto"/>
            <w:right w:val="none" w:sz="0" w:space="0" w:color="auto"/>
          </w:divBdr>
        </w:div>
        <w:div w:id="883054517">
          <w:marLeft w:val="0"/>
          <w:marRight w:val="0"/>
          <w:marTop w:val="0"/>
          <w:marBottom w:val="0"/>
          <w:divBdr>
            <w:top w:val="none" w:sz="0" w:space="0" w:color="auto"/>
            <w:left w:val="none" w:sz="0" w:space="0" w:color="auto"/>
            <w:bottom w:val="none" w:sz="0" w:space="0" w:color="auto"/>
            <w:right w:val="none" w:sz="0" w:space="0" w:color="auto"/>
          </w:divBdr>
        </w:div>
        <w:div w:id="1346706192">
          <w:marLeft w:val="0"/>
          <w:marRight w:val="0"/>
          <w:marTop w:val="0"/>
          <w:marBottom w:val="0"/>
          <w:divBdr>
            <w:top w:val="none" w:sz="0" w:space="0" w:color="auto"/>
            <w:left w:val="none" w:sz="0" w:space="0" w:color="auto"/>
            <w:bottom w:val="none" w:sz="0" w:space="0" w:color="auto"/>
            <w:right w:val="none" w:sz="0" w:space="0" w:color="auto"/>
          </w:divBdr>
        </w:div>
        <w:div w:id="841706275">
          <w:marLeft w:val="0"/>
          <w:marRight w:val="0"/>
          <w:marTop w:val="0"/>
          <w:marBottom w:val="0"/>
          <w:divBdr>
            <w:top w:val="none" w:sz="0" w:space="0" w:color="auto"/>
            <w:left w:val="none" w:sz="0" w:space="0" w:color="auto"/>
            <w:bottom w:val="none" w:sz="0" w:space="0" w:color="auto"/>
            <w:right w:val="none" w:sz="0" w:space="0" w:color="auto"/>
          </w:divBdr>
        </w:div>
      </w:divsChild>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5938246">
      <w:bodyDiv w:val="1"/>
      <w:marLeft w:val="0"/>
      <w:marRight w:val="0"/>
      <w:marTop w:val="0"/>
      <w:marBottom w:val="0"/>
      <w:divBdr>
        <w:top w:val="none" w:sz="0" w:space="0" w:color="auto"/>
        <w:left w:val="none" w:sz="0" w:space="0" w:color="auto"/>
        <w:bottom w:val="none" w:sz="0" w:space="0" w:color="auto"/>
        <w:right w:val="none" w:sz="0" w:space="0" w:color="auto"/>
      </w:divBdr>
      <w:divsChild>
        <w:div w:id="634870376">
          <w:marLeft w:val="0"/>
          <w:marRight w:val="0"/>
          <w:marTop w:val="0"/>
          <w:marBottom w:val="0"/>
          <w:divBdr>
            <w:top w:val="none" w:sz="0" w:space="0" w:color="auto"/>
            <w:left w:val="none" w:sz="0" w:space="0" w:color="auto"/>
            <w:bottom w:val="none" w:sz="0" w:space="0" w:color="auto"/>
            <w:right w:val="none" w:sz="0" w:space="0" w:color="auto"/>
          </w:divBdr>
        </w:div>
        <w:div w:id="1800107060">
          <w:marLeft w:val="0"/>
          <w:marRight w:val="0"/>
          <w:marTop w:val="0"/>
          <w:marBottom w:val="0"/>
          <w:divBdr>
            <w:top w:val="none" w:sz="0" w:space="0" w:color="auto"/>
            <w:left w:val="none" w:sz="0" w:space="0" w:color="auto"/>
            <w:bottom w:val="none" w:sz="0" w:space="0" w:color="auto"/>
            <w:right w:val="none" w:sz="0" w:space="0" w:color="auto"/>
          </w:divBdr>
        </w:div>
        <w:div w:id="241918686">
          <w:marLeft w:val="0"/>
          <w:marRight w:val="0"/>
          <w:marTop w:val="0"/>
          <w:marBottom w:val="0"/>
          <w:divBdr>
            <w:top w:val="none" w:sz="0" w:space="0" w:color="auto"/>
            <w:left w:val="none" w:sz="0" w:space="0" w:color="auto"/>
            <w:bottom w:val="none" w:sz="0" w:space="0" w:color="auto"/>
            <w:right w:val="none" w:sz="0" w:space="0" w:color="auto"/>
          </w:divBdr>
        </w:div>
        <w:div w:id="74742434">
          <w:marLeft w:val="0"/>
          <w:marRight w:val="0"/>
          <w:marTop w:val="0"/>
          <w:marBottom w:val="0"/>
          <w:divBdr>
            <w:top w:val="none" w:sz="0" w:space="0" w:color="auto"/>
            <w:left w:val="none" w:sz="0" w:space="0" w:color="auto"/>
            <w:bottom w:val="none" w:sz="0" w:space="0" w:color="auto"/>
            <w:right w:val="none" w:sz="0" w:space="0" w:color="auto"/>
          </w:divBdr>
        </w:div>
      </w:divsChild>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263727">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4842093">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6760220">
      <w:bodyDiv w:val="1"/>
      <w:marLeft w:val="0"/>
      <w:marRight w:val="0"/>
      <w:marTop w:val="0"/>
      <w:marBottom w:val="0"/>
      <w:divBdr>
        <w:top w:val="none" w:sz="0" w:space="0" w:color="auto"/>
        <w:left w:val="none" w:sz="0" w:space="0" w:color="auto"/>
        <w:bottom w:val="none" w:sz="0" w:space="0" w:color="auto"/>
        <w:right w:val="none" w:sz="0" w:space="0" w:color="auto"/>
      </w:divBdr>
      <w:divsChild>
        <w:div w:id="253318834">
          <w:marLeft w:val="0"/>
          <w:marRight w:val="0"/>
          <w:marTop w:val="0"/>
          <w:marBottom w:val="0"/>
          <w:divBdr>
            <w:top w:val="none" w:sz="0" w:space="0" w:color="auto"/>
            <w:left w:val="none" w:sz="0" w:space="0" w:color="auto"/>
            <w:bottom w:val="none" w:sz="0" w:space="0" w:color="auto"/>
            <w:right w:val="none" w:sz="0" w:space="0" w:color="auto"/>
          </w:divBdr>
        </w:div>
        <w:div w:id="281154056">
          <w:marLeft w:val="0"/>
          <w:marRight w:val="0"/>
          <w:marTop w:val="0"/>
          <w:marBottom w:val="0"/>
          <w:divBdr>
            <w:top w:val="none" w:sz="0" w:space="0" w:color="auto"/>
            <w:left w:val="none" w:sz="0" w:space="0" w:color="auto"/>
            <w:bottom w:val="none" w:sz="0" w:space="0" w:color="auto"/>
            <w:right w:val="none" w:sz="0" w:space="0" w:color="auto"/>
          </w:divBdr>
        </w:div>
        <w:div w:id="293292247">
          <w:marLeft w:val="0"/>
          <w:marRight w:val="0"/>
          <w:marTop w:val="0"/>
          <w:marBottom w:val="0"/>
          <w:divBdr>
            <w:top w:val="none" w:sz="0" w:space="0" w:color="auto"/>
            <w:left w:val="none" w:sz="0" w:space="0" w:color="auto"/>
            <w:bottom w:val="none" w:sz="0" w:space="0" w:color="auto"/>
            <w:right w:val="none" w:sz="0" w:space="0" w:color="auto"/>
          </w:divBdr>
        </w:div>
        <w:div w:id="610165969">
          <w:marLeft w:val="0"/>
          <w:marRight w:val="0"/>
          <w:marTop w:val="0"/>
          <w:marBottom w:val="0"/>
          <w:divBdr>
            <w:top w:val="none" w:sz="0" w:space="0" w:color="auto"/>
            <w:left w:val="none" w:sz="0" w:space="0" w:color="auto"/>
            <w:bottom w:val="none" w:sz="0" w:space="0" w:color="auto"/>
            <w:right w:val="none" w:sz="0" w:space="0" w:color="auto"/>
          </w:divBdr>
        </w:div>
        <w:div w:id="1092505576">
          <w:marLeft w:val="0"/>
          <w:marRight w:val="0"/>
          <w:marTop w:val="0"/>
          <w:marBottom w:val="0"/>
          <w:divBdr>
            <w:top w:val="none" w:sz="0" w:space="0" w:color="auto"/>
            <w:left w:val="none" w:sz="0" w:space="0" w:color="auto"/>
            <w:bottom w:val="none" w:sz="0" w:space="0" w:color="auto"/>
            <w:right w:val="none" w:sz="0" w:space="0" w:color="auto"/>
          </w:divBdr>
        </w:div>
        <w:div w:id="1445539981">
          <w:marLeft w:val="0"/>
          <w:marRight w:val="0"/>
          <w:marTop w:val="0"/>
          <w:marBottom w:val="0"/>
          <w:divBdr>
            <w:top w:val="none" w:sz="0" w:space="0" w:color="auto"/>
            <w:left w:val="none" w:sz="0" w:space="0" w:color="auto"/>
            <w:bottom w:val="none" w:sz="0" w:space="0" w:color="auto"/>
            <w:right w:val="none" w:sz="0" w:space="0" w:color="auto"/>
          </w:divBdr>
        </w:div>
        <w:div w:id="1546866954">
          <w:marLeft w:val="0"/>
          <w:marRight w:val="0"/>
          <w:marTop w:val="0"/>
          <w:marBottom w:val="0"/>
          <w:divBdr>
            <w:top w:val="none" w:sz="0" w:space="0" w:color="auto"/>
            <w:left w:val="none" w:sz="0" w:space="0" w:color="auto"/>
            <w:bottom w:val="none" w:sz="0" w:space="0" w:color="auto"/>
            <w:right w:val="none" w:sz="0" w:space="0" w:color="auto"/>
          </w:divBdr>
        </w:div>
        <w:div w:id="1969893071">
          <w:marLeft w:val="0"/>
          <w:marRight w:val="0"/>
          <w:marTop w:val="0"/>
          <w:marBottom w:val="0"/>
          <w:divBdr>
            <w:top w:val="none" w:sz="0" w:space="0" w:color="auto"/>
            <w:left w:val="none" w:sz="0" w:space="0" w:color="auto"/>
            <w:bottom w:val="none" w:sz="0" w:space="0" w:color="auto"/>
            <w:right w:val="none" w:sz="0" w:space="0" w:color="auto"/>
          </w:divBdr>
        </w:div>
      </w:divsChild>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0568663">
      <w:bodyDiv w:val="1"/>
      <w:marLeft w:val="0"/>
      <w:marRight w:val="0"/>
      <w:marTop w:val="0"/>
      <w:marBottom w:val="0"/>
      <w:divBdr>
        <w:top w:val="none" w:sz="0" w:space="0" w:color="auto"/>
        <w:left w:val="none" w:sz="0" w:space="0" w:color="auto"/>
        <w:bottom w:val="none" w:sz="0" w:space="0" w:color="auto"/>
        <w:right w:val="none" w:sz="0" w:space="0" w:color="auto"/>
      </w:divBdr>
      <w:divsChild>
        <w:div w:id="1418550738">
          <w:marLeft w:val="0"/>
          <w:marRight w:val="0"/>
          <w:marTop w:val="0"/>
          <w:marBottom w:val="0"/>
          <w:divBdr>
            <w:top w:val="none" w:sz="0" w:space="0" w:color="auto"/>
            <w:left w:val="none" w:sz="0" w:space="0" w:color="auto"/>
            <w:bottom w:val="none" w:sz="0" w:space="0" w:color="auto"/>
            <w:right w:val="none" w:sz="0" w:space="0" w:color="auto"/>
          </w:divBdr>
        </w:div>
        <w:div w:id="1907565877">
          <w:marLeft w:val="0"/>
          <w:marRight w:val="0"/>
          <w:marTop w:val="0"/>
          <w:marBottom w:val="0"/>
          <w:divBdr>
            <w:top w:val="none" w:sz="0" w:space="0" w:color="auto"/>
            <w:left w:val="none" w:sz="0" w:space="0" w:color="auto"/>
            <w:bottom w:val="none" w:sz="0" w:space="0" w:color="auto"/>
            <w:right w:val="none" w:sz="0" w:space="0" w:color="auto"/>
          </w:divBdr>
        </w:div>
        <w:div w:id="2086145427">
          <w:marLeft w:val="0"/>
          <w:marRight w:val="0"/>
          <w:marTop w:val="0"/>
          <w:marBottom w:val="0"/>
          <w:divBdr>
            <w:top w:val="none" w:sz="0" w:space="0" w:color="auto"/>
            <w:left w:val="none" w:sz="0" w:space="0" w:color="auto"/>
            <w:bottom w:val="none" w:sz="0" w:space="0" w:color="auto"/>
            <w:right w:val="none" w:sz="0" w:space="0" w:color="auto"/>
          </w:divBdr>
        </w:div>
        <w:div w:id="1053770762">
          <w:marLeft w:val="0"/>
          <w:marRight w:val="0"/>
          <w:marTop w:val="0"/>
          <w:marBottom w:val="0"/>
          <w:divBdr>
            <w:top w:val="none" w:sz="0" w:space="0" w:color="auto"/>
            <w:left w:val="none" w:sz="0" w:space="0" w:color="auto"/>
            <w:bottom w:val="none" w:sz="0" w:space="0" w:color="auto"/>
            <w:right w:val="none" w:sz="0" w:space="0" w:color="auto"/>
          </w:divBdr>
        </w:div>
        <w:div w:id="1317682695">
          <w:marLeft w:val="0"/>
          <w:marRight w:val="0"/>
          <w:marTop w:val="0"/>
          <w:marBottom w:val="0"/>
          <w:divBdr>
            <w:top w:val="none" w:sz="0" w:space="0" w:color="auto"/>
            <w:left w:val="none" w:sz="0" w:space="0" w:color="auto"/>
            <w:bottom w:val="none" w:sz="0" w:space="0" w:color="auto"/>
            <w:right w:val="none" w:sz="0" w:space="0" w:color="auto"/>
          </w:divBdr>
        </w:div>
        <w:div w:id="660041404">
          <w:marLeft w:val="0"/>
          <w:marRight w:val="0"/>
          <w:marTop w:val="0"/>
          <w:marBottom w:val="0"/>
          <w:divBdr>
            <w:top w:val="none" w:sz="0" w:space="0" w:color="auto"/>
            <w:left w:val="none" w:sz="0" w:space="0" w:color="auto"/>
            <w:bottom w:val="none" w:sz="0" w:space="0" w:color="auto"/>
            <w:right w:val="none" w:sz="0" w:space="0" w:color="auto"/>
          </w:divBdr>
        </w:div>
      </w:divsChild>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286903">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023408">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312020">
      <w:bodyDiv w:val="1"/>
      <w:marLeft w:val="0"/>
      <w:marRight w:val="0"/>
      <w:marTop w:val="0"/>
      <w:marBottom w:val="0"/>
      <w:divBdr>
        <w:top w:val="none" w:sz="0" w:space="0" w:color="auto"/>
        <w:left w:val="none" w:sz="0" w:space="0" w:color="auto"/>
        <w:bottom w:val="none" w:sz="0" w:space="0" w:color="auto"/>
        <w:right w:val="none" w:sz="0" w:space="0" w:color="auto"/>
      </w:divBdr>
      <w:divsChild>
        <w:div w:id="386228346">
          <w:marLeft w:val="0"/>
          <w:marRight w:val="0"/>
          <w:marTop w:val="0"/>
          <w:marBottom w:val="0"/>
          <w:divBdr>
            <w:top w:val="none" w:sz="0" w:space="0" w:color="auto"/>
            <w:left w:val="none" w:sz="0" w:space="0" w:color="auto"/>
            <w:bottom w:val="none" w:sz="0" w:space="0" w:color="auto"/>
            <w:right w:val="none" w:sz="0" w:space="0" w:color="auto"/>
          </w:divBdr>
        </w:div>
        <w:div w:id="1228734545">
          <w:marLeft w:val="0"/>
          <w:marRight w:val="0"/>
          <w:marTop w:val="0"/>
          <w:marBottom w:val="0"/>
          <w:divBdr>
            <w:top w:val="none" w:sz="0" w:space="0" w:color="auto"/>
            <w:left w:val="none" w:sz="0" w:space="0" w:color="auto"/>
            <w:bottom w:val="none" w:sz="0" w:space="0" w:color="auto"/>
            <w:right w:val="none" w:sz="0" w:space="0" w:color="auto"/>
          </w:divBdr>
        </w:div>
        <w:div w:id="1024789661">
          <w:marLeft w:val="0"/>
          <w:marRight w:val="0"/>
          <w:marTop w:val="0"/>
          <w:marBottom w:val="0"/>
          <w:divBdr>
            <w:top w:val="none" w:sz="0" w:space="0" w:color="auto"/>
            <w:left w:val="none" w:sz="0" w:space="0" w:color="auto"/>
            <w:bottom w:val="none" w:sz="0" w:space="0" w:color="auto"/>
            <w:right w:val="none" w:sz="0" w:space="0" w:color="auto"/>
          </w:divBdr>
        </w:div>
        <w:div w:id="1775242591">
          <w:marLeft w:val="0"/>
          <w:marRight w:val="0"/>
          <w:marTop w:val="0"/>
          <w:marBottom w:val="0"/>
          <w:divBdr>
            <w:top w:val="none" w:sz="0" w:space="0" w:color="auto"/>
            <w:left w:val="none" w:sz="0" w:space="0" w:color="auto"/>
            <w:bottom w:val="none" w:sz="0" w:space="0" w:color="auto"/>
            <w:right w:val="none" w:sz="0" w:space="0" w:color="auto"/>
          </w:divBdr>
        </w:div>
        <w:div w:id="284190909">
          <w:marLeft w:val="0"/>
          <w:marRight w:val="0"/>
          <w:marTop w:val="0"/>
          <w:marBottom w:val="0"/>
          <w:divBdr>
            <w:top w:val="none" w:sz="0" w:space="0" w:color="auto"/>
            <w:left w:val="none" w:sz="0" w:space="0" w:color="auto"/>
            <w:bottom w:val="none" w:sz="0" w:space="0" w:color="auto"/>
            <w:right w:val="none" w:sz="0" w:space="0" w:color="auto"/>
          </w:divBdr>
        </w:div>
      </w:divsChild>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8595663">
      <w:bodyDiv w:val="1"/>
      <w:marLeft w:val="0"/>
      <w:marRight w:val="0"/>
      <w:marTop w:val="0"/>
      <w:marBottom w:val="0"/>
      <w:divBdr>
        <w:top w:val="none" w:sz="0" w:space="0" w:color="auto"/>
        <w:left w:val="none" w:sz="0" w:space="0" w:color="auto"/>
        <w:bottom w:val="none" w:sz="0" w:space="0" w:color="auto"/>
        <w:right w:val="none" w:sz="0" w:space="0" w:color="auto"/>
      </w:divBdr>
      <w:divsChild>
        <w:div w:id="1598292421">
          <w:marLeft w:val="0"/>
          <w:marRight w:val="0"/>
          <w:marTop w:val="0"/>
          <w:marBottom w:val="0"/>
          <w:divBdr>
            <w:top w:val="none" w:sz="0" w:space="0" w:color="auto"/>
            <w:left w:val="none" w:sz="0" w:space="0" w:color="auto"/>
            <w:bottom w:val="none" w:sz="0" w:space="0" w:color="auto"/>
            <w:right w:val="none" w:sz="0" w:space="0" w:color="auto"/>
          </w:divBdr>
        </w:div>
        <w:div w:id="1718050017">
          <w:marLeft w:val="0"/>
          <w:marRight w:val="0"/>
          <w:marTop w:val="0"/>
          <w:marBottom w:val="0"/>
          <w:divBdr>
            <w:top w:val="none" w:sz="0" w:space="0" w:color="auto"/>
            <w:left w:val="none" w:sz="0" w:space="0" w:color="auto"/>
            <w:bottom w:val="none" w:sz="0" w:space="0" w:color="auto"/>
            <w:right w:val="none" w:sz="0" w:space="0" w:color="auto"/>
          </w:divBdr>
        </w:div>
        <w:div w:id="973099264">
          <w:marLeft w:val="0"/>
          <w:marRight w:val="0"/>
          <w:marTop w:val="0"/>
          <w:marBottom w:val="0"/>
          <w:divBdr>
            <w:top w:val="none" w:sz="0" w:space="0" w:color="auto"/>
            <w:left w:val="none" w:sz="0" w:space="0" w:color="auto"/>
            <w:bottom w:val="none" w:sz="0" w:space="0" w:color="auto"/>
            <w:right w:val="none" w:sz="0" w:space="0" w:color="auto"/>
          </w:divBdr>
        </w:div>
        <w:div w:id="2054034992">
          <w:marLeft w:val="0"/>
          <w:marRight w:val="0"/>
          <w:marTop w:val="0"/>
          <w:marBottom w:val="0"/>
          <w:divBdr>
            <w:top w:val="none" w:sz="0" w:space="0" w:color="auto"/>
            <w:left w:val="none" w:sz="0" w:space="0" w:color="auto"/>
            <w:bottom w:val="none" w:sz="0" w:space="0" w:color="auto"/>
            <w:right w:val="none" w:sz="0" w:space="0" w:color="auto"/>
          </w:divBdr>
          <w:divsChild>
            <w:div w:id="257829844">
              <w:marLeft w:val="0"/>
              <w:marRight w:val="0"/>
              <w:marTop w:val="0"/>
              <w:marBottom w:val="0"/>
              <w:divBdr>
                <w:top w:val="none" w:sz="0" w:space="0" w:color="auto"/>
                <w:left w:val="none" w:sz="0" w:space="0" w:color="auto"/>
                <w:bottom w:val="none" w:sz="0" w:space="0" w:color="auto"/>
                <w:right w:val="none" w:sz="0" w:space="0" w:color="auto"/>
              </w:divBdr>
            </w:div>
            <w:div w:id="1716999042">
              <w:marLeft w:val="0"/>
              <w:marRight w:val="0"/>
              <w:marTop w:val="0"/>
              <w:marBottom w:val="0"/>
              <w:divBdr>
                <w:top w:val="none" w:sz="0" w:space="0" w:color="auto"/>
                <w:left w:val="none" w:sz="0" w:space="0" w:color="auto"/>
                <w:bottom w:val="none" w:sz="0" w:space="0" w:color="auto"/>
                <w:right w:val="none" w:sz="0" w:space="0" w:color="auto"/>
              </w:divBdr>
            </w:div>
            <w:div w:id="2027054291">
              <w:marLeft w:val="0"/>
              <w:marRight w:val="0"/>
              <w:marTop w:val="0"/>
              <w:marBottom w:val="0"/>
              <w:divBdr>
                <w:top w:val="none" w:sz="0" w:space="0" w:color="auto"/>
                <w:left w:val="none" w:sz="0" w:space="0" w:color="auto"/>
                <w:bottom w:val="none" w:sz="0" w:space="0" w:color="auto"/>
                <w:right w:val="none" w:sz="0" w:space="0" w:color="auto"/>
              </w:divBdr>
            </w:div>
            <w:div w:id="1494101370">
              <w:marLeft w:val="0"/>
              <w:marRight w:val="0"/>
              <w:marTop w:val="0"/>
              <w:marBottom w:val="0"/>
              <w:divBdr>
                <w:top w:val="none" w:sz="0" w:space="0" w:color="auto"/>
                <w:left w:val="none" w:sz="0" w:space="0" w:color="auto"/>
                <w:bottom w:val="none" w:sz="0" w:space="0" w:color="auto"/>
                <w:right w:val="none" w:sz="0" w:space="0" w:color="auto"/>
              </w:divBdr>
            </w:div>
            <w:div w:id="775249173">
              <w:marLeft w:val="0"/>
              <w:marRight w:val="0"/>
              <w:marTop w:val="0"/>
              <w:marBottom w:val="0"/>
              <w:divBdr>
                <w:top w:val="none" w:sz="0" w:space="0" w:color="auto"/>
                <w:left w:val="none" w:sz="0" w:space="0" w:color="auto"/>
                <w:bottom w:val="none" w:sz="0" w:space="0" w:color="auto"/>
                <w:right w:val="none" w:sz="0" w:space="0" w:color="auto"/>
              </w:divBdr>
            </w:div>
            <w:div w:id="591550498">
              <w:marLeft w:val="0"/>
              <w:marRight w:val="0"/>
              <w:marTop w:val="0"/>
              <w:marBottom w:val="0"/>
              <w:divBdr>
                <w:top w:val="none" w:sz="0" w:space="0" w:color="auto"/>
                <w:left w:val="none" w:sz="0" w:space="0" w:color="auto"/>
                <w:bottom w:val="none" w:sz="0" w:space="0" w:color="auto"/>
                <w:right w:val="none" w:sz="0" w:space="0" w:color="auto"/>
              </w:divBdr>
            </w:div>
            <w:div w:id="1057048705">
              <w:marLeft w:val="0"/>
              <w:marRight w:val="0"/>
              <w:marTop w:val="0"/>
              <w:marBottom w:val="0"/>
              <w:divBdr>
                <w:top w:val="none" w:sz="0" w:space="0" w:color="auto"/>
                <w:left w:val="none" w:sz="0" w:space="0" w:color="auto"/>
                <w:bottom w:val="none" w:sz="0" w:space="0" w:color="auto"/>
                <w:right w:val="none" w:sz="0" w:space="0" w:color="auto"/>
              </w:divBdr>
            </w:div>
            <w:div w:id="365568647">
              <w:marLeft w:val="0"/>
              <w:marRight w:val="0"/>
              <w:marTop w:val="0"/>
              <w:marBottom w:val="0"/>
              <w:divBdr>
                <w:top w:val="none" w:sz="0" w:space="0" w:color="auto"/>
                <w:left w:val="none" w:sz="0" w:space="0" w:color="auto"/>
                <w:bottom w:val="none" w:sz="0" w:space="0" w:color="auto"/>
                <w:right w:val="none" w:sz="0" w:space="0" w:color="auto"/>
              </w:divBdr>
            </w:div>
            <w:div w:id="688065793">
              <w:marLeft w:val="0"/>
              <w:marRight w:val="0"/>
              <w:marTop w:val="0"/>
              <w:marBottom w:val="0"/>
              <w:divBdr>
                <w:top w:val="none" w:sz="0" w:space="0" w:color="auto"/>
                <w:left w:val="none" w:sz="0" w:space="0" w:color="auto"/>
                <w:bottom w:val="none" w:sz="0" w:space="0" w:color="auto"/>
                <w:right w:val="none" w:sz="0" w:space="0" w:color="auto"/>
              </w:divBdr>
            </w:div>
            <w:div w:id="152524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7694285">
      <w:bodyDiv w:val="1"/>
      <w:marLeft w:val="0"/>
      <w:marRight w:val="0"/>
      <w:marTop w:val="0"/>
      <w:marBottom w:val="0"/>
      <w:divBdr>
        <w:top w:val="none" w:sz="0" w:space="0" w:color="auto"/>
        <w:left w:val="none" w:sz="0" w:space="0" w:color="auto"/>
        <w:bottom w:val="none" w:sz="0" w:space="0" w:color="auto"/>
        <w:right w:val="none" w:sz="0" w:space="0" w:color="auto"/>
      </w:divBdr>
      <w:divsChild>
        <w:div w:id="471140610">
          <w:marLeft w:val="0"/>
          <w:marRight w:val="0"/>
          <w:marTop w:val="0"/>
          <w:marBottom w:val="0"/>
          <w:divBdr>
            <w:top w:val="none" w:sz="0" w:space="0" w:color="auto"/>
            <w:left w:val="none" w:sz="0" w:space="0" w:color="auto"/>
            <w:bottom w:val="none" w:sz="0" w:space="0" w:color="auto"/>
            <w:right w:val="none" w:sz="0" w:space="0" w:color="auto"/>
          </w:divBdr>
        </w:div>
        <w:div w:id="786587173">
          <w:marLeft w:val="0"/>
          <w:marRight w:val="0"/>
          <w:marTop w:val="0"/>
          <w:marBottom w:val="0"/>
          <w:divBdr>
            <w:top w:val="none" w:sz="0" w:space="0" w:color="auto"/>
            <w:left w:val="none" w:sz="0" w:space="0" w:color="auto"/>
            <w:bottom w:val="none" w:sz="0" w:space="0" w:color="auto"/>
            <w:right w:val="none" w:sz="0" w:space="0" w:color="auto"/>
          </w:divBdr>
        </w:div>
        <w:div w:id="1242837242">
          <w:marLeft w:val="0"/>
          <w:marRight w:val="0"/>
          <w:marTop w:val="0"/>
          <w:marBottom w:val="0"/>
          <w:divBdr>
            <w:top w:val="none" w:sz="0" w:space="0" w:color="auto"/>
            <w:left w:val="none" w:sz="0" w:space="0" w:color="auto"/>
            <w:bottom w:val="none" w:sz="0" w:space="0" w:color="auto"/>
            <w:right w:val="none" w:sz="0" w:space="0" w:color="auto"/>
          </w:divBdr>
        </w:div>
        <w:div w:id="1798334837">
          <w:marLeft w:val="0"/>
          <w:marRight w:val="0"/>
          <w:marTop w:val="0"/>
          <w:marBottom w:val="0"/>
          <w:divBdr>
            <w:top w:val="none" w:sz="0" w:space="0" w:color="auto"/>
            <w:left w:val="none" w:sz="0" w:space="0" w:color="auto"/>
            <w:bottom w:val="none" w:sz="0" w:space="0" w:color="auto"/>
            <w:right w:val="none" w:sz="0" w:space="0" w:color="auto"/>
          </w:divBdr>
        </w:div>
        <w:div w:id="1171918261">
          <w:marLeft w:val="0"/>
          <w:marRight w:val="0"/>
          <w:marTop w:val="0"/>
          <w:marBottom w:val="0"/>
          <w:divBdr>
            <w:top w:val="none" w:sz="0" w:space="0" w:color="auto"/>
            <w:left w:val="none" w:sz="0" w:space="0" w:color="auto"/>
            <w:bottom w:val="none" w:sz="0" w:space="0" w:color="auto"/>
            <w:right w:val="none" w:sz="0" w:space="0" w:color="auto"/>
          </w:divBdr>
        </w:div>
        <w:div w:id="1654139326">
          <w:marLeft w:val="0"/>
          <w:marRight w:val="0"/>
          <w:marTop w:val="0"/>
          <w:marBottom w:val="0"/>
          <w:divBdr>
            <w:top w:val="none" w:sz="0" w:space="0" w:color="auto"/>
            <w:left w:val="none" w:sz="0" w:space="0" w:color="auto"/>
            <w:bottom w:val="none" w:sz="0" w:space="0" w:color="auto"/>
            <w:right w:val="none" w:sz="0" w:space="0" w:color="auto"/>
          </w:divBdr>
        </w:div>
        <w:div w:id="2064909865">
          <w:marLeft w:val="0"/>
          <w:marRight w:val="0"/>
          <w:marTop w:val="0"/>
          <w:marBottom w:val="0"/>
          <w:divBdr>
            <w:top w:val="none" w:sz="0" w:space="0" w:color="auto"/>
            <w:left w:val="none" w:sz="0" w:space="0" w:color="auto"/>
            <w:bottom w:val="none" w:sz="0" w:space="0" w:color="auto"/>
            <w:right w:val="none" w:sz="0" w:space="0" w:color="auto"/>
          </w:divBdr>
        </w:div>
        <w:div w:id="1805779872">
          <w:marLeft w:val="0"/>
          <w:marRight w:val="0"/>
          <w:marTop w:val="0"/>
          <w:marBottom w:val="0"/>
          <w:divBdr>
            <w:top w:val="none" w:sz="0" w:space="0" w:color="auto"/>
            <w:left w:val="none" w:sz="0" w:space="0" w:color="auto"/>
            <w:bottom w:val="none" w:sz="0" w:space="0" w:color="auto"/>
            <w:right w:val="none" w:sz="0" w:space="0" w:color="auto"/>
          </w:divBdr>
        </w:div>
        <w:div w:id="355156653">
          <w:marLeft w:val="0"/>
          <w:marRight w:val="0"/>
          <w:marTop w:val="0"/>
          <w:marBottom w:val="0"/>
          <w:divBdr>
            <w:top w:val="none" w:sz="0" w:space="0" w:color="auto"/>
            <w:left w:val="none" w:sz="0" w:space="0" w:color="auto"/>
            <w:bottom w:val="none" w:sz="0" w:space="0" w:color="auto"/>
            <w:right w:val="none" w:sz="0" w:space="0" w:color="auto"/>
          </w:divBdr>
        </w:div>
        <w:div w:id="212233601">
          <w:marLeft w:val="0"/>
          <w:marRight w:val="0"/>
          <w:marTop w:val="0"/>
          <w:marBottom w:val="0"/>
          <w:divBdr>
            <w:top w:val="none" w:sz="0" w:space="0" w:color="auto"/>
            <w:left w:val="none" w:sz="0" w:space="0" w:color="auto"/>
            <w:bottom w:val="none" w:sz="0" w:space="0" w:color="auto"/>
            <w:right w:val="none" w:sz="0" w:space="0" w:color="auto"/>
          </w:divBdr>
        </w:div>
        <w:div w:id="102767901">
          <w:marLeft w:val="0"/>
          <w:marRight w:val="0"/>
          <w:marTop w:val="0"/>
          <w:marBottom w:val="0"/>
          <w:divBdr>
            <w:top w:val="none" w:sz="0" w:space="0" w:color="auto"/>
            <w:left w:val="none" w:sz="0" w:space="0" w:color="auto"/>
            <w:bottom w:val="none" w:sz="0" w:space="0" w:color="auto"/>
            <w:right w:val="none" w:sz="0" w:space="0" w:color="auto"/>
          </w:divBdr>
        </w:div>
        <w:div w:id="1828982096">
          <w:marLeft w:val="0"/>
          <w:marRight w:val="0"/>
          <w:marTop w:val="0"/>
          <w:marBottom w:val="0"/>
          <w:divBdr>
            <w:top w:val="none" w:sz="0" w:space="0" w:color="auto"/>
            <w:left w:val="none" w:sz="0" w:space="0" w:color="auto"/>
            <w:bottom w:val="none" w:sz="0" w:space="0" w:color="auto"/>
            <w:right w:val="none" w:sz="0" w:space="0" w:color="auto"/>
          </w:divBdr>
        </w:div>
      </w:divsChild>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581355">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1387351">
      <w:bodyDiv w:val="1"/>
      <w:marLeft w:val="0"/>
      <w:marRight w:val="0"/>
      <w:marTop w:val="0"/>
      <w:marBottom w:val="0"/>
      <w:divBdr>
        <w:top w:val="none" w:sz="0" w:space="0" w:color="auto"/>
        <w:left w:val="none" w:sz="0" w:space="0" w:color="auto"/>
        <w:bottom w:val="none" w:sz="0" w:space="0" w:color="auto"/>
        <w:right w:val="none" w:sz="0" w:space="0" w:color="auto"/>
      </w:divBdr>
      <w:divsChild>
        <w:div w:id="91901970">
          <w:marLeft w:val="0"/>
          <w:marRight w:val="0"/>
          <w:marTop w:val="0"/>
          <w:marBottom w:val="0"/>
          <w:divBdr>
            <w:top w:val="none" w:sz="0" w:space="0" w:color="auto"/>
            <w:left w:val="none" w:sz="0" w:space="0" w:color="auto"/>
            <w:bottom w:val="none" w:sz="0" w:space="0" w:color="auto"/>
            <w:right w:val="none" w:sz="0" w:space="0" w:color="auto"/>
          </w:divBdr>
        </w:div>
        <w:div w:id="1930388534">
          <w:marLeft w:val="0"/>
          <w:marRight w:val="0"/>
          <w:marTop w:val="0"/>
          <w:marBottom w:val="0"/>
          <w:divBdr>
            <w:top w:val="none" w:sz="0" w:space="0" w:color="auto"/>
            <w:left w:val="none" w:sz="0" w:space="0" w:color="auto"/>
            <w:bottom w:val="none" w:sz="0" w:space="0" w:color="auto"/>
            <w:right w:val="none" w:sz="0" w:space="0" w:color="auto"/>
          </w:divBdr>
        </w:div>
        <w:div w:id="2124955637">
          <w:marLeft w:val="0"/>
          <w:marRight w:val="0"/>
          <w:marTop w:val="0"/>
          <w:marBottom w:val="0"/>
          <w:divBdr>
            <w:top w:val="none" w:sz="0" w:space="0" w:color="auto"/>
            <w:left w:val="none" w:sz="0" w:space="0" w:color="auto"/>
            <w:bottom w:val="none" w:sz="0" w:space="0" w:color="auto"/>
            <w:right w:val="none" w:sz="0" w:space="0" w:color="auto"/>
          </w:divBdr>
        </w:div>
        <w:div w:id="1138034252">
          <w:marLeft w:val="0"/>
          <w:marRight w:val="0"/>
          <w:marTop w:val="0"/>
          <w:marBottom w:val="0"/>
          <w:divBdr>
            <w:top w:val="none" w:sz="0" w:space="0" w:color="auto"/>
            <w:left w:val="none" w:sz="0" w:space="0" w:color="auto"/>
            <w:bottom w:val="none" w:sz="0" w:space="0" w:color="auto"/>
            <w:right w:val="none" w:sz="0" w:space="0" w:color="auto"/>
          </w:divBdr>
        </w:div>
        <w:div w:id="642390351">
          <w:marLeft w:val="0"/>
          <w:marRight w:val="0"/>
          <w:marTop w:val="0"/>
          <w:marBottom w:val="0"/>
          <w:divBdr>
            <w:top w:val="none" w:sz="0" w:space="0" w:color="auto"/>
            <w:left w:val="none" w:sz="0" w:space="0" w:color="auto"/>
            <w:bottom w:val="none" w:sz="0" w:space="0" w:color="auto"/>
            <w:right w:val="none" w:sz="0" w:space="0" w:color="auto"/>
          </w:divBdr>
        </w:div>
        <w:div w:id="2144542518">
          <w:marLeft w:val="0"/>
          <w:marRight w:val="0"/>
          <w:marTop w:val="0"/>
          <w:marBottom w:val="0"/>
          <w:divBdr>
            <w:top w:val="none" w:sz="0" w:space="0" w:color="auto"/>
            <w:left w:val="none" w:sz="0" w:space="0" w:color="auto"/>
            <w:bottom w:val="none" w:sz="0" w:space="0" w:color="auto"/>
            <w:right w:val="none" w:sz="0" w:space="0" w:color="auto"/>
          </w:divBdr>
        </w:div>
        <w:div w:id="1851992806">
          <w:marLeft w:val="0"/>
          <w:marRight w:val="0"/>
          <w:marTop w:val="0"/>
          <w:marBottom w:val="0"/>
          <w:divBdr>
            <w:top w:val="none" w:sz="0" w:space="0" w:color="auto"/>
            <w:left w:val="none" w:sz="0" w:space="0" w:color="auto"/>
            <w:bottom w:val="none" w:sz="0" w:space="0" w:color="auto"/>
            <w:right w:val="none" w:sz="0" w:space="0" w:color="auto"/>
          </w:divBdr>
        </w:div>
        <w:div w:id="1621523445">
          <w:marLeft w:val="0"/>
          <w:marRight w:val="0"/>
          <w:marTop w:val="0"/>
          <w:marBottom w:val="0"/>
          <w:divBdr>
            <w:top w:val="none" w:sz="0" w:space="0" w:color="auto"/>
            <w:left w:val="none" w:sz="0" w:space="0" w:color="auto"/>
            <w:bottom w:val="none" w:sz="0" w:space="0" w:color="auto"/>
            <w:right w:val="none" w:sz="0" w:space="0" w:color="auto"/>
          </w:divBdr>
        </w:div>
        <w:div w:id="598486174">
          <w:marLeft w:val="0"/>
          <w:marRight w:val="0"/>
          <w:marTop w:val="0"/>
          <w:marBottom w:val="0"/>
          <w:divBdr>
            <w:top w:val="none" w:sz="0" w:space="0" w:color="auto"/>
            <w:left w:val="none" w:sz="0" w:space="0" w:color="auto"/>
            <w:bottom w:val="none" w:sz="0" w:space="0" w:color="auto"/>
            <w:right w:val="none" w:sz="0" w:space="0" w:color="auto"/>
          </w:divBdr>
        </w:div>
        <w:div w:id="948318283">
          <w:marLeft w:val="0"/>
          <w:marRight w:val="0"/>
          <w:marTop w:val="0"/>
          <w:marBottom w:val="0"/>
          <w:divBdr>
            <w:top w:val="none" w:sz="0" w:space="0" w:color="auto"/>
            <w:left w:val="none" w:sz="0" w:space="0" w:color="auto"/>
            <w:bottom w:val="none" w:sz="0" w:space="0" w:color="auto"/>
            <w:right w:val="none" w:sz="0" w:space="0" w:color="auto"/>
          </w:divBdr>
        </w:div>
        <w:div w:id="1294402944">
          <w:marLeft w:val="0"/>
          <w:marRight w:val="0"/>
          <w:marTop w:val="0"/>
          <w:marBottom w:val="0"/>
          <w:divBdr>
            <w:top w:val="none" w:sz="0" w:space="0" w:color="auto"/>
            <w:left w:val="none" w:sz="0" w:space="0" w:color="auto"/>
            <w:bottom w:val="none" w:sz="0" w:space="0" w:color="auto"/>
            <w:right w:val="none" w:sz="0" w:space="0" w:color="auto"/>
          </w:divBdr>
        </w:div>
        <w:div w:id="244843062">
          <w:marLeft w:val="0"/>
          <w:marRight w:val="0"/>
          <w:marTop w:val="0"/>
          <w:marBottom w:val="0"/>
          <w:divBdr>
            <w:top w:val="none" w:sz="0" w:space="0" w:color="auto"/>
            <w:left w:val="none" w:sz="0" w:space="0" w:color="auto"/>
            <w:bottom w:val="none" w:sz="0" w:space="0" w:color="auto"/>
            <w:right w:val="none" w:sz="0" w:space="0" w:color="auto"/>
          </w:divBdr>
        </w:div>
        <w:div w:id="1702248232">
          <w:marLeft w:val="0"/>
          <w:marRight w:val="0"/>
          <w:marTop w:val="0"/>
          <w:marBottom w:val="0"/>
          <w:divBdr>
            <w:top w:val="none" w:sz="0" w:space="0" w:color="auto"/>
            <w:left w:val="none" w:sz="0" w:space="0" w:color="auto"/>
            <w:bottom w:val="none" w:sz="0" w:space="0" w:color="auto"/>
            <w:right w:val="none" w:sz="0" w:space="0" w:color="auto"/>
          </w:divBdr>
        </w:div>
        <w:div w:id="25758722">
          <w:marLeft w:val="0"/>
          <w:marRight w:val="0"/>
          <w:marTop w:val="0"/>
          <w:marBottom w:val="0"/>
          <w:divBdr>
            <w:top w:val="none" w:sz="0" w:space="0" w:color="auto"/>
            <w:left w:val="none" w:sz="0" w:space="0" w:color="auto"/>
            <w:bottom w:val="none" w:sz="0" w:space="0" w:color="auto"/>
            <w:right w:val="none" w:sz="0" w:space="0" w:color="auto"/>
          </w:divBdr>
        </w:div>
        <w:div w:id="1138717993">
          <w:marLeft w:val="0"/>
          <w:marRight w:val="0"/>
          <w:marTop w:val="0"/>
          <w:marBottom w:val="0"/>
          <w:divBdr>
            <w:top w:val="none" w:sz="0" w:space="0" w:color="auto"/>
            <w:left w:val="none" w:sz="0" w:space="0" w:color="auto"/>
            <w:bottom w:val="none" w:sz="0" w:space="0" w:color="auto"/>
            <w:right w:val="none" w:sz="0" w:space="0" w:color="auto"/>
          </w:divBdr>
        </w:div>
        <w:div w:id="1346789357">
          <w:marLeft w:val="0"/>
          <w:marRight w:val="0"/>
          <w:marTop w:val="0"/>
          <w:marBottom w:val="0"/>
          <w:divBdr>
            <w:top w:val="none" w:sz="0" w:space="0" w:color="auto"/>
            <w:left w:val="none" w:sz="0" w:space="0" w:color="auto"/>
            <w:bottom w:val="none" w:sz="0" w:space="0" w:color="auto"/>
            <w:right w:val="none" w:sz="0" w:space="0" w:color="auto"/>
          </w:divBdr>
        </w:div>
        <w:div w:id="533227432">
          <w:marLeft w:val="0"/>
          <w:marRight w:val="0"/>
          <w:marTop w:val="0"/>
          <w:marBottom w:val="0"/>
          <w:divBdr>
            <w:top w:val="none" w:sz="0" w:space="0" w:color="auto"/>
            <w:left w:val="none" w:sz="0" w:space="0" w:color="auto"/>
            <w:bottom w:val="none" w:sz="0" w:space="0" w:color="auto"/>
            <w:right w:val="none" w:sz="0" w:space="0" w:color="auto"/>
          </w:divBdr>
        </w:div>
        <w:div w:id="810946698">
          <w:marLeft w:val="0"/>
          <w:marRight w:val="0"/>
          <w:marTop w:val="0"/>
          <w:marBottom w:val="0"/>
          <w:divBdr>
            <w:top w:val="none" w:sz="0" w:space="0" w:color="auto"/>
            <w:left w:val="none" w:sz="0" w:space="0" w:color="auto"/>
            <w:bottom w:val="none" w:sz="0" w:space="0" w:color="auto"/>
            <w:right w:val="none" w:sz="0" w:space="0" w:color="auto"/>
          </w:divBdr>
        </w:div>
        <w:div w:id="2133480795">
          <w:marLeft w:val="0"/>
          <w:marRight w:val="0"/>
          <w:marTop w:val="0"/>
          <w:marBottom w:val="0"/>
          <w:divBdr>
            <w:top w:val="none" w:sz="0" w:space="0" w:color="auto"/>
            <w:left w:val="none" w:sz="0" w:space="0" w:color="auto"/>
            <w:bottom w:val="none" w:sz="0" w:space="0" w:color="auto"/>
            <w:right w:val="none" w:sz="0" w:space="0" w:color="auto"/>
          </w:divBdr>
        </w:div>
        <w:div w:id="310402376">
          <w:marLeft w:val="0"/>
          <w:marRight w:val="0"/>
          <w:marTop w:val="0"/>
          <w:marBottom w:val="0"/>
          <w:divBdr>
            <w:top w:val="none" w:sz="0" w:space="0" w:color="auto"/>
            <w:left w:val="none" w:sz="0" w:space="0" w:color="auto"/>
            <w:bottom w:val="none" w:sz="0" w:space="0" w:color="auto"/>
            <w:right w:val="none" w:sz="0" w:space="0" w:color="auto"/>
          </w:divBdr>
        </w:div>
        <w:div w:id="735249526">
          <w:marLeft w:val="0"/>
          <w:marRight w:val="0"/>
          <w:marTop w:val="0"/>
          <w:marBottom w:val="0"/>
          <w:divBdr>
            <w:top w:val="none" w:sz="0" w:space="0" w:color="auto"/>
            <w:left w:val="none" w:sz="0" w:space="0" w:color="auto"/>
            <w:bottom w:val="none" w:sz="0" w:space="0" w:color="auto"/>
            <w:right w:val="none" w:sz="0" w:space="0" w:color="auto"/>
          </w:divBdr>
        </w:div>
        <w:div w:id="717895059">
          <w:marLeft w:val="0"/>
          <w:marRight w:val="0"/>
          <w:marTop w:val="0"/>
          <w:marBottom w:val="0"/>
          <w:divBdr>
            <w:top w:val="none" w:sz="0" w:space="0" w:color="auto"/>
            <w:left w:val="none" w:sz="0" w:space="0" w:color="auto"/>
            <w:bottom w:val="none" w:sz="0" w:space="0" w:color="auto"/>
            <w:right w:val="none" w:sz="0" w:space="0" w:color="auto"/>
          </w:divBdr>
        </w:div>
        <w:div w:id="1475948992">
          <w:marLeft w:val="0"/>
          <w:marRight w:val="0"/>
          <w:marTop w:val="0"/>
          <w:marBottom w:val="0"/>
          <w:divBdr>
            <w:top w:val="none" w:sz="0" w:space="0" w:color="auto"/>
            <w:left w:val="none" w:sz="0" w:space="0" w:color="auto"/>
            <w:bottom w:val="none" w:sz="0" w:space="0" w:color="auto"/>
            <w:right w:val="none" w:sz="0" w:space="0" w:color="auto"/>
          </w:divBdr>
        </w:div>
        <w:div w:id="683172828">
          <w:marLeft w:val="0"/>
          <w:marRight w:val="0"/>
          <w:marTop w:val="0"/>
          <w:marBottom w:val="0"/>
          <w:divBdr>
            <w:top w:val="none" w:sz="0" w:space="0" w:color="auto"/>
            <w:left w:val="none" w:sz="0" w:space="0" w:color="auto"/>
            <w:bottom w:val="none" w:sz="0" w:space="0" w:color="auto"/>
            <w:right w:val="none" w:sz="0" w:space="0" w:color="auto"/>
          </w:divBdr>
        </w:div>
        <w:div w:id="369847158">
          <w:marLeft w:val="0"/>
          <w:marRight w:val="0"/>
          <w:marTop w:val="0"/>
          <w:marBottom w:val="0"/>
          <w:divBdr>
            <w:top w:val="none" w:sz="0" w:space="0" w:color="auto"/>
            <w:left w:val="none" w:sz="0" w:space="0" w:color="auto"/>
            <w:bottom w:val="none" w:sz="0" w:space="0" w:color="auto"/>
            <w:right w:val="none" w:sz="0" w:space="0" w:color="auto"/>
          </w:divBdr>
        </w:div>
        <w:div w:id="872501858">
          <w:marLeft w:val="0"/>
          <w:marRight w:val="0"/>
          <w:marTop w:val="0"/>
          <w:marBottom w:val="0"/>
          <w:divBdr>
            <w:top w:val="none" w:sz="0" w:space="0" w:color="auto"/>
            <w:left w:val="none" w:sz="0" w:space="0" w:color="auto"/>
            <w:bottom w:val="none" w:sz="0" w:space="0" w:color="auto"/>
            <w:right w:val="none" w:sz="0" w:space="0" w:color="auto"/>
          </w:divBdr>
        </w:div>
        <w:div w:id="324163070">
          <w:marLeft w:val="0"/>
          <w:marRight w:val="0"/>
          <w:marTop w:val="0"/>
          <w:marBottom w:val="0"/>
          <w:divBdr>
            <w:top w:val="none" w:sz="0" w:space="0" w:color="auto"/>
            <w:left w:val="none" w:sz="0" w:space="0" w:color="auto"/>
            <w:bottom w:val="none" w:sz="0" w:space="0" w:color="auto"/>
            <w:right w:val="none" w:sz="0" w:space="0" w:color="auto"/>
          </w:divBdr>
        </w:div>
        <w:div w:id="589969679">
          <w:marLeft w:val="0"/>
          <w:marRight w:val="0"/>
          <w:marTop w:val="0"/>
          <w:marBottom w:val="0"/>
          <w:divBdr>
            <w:top w:val="none" w:sz="0" w:space="0" w:color="auto"/>
            <w:left w:val="none" w:sz="0" w:space="0" w:color="auto"/>
            <w:bottom w:val="none" w:sz="0" w:space="0" w:color="auto"/>
            <w:right w:val="none" w:sz="0" w:space="0" w:color="auto"/>
          </w:divBdr>
        </w:div>
        <w:div w:id="321009243">
          <w:marLeft w:val="0"/>
          <w:marRight w:val="0"/>
          <w:marTop w:val="0"/>
          <w:marBottom w:val="0"/>
          <w:divBdr>
            <w:top w:val="none" w:sz="0" w:space="0" w:color="auto"/>
            <w:left w:val="none" w:sz="0" w:space="0" w:color="auto"/>
            <w:bottom w:val="none" w:sz="0" w:space="0" w:color="auto"/>
            <w:right w:val="none" w:sz="0" w:space="0" w:color="auto"/>
          </w:divBdr>
        </w:div>
        <w:div w:id="1258707331">
          <w:marLeft w:val="0"/>
          <w:marRight w:val="0"/>
          <w:marTop w:val="0"/>
          <w:marBottom w:val="0"/>
          <w:divBdr>
            <w:top w:val="none" w:sz="0" w:space="0" w:color="auto"/>
            <w:left w:val="none" w:sz="0" w:space="0" w:color="auto"/>
            <w:bottom w:val="none" w:sz="0" w:space="0" w:color="auto"/>
            <w:right w:val="none" w:sz="0" w:space="0" w:color="auto"/>
          </w:divBdr>
        </w:div>
        <w:div w:id="362831396">
          <w:marLeft w:val="0"/>
          <w:marRight w:val="0"/>
          <w:marTop w:val="0"/>
          <w:marBottom w:val="0"/>
          <w:divBdr>
            <w:top w:val="none" w:sz="0" w:space="0" w:color="auto"/>
            <w:left w:val="none" w:sz="0" w:space="0" w:color="auto"/>
            <w:bottom w:val="none" w:sz="0" w:space="0" w:color="auto"/>
            <w:right w:val="none" w:sz="0" w:space="0" w:color="auto"/>
          </w:divBdr>
        </w:div>
        <w:div w:id="752045766">
          <w:marLeft w:val="0"/>
          <w:marRight w:val="0"/>
          <w:marTop w:val="0"/>
          <w:marBottom w:val="0"/>
          <w:divBdr>
            <w:top w:val="none" w:sz="0" w:space="0" w:color="auto"/>
            <w:left w:val="none" w:sz="0" w:space="0" w:color="auto"/>
            <w:bottom w:val="none" w:sz="0" w:space="0" w:color="auto"/>
            <w:right w:val="none" w:sz="0" w:space="0" w:color="auto"/>
          </w:divBdr>
        </w:div>
        <w:div w:id="327902196">
          <w:marLeft w:val="0"/>
          <w:marRight w:val="0"/>
          <w:marTop w:val="0"/>
          <w:marBottom w:val="0"/>
          <w:divBdr>
            <w:top w:val="none" w:sz="0" w:space="0" w:color="auto"/>
            <w:left w:val="none" w:sz="0" w:space="0" w:color="auto"/>
            <w:bottom w:val="none" w:sz="0" w:space="0" w:color="auto"/>
            <w:right w:val="none" w:sz="0" w:space="0" w:color="auto"/>
          </w:divBdr>
        </w:div>
        <w:div w:id="832569811">
          <w:marLeft w:val="0"/>
          <w:marRight w:val="0"/>
          <w:marTop w:val="0"/>
          <w:marBottom w:val="0"/>
          <w:divBdr>
            <w:top w:val="none" w:sz="0" w:space="0" w:color="auto"/>
            <w:left w:val="none" w:sz="0" w:space="0" w:color="auto"/>
            <w:bottom w:val="none" w:sz="0" w:space="0" w:color="auto"/>
            <w:right w:val="none" w:sz="0" w:space="0" w:color="auto"/>
          </w:divBdr>
        </w:div>
        <w:div w:id="274017568">
          <w:marLeft w:val="0"/>
          <w:marRight w:val="0"/>
          <w:marTop w:val="0"/>
          <w:marBottom w:val="0"/>
          <w:divBdr>
            <w:top w:val="none" w:sz="0" w:space="0" w:color="auto"/>
            <w:left w:val="none" w:sz="0" w:space="0" w:color="auto"/>
            <w:bottom w:val="none" w:sz="0" w:space="0" w:color="auto"/>
            <w:right w:val="none" w:sz="0" w:space="0" w:color="auto"/>
          </w:divBdr>
        </w:div>
        <w:div w:id="1295066672">
          <w:marLeft w:val="0"/>
          <w:marRight w:val="0"/>
          <w:marTop w:val="0"/>
          <w:marBottom w:val="0"/>
          <w:divBdr>
            <w:top w:val="none" w:sz="0" w:space="0" w:color="auto"/>
            <w:left w:val="none" w:sz="0" w:space="0" w:color="auto"/>
            <w:bottom w:val="none" w:sz="0" w:space="0" w:color="auto"/>
            <w:right w:val="none" w:sz="0" w:space="0" w:color="auto"/>
          </w:divBdr>
        </w:div>
        <w:div w:id="633874880">
          <w:marLeft w:val="0"/>
          <w:marRight w:val="0"/>
          <w:marTop w:val="0"/>
          <w:marBottom w:val="0"/>
          <w:divBdr>
            <w:top w:val="none" w:sz="0" w:space="0" w:color="auto"/>
            <w:left w:val="none" w:sz="0" w:space="0" w:color="auto"/>
            <w:bottom w:val="none" w:sz="0" w:space="0" w:color="auto"/>
            <w:right w:val="none" w:sz="0" w:space="0" w:color="auto"/>
          </w:divBdr>
        </w:div>
      </w:divsChild>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4048575">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702459">
      <w:bodyDiv w:val="1"/>
      <w:marLeft w:val="0"/>
      <w:marRight w:val="0"/>
      <w:marTop w:val="0"/>
      <w:marBottom w:val="0"/>
      <w:divBdr>
        <w:top w:val="none" w:sz="0" w:space="0" w:color="auto"/>
        <w:left w:val="none" w:sz="0" w:space="0" w:color="auto"/>
        <w:bottom w:val="none" w:sz="0" w:space="0" w:color="auto"/>
        <w:right w:val="none" w:sz="0" w:space="0" w:color="auto"/>
      </w:divBdr>
      <w:divsChild>
        <w:div w:id="1531841890">
          <w:marLeft w:val="0"/>
          <w:marRight w:val="0"/>
          <w:marTop w:val="0"/>
          <w:marBottom w:val="0"/>
          <w:divBdr>
            <w:top w:val="none" w:sz="0" w:space="0" w:color="auto"/>
            <w:left w:val="none" w:sz="0" w:space="0" w:color="auto"/>
            <w:bottom w:val="none" w:sz="0" w:space="0" w:color="auto"/>
            <w:right w:val="none" w:sz="0" w:space="0" w:color="auto"/>
          </w:divBdr>
        </w:div>
        <w:div w:id="1924992165">
          <w:marLeft w:val="0"/>
          <w:marRight w:val="0"/>
          <w:marTop w:val="0"/>
          <w:marBottom w:val="0"/>
          <w:divBdr>
            <w:top w:val="none" w:sz="0" w:space="0" w:color="auto"/>
            <w:left w:val="none" w:sz="0" w:space="0" w:color="auto"/>
            <w:bottom w:val="none" w:sz="0" w:space="0" w:color="auto"/>
            <w:right w:val="none" w:sz="0" w:space="0" w:color="auto"/>
          </w:divBdr>
        </w:div>
        <w:div w:id="687485514">
          <w:marLeft w:val="0"/>
          <w:marRight w:val="0"/>
          <w:marTop w:val="0"/>
          <w:marBottom w:val="0"/>
          <w:divBdr>
            <w:top w:val="none" w:sz="0" w:space="0" w:color="auto"/>
            <w:left w:val="none" w:sz="0" w:space="0" w:color="auto"/>
            <w:bottom w:val="none" w:sz="0" w:space="0" w:color="auto"/>
            <w:right w:val="none" w:sz="0" w:space="0" w:color="auto"/>
          </w:divBdr>
        </w:div>
        <w:div w:id="1385789312">
          <w:marLeft w:val="0"/>
          <w:marRight w:val="0"/>
          <w:marTop w:val="0"/>
          <w:marBottom w:val="0"/>
          <w:divBdr>
            <w:top w:val="none" w:sz="0" w:space="0" w:color="auto"/>
            <w:left w:val="none" w:sz="0" w:space="0" w:color="auto"/>
            <w:bottom w:val="none" w:sz="0" w:space="0" w:color="auto"/>
            <w:right w:val="none" w:sz="0" w:space="0" w:color="auto"/>
          </w:divBdr>
        </w:div>
        <w:div w:id="290600712">
          <w:marLeft w:val="0"/>
          <w:marRight w:val="0"/>
          <w:marTop w:val="0"/>
          <w:marBottom w:val="0"/>
          <w:divBdr>
            <w:top w:val="none" w:sz="0" w:space="0" w:color="auto"/>
            <w:left w:val="none" w:sz="0" w:space="0" w:color="auto"/>
            <w:bottom w:val="none" w:sz="0" w:space="0" w:color="auto"/>
            <w:right w:val="none" w:sz="0" w:space="0" w:color="auto"/>
          </w:divBdr>
        </w:div>
        <w:div w:id="1006008947">
          <w:marLeft w:val="0"/>
          <w:marRight w:val="0"/>
          <w:marTop w:val="0"/>
          <w:marBottom w:val="0"/>
          <w:divBdr>
            <w:top w:val="none" w:sz="0" w:space="0" w:color="auto"/>
            <w:left w:val="none" w:sz="0" w:space="0" w:color="auto"/>
            <w:bottom w:val="none" w:sz="0" w:space="0" w:color="auto"/>
            <w:right w:val="none" w:sz="0" w:space="0" w:color="auto"/>
          </w:divBdr>
        </w:div>
        <w:div w:id="857432497">
          <w:marLeft w:val="0"/>
          <w:marRight w:val="0"/>
          <w:marTop w:val="0"/>
          <w:marBottom w:val="0"/>
          <w:divBdr>
            <w:top w:val="none" w:sz="0" w:space="0" w:color="auto"/>
            <w:left w:val="none" w:sz="0" w:space="0" w:color="auto"/>
            <w:bottom w:val="none" w:sz="0" w:space="0" w:color="auto"/>
            <w:right w:val="none" w:sz="0" w:space="0" w:color="auto"/>
          </w:divBdr>
        </w:div>
        <w:div w:id="1622956085">
          <w:marLeft w:val="0"/>
          <w:marRight w:val="0"/>
          <w:marTop w:val="0"/>
          <w:marBottom w:val="0"/>
          <w:divBdr>
            <w:top w:val="none" w:sz="0" w:space="0" w:color="auto"/>
            <w:left w:val="none" w:sz="0" w:space="0" w:color="auto"/>
            <w:bottom w:val="none" w:sz="0" w:space="0" w:color="auto"/>
            <w:right w:val="none" w:sz="0" w:space="0" w:color="auto"/>
          </w:divBdr>
        </w:div>
        <w:div w:id="189683158">
          <w:marLeft w:val="0"/>
          <w:marRight w:val="0"/>
          <w:marTop w:val="0"/>
          <w:marBottom w:val="0"/>
          <w:divBdr>
            <w:top w:val="none" w:sz="0" w:space="0" w:color="auto"/>
            <w:left w:val="none" w:sz="0" w:space="0" w:color="auto"/>
            <w:bottom w:val="none" w:sz="0" w:space="0" w:color="auto"/>
            <w:right w:val="none" w:sz="0" w:space="0" w:color="auto"/>
          </w:divBdr>
        </w:div>
        <w:div w:id="546181396">
          <w:marLeft w:val="0"/>
          <w:marRight w:val="0"/>
          <w:marTop w:val="0"/>
          <w:marBottom w:val="0"/>
          <w:divBdr>
            <w:top w:val="none" w:sz="0" w:space="0" w:color="auto"/>
            <w:left w:val="none" w:sz="0" w:space="0" w:color="auto"/>
            <w:bottom w:val="none" w:sz="0" w:space="0" w:color="auto"/>
            <w:right w:val="none" w:sz="0" w:space="0" w:color="auto"/>
          </w:divBdr>
        </w:div>
        <w:div w:id="1281834652">
          <w:marLeft w:val="0"/>
          <w:marRight w:val="0"/>
          <w:marTop w:val="0"/>
          <w:marBottom w:val="0"/>
          <w:divBdr>
            <w:top w:val="none" w:sz="0" w:space="0" w:color="auto"/>
            <w:left w:val="none" w:sz="0" w:space="0" w:color="auto"/>
            <w:bottom w:val="none" w:sz="0" w:space="0" w:color="auto"/>
            <w:right w:val="none" w:sz="0" w:space="0" w:color="auto"/>
          </w:divBdr>
        </w:div>
        <w:div w:id="129176489">
          <w:marLeft w:val="0"/>
          <w:marRight w:val="0"/>
          <w:marTop w:val="0"/>
          <w:marBottom w:val="0"/>
          <w:divBdr>
            <w:top w:val="none" w:sz="0" w:space="0" w:color="auto"/>
            <w:left w:val="none" w:sz="0" w:space="0" w:color="auto"/>
            <w:bottom w:val="none" w:sz="0" w:space="0" w:color="auto"/>
            <w:right w:val="none" w:sz="0" w:space="0" w:color="auto"/>
          </w:divBdr>
        </w:div>
        <w:div w:id="963122398">
          <w:marLeft w:val="0"/>
          <w:marRight w:val="0"/>
          <w:marTop w:val="0"/>
          <w:marBottom w:val="0"/>
          <w:divBdr>
            <w:top w:val="none" w:sz="0" w:space="0" w:color="auto"/>
            <w:left w:val="none" w:sz="0" w:space="0" w:color="auto"/>
            <w:bottom w:val="none" w:sz="0" w:space="0" w:color="auto"/>
            <w:right w:val="none" w:sz="0" w:space="0" w:color="auto"/>
          </w:divBdr>
        </w:div>
        <w:div w:id="641430001">
          <w:marLeft w:val="0"/>
          <w:marRight w:val="0"/>
          <w:marTop w:val="0"/>
          <w:marBottom w:val="0"/>
          <w:divBdr>
            <w:top w:val="none" w:sz="0" w:space="0" w:color="auto"/>
            <w:left w:val="none" w:sz="0" w:space="0" w:color="auto"/>
            <w:bottom w:val="none" w:sz="0" w:space="0" w:color="auto"/>
            <w:right w:val="none" w:sz="0" w:space="0" w:color="auto"/>
          </w:divBdr>
        </w:div>
        <w:div w:id="1211304664">
          <w:marLeft w:val="0"/>
          <w:marRight w:val="0"/>
          <w:marTop w:val="0"/>
          <w:marBottom w:val="0"/>
          <w:divBdr>
            <w:top w:val="none" w:sz="0" w:space="0" w:color="auto"/>
            <w:left w:val="none" w:sz="0" w:space="0" w:color="auto"/>
            <w:bottom w:val="none" w:sz="0" w:space="0" w:color="auto"/>
            <w:right w:val="none" w:sz="0" w:space="0" w:color="auto"/>
          </w:divBdr>
        </w:div>
        <w:div w:id="1950812884">
          <w:marLeft w:val="0"/>
          <w:marRight w:val="0"/>
          <w:marTop w:val="0"/>
          <w:marBottom w:val="0"/>
          <w:divBdr>
            <w:top w:val="none" w:sz="0" w:space="0" w:color="auto"/>
            <w:left w:val="none" w:sz="0" w:space="0" w:color="auto"/>
            <w:bottom w:val="none" w:sz="0" w:space="0" w:color="auto"/>
            <w:right w:val="none" w:sz="0" w:space="0" w:color="auto"/>
          </w:divBdr>
        </w:div>
        <w:div w:id="2066296241">
          <w:marLeft w:val="0"/>
          <w:marRight w:val="0"/>
          <w:marTop w:val="0"/>
          <w:marBottom w:val="0"/>
          <w:divBdr>
            <w:top w:val="none" w:sz="0" w:space="0" w:color="auto"/>
            <w:left w:val="none" w:sz="0" w:space="0" w:color="auto"/>
            <w:bottom w:val="none" w:sz="0" w:space="0" w:color="auto"/>
            <w:right w:val="none" w:sz="0" w:space="0" w:color="auto"/>
          </w:divBdr>
        </w:div>
        <w:div w:id="1955864587">
          <w:marLeft w:val="0"/>
          <w:marRight w:val="0"/>
          <w:marTop w:val="0"/>
          <w:marBottom w:val="0"/>
          <w:divBdr>
            <w:top w:val="none" w:sz="0" w:space="0" w:color="auto"/>
            <w:left w:val="none" w:sz="0" w:space="0" w:color="auto"/>
            <w:bottom w:val="none" w:sz="0" w:space="0" w:color="auto"/>
            <w:right w:val="none" w:sz="0" w:space="0" w:color="auto"/>
          </w:divBdr>
        </w:div>
        <w:div w:id="1196499988">
          <w:marLeft w:val="0"/>
          <w:marRight w:val="0"/>
          <w:marTop w:val="0"/>
          <w:marBottom w:val="0"/>
          <w:divBdr>
            <w:top w:val="none" w:sz="0" w:space="0" w:color="auto"/>
            <w:left w:val="none" w:sz="0" w:space="0" w:color="auto"/>
            <w:bottom w:val="none" w:sz="0" w:space="0" w:color="auto"/>
            <w:right w:val="none" w:sz="0" w:space="0" w:color="auto"/>
          </w:divBdr>
        </w:div>
        <w:div w:id="1967541146">
          <w:marLeft w:val="0"/>
          <w:marRight w:val="0"/>
          <w:marTop w:val="0"/>
          <w:marBottom w:val="0"/>
          <w:divBdr>
            <w:top w:val="none" w:sz="0" w:space="0" w:color="auto"/>
            <w:left w:val="none" w:sz="0" w:space="0" w:color="auto"/>
            <w:bottom w:val="none" w:sz="0" w:space="0" w:color="auto"/>
            <w:right w:val="none" w:sz="0" w:space="0" w:color="auto"/>
          </w:divBdr>
        </w:div>
        <w:div w:id="1412505234">
          <w:marLeft w:val="0"/>
          <w:marRight w:val="0"/>
          <w:marTop w:val="0"/>
          <w:marBottom w:val="0"/>
          <w:divBdr>
            <w:top w:val="none" w:sz="0" w:space="0" w:color="auto"/>
            <w:left w:val="none" w:sz="0" w:space="0" w:color="auto"/>
            <w:bottom w:val="none" w:sz="0" w:space="0" w:color="auto"/>
            <w:right w:val="none" w:sz="0" w:space="0" w:color="auto"/>
          </w:divBdr>
        </w:div>
        <w:div w:id="1699964089">
          <w:marLeft w:val="0"/>
          <w:marRight w:val="0"/>
          <w:marTop w:val="0"/>
          <w:marBottom w:val="0"/>
          <w:divBdr>
            <w:top w:val="none" w:sz="0" w:space="0" w:color="auto"/>
            <w:left w:val="none" w:sz="0" w:space="0" w:color="auto"/>
            <w:bottom w:val="none" w:sz="0" w:space="0" w:color="auto"/>
            <w:right w:val="none" w:sz="0" w:space="0" w:color="auto"/>
          </w:divBdr>
        </w:div>
        <w:div w:id="2042243902">
          <w:marLeft w:val="0"/>
          <w:marRight w:val="0"/>
          <w:marTop w:val="0"/>
          <w:marBottom w:val="0"/>
          <w:divBdr>
            <w:top w:val="none" w:sz="0" w:space="0" w:color="auto"/>
            <w:left w:val="none" w:sz="0" w:space="0" w:color="auto"/>
            <w:bottom w:val="none" w:sz="0" w:space="0" w:color="auto"/>
            <w:right w:val="none" w:sz="0" w:space="0" w:color="auto"/>
          </w:divBdr>
        </w:div>
        <w:div w:id="745146880">
          <w:marLeft w:val="0"/>
          <w:marRight w:val="0"/>
          <w:marTop w:val="0"/>
          <w:marBottom w:val="0"/>
          <w:divBdr>
            <w:top w:val="none" w:sz="0" w:space="0" w:color="auto"/>
            <w:left w:val="none" w:sz="0" w:space="0" w:color="auto"/>
            <w:bottom w:val="none" w:sz="0" w:space="0" w:color="auto"/>
            <w:right w:val="none" w:sz="0" w:space="0" w:color="auto"/>
          </w:divBdr>
        </w:div>
        <w:div w:id="680426427">
          <w:marLeft w:val="0"/>
          <w:marRight w:val="0"/>
          <w:marTop w:val="0"/>
          <w:marBottom w:val="0"/>
          <w:divBdr>
            <w:top w:val="none" w:sz="0" w:space="0" w:color="auto"/>
            <w:left w:val="none" w:sz="0" w:space="0" w:color="auto"/>
            <w:bottom w:val="none" w:sz="0" w:space="0" w:color="auto"/>
            <w:right w:val="none" w:sz="0" w:space="0" w:color="auto"/>
          </w:divBdr>
        </w:div>
        <w:div w:id="1915357603">
          <w:marLeft w:val="0"/>
          <w:marRight w:val="0"/>
          <w:marTop w:val="0"/>
          <w:marBottom w:val="0"/>
          <w:divBdr>
            <w:top w:val="none" w:sz="0" w:space="0" w:color="auto"/>
            <w:left w:val="none" w:sz="0" w:space="0" w:color="auto"/>
            <w:bottom w:val="none" w:sz="0" w:space="0" w:color="auto"/>
            <w:right w:val="none" w:sz="0" w:space="0" w:color="auto"/>
          </w:divBdr>
        </w:div>
        <w:div w:id="1276016547">
          <w:marLeft w:val="0"/>
          <w:marRight w:val="0"/>
          <w:marTop w:val="0"/>
          <w:marBottom w:val="0"/>
          <w:divBdr>
            <w:top w:val="none" w:sz="0" w:space="0" w:color="auto"/>
            <w:left w:val="none" w:sz="0" w:space="0" w:color="auto"/>
            <w:bottom w:val="none" w:sz="0" w:space="0" w:color="auto"/>
            <w:right w:val="none" w:sz="0" w:space="0" w:color="auto"/>
          </w:divBdr>
        </w:div>
        <w:div w:id="1246189271">
          <w:marLeft w:val="0"/>
          <w:marRight w:val="0"/>
          <w:marTop w:val="0"/>
          <w:marBottom w:val="0"/>
          <w:divBdr>
            <w:top w:val="none" w:sz="0" w:space="0" w:color="auto"/>
            <w:left w:val="none" w:sz="0" w:space="0" w:color="auto"/>
            <w:bottom w:val="none" w:sz="0" w:space="0" w:color="auto"/>
            <w:right w:val="none" w:sz="0" w:space="0" w:color="auto"/>
          </w:divBdr>
        </w:div>
        <w:div w:id="623855659">
          <w:marLeft w:val="0"/>
          <w:marRight w:val="0"/>
          <w:marTop w:val="0"/>
          <w:marBottom w:val="0"/>
          <w:divBdr>
            <w:top w:val="none" w:sz="0" w:space="0" w:color="auto"/>
            <w:left w:val="none" w:sz="0" w:space="0" w:color="auto"/>
            <w:bottom w:val="none" w:sz="0" w:space="0" w:color="auto"/>
            <w:right w:val="none" w:sz="0" w:space="0" w:color="auto"/>
          </w:divBdr>
        </w:div>
        <w:div w:id="1608732526">
          <w:marLeft w:val="0"/>
          <w:marRight w:val="0"/>
          <w:marTop w:val="0"/>
          <w:marBottom w:val="0"/>
          <w:divBdr>
            <w:top w:val="none" w:sz="0" w:space="0" w:color="auto"/>
            <w:left w:val="none" w:sz="0" w:space="0" w:color="auto"/>
            <w:bottom w:val="none" w:sz="0" w:space="0" w:color="auto"/>
            <w:right w:val="none" w:sz="0" w:space="0" w:color="auto"/>
          </w:divBdr>
        </w:div>
        <w:div w:id="1752384208">
          <w:marLeft w:val="0"/>
          <w:marRight w:val="0"/>
          <w:marTop w:val="0"/>
          <w:marBottom w:val="0"/>
          <w:divBdr>
            <w:top w:val="none" w:sz="0" w:space="0" w:color="auto"/>
            <w:left w:val="none" w:sz="0" w:space="0" w:color="auto"/>
            <w:bottom w:val="none" w:sz="0" w:space="0" w:color="auto"/>
            <w:right w:val="none" w:sz="0" w:space="0" w:color="auto"/>
          </w:divBdr>
        </w:div>
        <w:div w:id="1756827737">
          <w:marLeft w:val="0"/>
          <w:marRight w:val="0"/>
          <w:marTop w:val="0"/>
          <w:marBottom w:val="0"/>
          <w:divBdr>
            <w:top w:val="none" w:sz="0" w:space="0" w:color="auto"/>
            <w:left w:val="none" w:sz="0" w:space="0" w:color="auto"/>
            <w:bottom w:val="none" w:sz="0" w:space="0" w:color="auto"/>
            <w:right w:val="none" w:sz="0" w:space="0" w:color="auto"/>
          </w:divBdr>
        </w:div>
        <w:div w:id="1150564213">
          <w:marLeft w:val="0"/>
          <w:marRight w:val="0"/>
          <w:marTop w:val="0"/>
          <w:marBottom w:val="0"/>
          <w:divBdr>
            <w:top w:val="none" w:sz="0" w:space="0" w:color="auto"/>
            <w:left w:val="none" w:sz="0" w:space="0" w:color="auto"/>
            <w:bottom w:val="none" w:sz="0" w:space="0" w:color="auto"/>
            <w:right w:val="none" w:sz="0" w:space="0" w:color="auto"/>
          </w:divBdr>
        </w:div>
        <w:div w:id="664090993">
          <w:marLeft w:val="0"/>
          <w:marRight w:val="0"/>
          <w:marTop w:val="0"/>
          <w:marBottom w:val="0"/>
          <w:divBdr>
            <w:top w:val="none" w:sz="0" w:space="0" w:color="auto"/>
            <w:left w:val="none" w:sz="0" w:space="0" w:color="auto"/>
            <w:bottom w:val="none" w:sz="0" w:space="0" w:color="auto"/>
            <w:right w:val="none" w:sz="0" w:space="0" w:color="auto"/>
          </w:divBdr>
        </w:div>
      </w:divsChild>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7976823">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69854542">
      <w:bodyDiv w:val="1"/>
      <w:marLeft w:val="0"/>
      <w:marRight w:val="0"/>
      <w:marTop w:val="0"/>
      <w:marBottom w:val="0"/>
      <w:divBdr>
        <w:top w:val="none" w:sz="0" w:space="0" w:color="auto"/>
        <w:left w:val="none" w:sz="0" w:space="0" w:color="auto"/>
        <w:bottom w:val="none" w:sz="0" w:space="0" w:color="auto"/>
        <w:right w:val="none" w:sz="0" w:space="0" w:color="auto"/>
      </w:divBdr>
      <w:divsChild>
        <w:div w:id="2038041756">
          <w:marLeft w:val="0"/>
          <w:marRight w:val="0"/>
          <w:marTop w:val="0"/>
          <w:marBottom w:val="0"/>
          <w:divBdr>
            <w:top w:val="none" w:sz="0" w:space="0" w:color="auto"/>
            <w:left w:val="none" w:sz="0" w:space="0" w:color="auto"/>
            <w:bottom w:val="none" w:sz="0" w:space="0" w:color="auto"/>
            <w:right w:val="none" w:sz="0" w:space="0" w:color="auto"/>
          </w:divBdr>
        </w:div>
        <w:div w:id="1283727574">
          <w:marLeft w:val="0"/>
          <w:marRight w:val="0"/>
          <w:marTop w:val="0"/>
          <w:marBottom w:val="0"/>
          <w:divBdr>
            <w:top w:val="none" w:sz="0" w:space="0" w:color="auto"/>
            <w:left w:val="none" w:sz="0" w:space="0" w:color="auto"/>
            <w:bottom w:val="none" w:sz="0" w:space="0" w:color="auto"/>
            <w:right w:val="none" w:sz="0" w:space="0" w:color="auto"/>
          </w:divBdr>
        </w:div>
      </w:divsChild>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260406">
      <w:bodyDiv w:val="1"/>
      <w:marLeft w:val="0"/>
      <w:marRight w:val="0"/>
      <w:marTop w:val="0"/>
      <w:marBottom w:val="0"/>
      <w:divBdr>
        <w:top w:val="none" w:sz="0" w:space="0" w:color="auto"/>
        <w:left w:val="none" w:sz="0" w:space="0" w:color="auto"/>
        <w:bottom w:val="none" w:sz="0" w:space="0" w:color="auto"/>
        <w:right w:val="none" w:sz="0" w:space="0" w:color="auto"/>
      </w:divBdr>
      <w:divsChild>
        <w:div w:id="1713769632">
          <w:marLeft w:val="0"/>
          <w:marRight w:val="0"/>
          <w:marTop w:val="0"/>
          <w:marBottom w:val="0"/>
          <w:divBdr>
            <w:top w:val="none" w:sz="0" w:space="0" w:color="auto"/>
            <w:left w:val="none" w:sz="0" w:space="0" w:color="auto"/>
            <w:bottom w:val="none" w:sz="0" w:space="0" w:color="auto"/>
            <w:right w:val="none" w:sz="0" w:space="0" w:color="auto"/>
          </w:divBdr>
        </w:div>
        <w:div w:id="1719089728">
          <w:marLeft w:val="0"/>
          <w:marRight w:val="0"/>
          <w:marTop w:val="0"/>
          <w:marBottom w:val="0"/>
          <w:divBdr>
            <w:top w:val="none" w:sz="0" w:space="0" w:color="auto"/>
            <w:left w:val="none" w:sz="0" w:space="0" w:color="auto"/>
            <w:bottom w:val="none" w:sz="0" w:space="0" w:color="auto"/>
            <w:right w:val="none" w:sz="0" w:space="0" w:color="auto"/>
          </w:divBdr>
        </w:div>
        <w:div w:id="1206332928">
          <w:marLeft w:val="0"/>
          <w:marRight w:val="0"/>
          <w:marTop w:val="0"/>
          <w:marBottom w:val="0"/>
          <w:divBdr>
            <w:top w:val="none" w:sz="0" w:space="0" w:color="auto"/>
            <w:left w:val="none" w:sz="0" w:space="0" w:color="auto"/>
            <w:bottom w:val="none" w:sz="0" w:space="0" w:color="auto"/>
            <w:right w:val="none" w:sz="0" w:space="0" w:color="auto"/>
          </w:divBdr>
        </w:div>
        <w:div w:id="1105006182">
          <w:marLeft w:val="0"/>
          <w:marRight w:val="0"/>
          <w:marTop w:val="0"/>
          <w:marBottom w:val="0"/>
          <w:divBdr>
            <w:top w:val="none" w:sz="0" w:space="0" w:color="auto"/>
            <w:left w:val="none" w:sz="0" w:space="0" w:color="auto"/>
            <w:bottom w:val="none" w:sz="0" w:space="0" w:color="auto"/>
            <w:right w:val="none" w:sz="0" w:space="0" w:color="auto"/>
          </w:divBdr>
        </w:div>
        <w:div w:id="1894343283">
          <w:marLeft w:val="0"/>
          <w:marRight w:val="0"/>
          <w:marTop w:val="0"/>
          <w:marBottom w:val="0"/>
          <w:divBdr>
            <w:top w:val="none" w:sz="0" w:space="0" w:color="auto"/>
            <w:left w:val="none" w:sz="0" w:space="0" w:color="auto"/>
            <w:bottom w:val="none" w:sz="0" w:space="0" w:color="auto"/>
            <w:right w:val="none" w:sz="0" w:space="0" w:color="auto"/>
          </w:divBdr>
        </w:div>
        <w:div w:id="2113164470">
          <w:marLeft w:val="0"/>
          <w:marRight w:val="0"/>
          <w:marTop w:val="0"/>
          <w:marBottom w:val="0"/>
          <w:divBdr>
            <w:top w:val="none" w:sz="0" w:space="0" w:color="auto"/>
            <w:left w:val="none" w:sz="0" w:space="0" w:color="auto"/>
            <w:bottom w:val="none" w:sz="0" w:space="0" w:color="auto"/>
            <w:right w:val="none" w:sz="0" w:space="0" w:color="auto"/>
          </w:divBdr>
        </w:div>
        <w:div w:id="1625386992">
          <w:marLeft w:val="0"/>
          <w:marRight w:val="0"/>
          <w:marTop w:val="0"/>
          <w:marBottom w:val="0"/>
          <w:divBdr>
            <w:top w:val="none" w:sz="0" w:space="0" w:color="auto"/>
            <w:left w:val="none" w:sz="0" w:space="0" w:color="auto"/>
            <w:bottom w:val="none" w:sz="0" w:space="0" w:color="auto"/>
            <w:right w:val="none" w:sz="0" w:space="0" w:color="auto"/>
          </w:divBdr>
        </w:div>
        <w:div w:id="1701396918">
          <w:marLeft w:val="0"/>
          <w:marRight w:val="0"/>
          <w:marTop w:val="0"/>
          <w:marBottom w:val="0"/>
          <w:divBdr>
            <w:top w:val="none" w:sz="0" w:space="0" w:color="auto"/>
            <w:left w:val="none" w:sz="0" w:space="0" w:color="auto"/>
            <w:bottom w:val="none" w:sz="0" w:space="0" w:color="auto"/>
            <w:right w:val="none" w:sz="0" w:space="0" w:color="auto"/>
          </w:divBdr>
        </w:div>
        <w:div w:id="2008363807">
          <w:marLeft w:val="0"/>
          <w:marRight w:val="0"/>
          <w:marTop w:val="0"/>
          <w:marBottom w:val="0"/>
          <w:divBdr>
            <w:top w:val="none" w:sz="0" w:space="0" w:color="auto"/>
            <w:left w:val="none" w:sz="0" w:space="0" w:color="auto"/>
            <w:bottom w:val="none" w:sz="0" w:space="0" w:color="auto"/>
            <w:right w:val="none" w:sz="0" w:space="0" w:color="auto"/>
          </w:divBdr>
        </w:div>
        <w:div w:id="891035847">
          <w:marLeft w:val="0"/>
          <w:marRight w:val="0"/>
          <w:marTop w:val="0"/>
          <w:marBottom w:val="0"/>
          <w:divBdr>
            <w:top w:val="none" w:sz="0" w:space="0" w:color="auto"/>
            <w:left w:val="none" w:sz="0" w:space="0" w:color="auto"/>
            <w:bottom w:val="none" w:sz="0" w:space="0" w:color="auto"/>
            <w:right w:val="none" w:sz="0" w:space="0" w:color="auto"/>
          </w:divBdr>
        </w:div>
        <w:div w:id="1995641844">
          <w:marLeft w:val="0"/>
          <w:marRight w:val="0"/>
          <w:marTop w:val="0"/>
          <w:marBottom w:val="0"/>
          <w:divBdr>
            <w:top w:val="none" w:sz="0" w:space="0" w:color="auto"/>
            <w:left w:val="none" w:sz="0" w:space="0" w:color="auto"/>
            <w:bottom w:val="none" w:sz="0" w:space="0" w:color="auto"/>
            <w:right w:val="none" w:sz="0" w:space="0" w:color="auto"/>
          </w:divBdr>
        </w:div>
        <w:div w:id="188955814">
          <w:marLeft w:val="0"/>
          <w:marRight w:val="0"/>
          <w:marTop w:val="0"/>
          <w:marBottom w:val="0"/>
          <w:divBdr>
            <w:top w:val="none" w:sz="0" w:space="0" w:color="auto"/>
            <w:left w:val="none" w:sz="0" w:space="0" w:color="auto"/>
            <w:bottom w:val="none" w:sz="0" w:space="0" w:color="auto"/>
            <w:right w:val="none" w:sz="0" w:space="0" w:color="auto"/>
          </w:divBdr>
        </w:div>
        <w:div w:id="1431702650">
          <w:marLeft w:val="0"/>
          <w:marRight w:val="0"/>
          <w:marTop w:val="0"/>
          <w:marBottom w:val="0"/>
          <w:divBdr>
            <w:top w:val="none" w:sz="0" w:space="0" w:color="auto"/>
            <w:left w:val="none" w:sz="0" w:space="0" w:color="auto"/>
            <w:bottom w:val="none" w:sz="0" w:space="0" w:color="auto"/>
            <w:right w:val="none" w:sz="0" w:space="0" w:color="auto"/>
          </w:divBdr>
        </w:div>
        <w:div w:id="1058481816">
          <w:marLeft w:val="0"/>
          <w:marRight w:val="0"/>
          <w:marTop w:val="0"/>
          <w:marBottom w:val="0"/>
          <w:divBdr>
            <w:top w:val="none" w:sz="0" w:space="0" w:color="auto"/>
            <w:left w:val="none" w:sz="0" w:space="0" w:color="auto"/>
            <w:bottom w:val="none" w:sz="0" w:space="0" w:color="auto"/>
            <w:right w:val="none" w:sz="0" w:space="0" w:color="auto"/>
          </w:divBdr>
        </w:div>
        <w:div w:id="775443703">
          <w:marLeft w:val="0"/>
          <w:marRight w:val="0"/>
          <w:marTop w:val="0"/>
          <w:marBottom w:val="0"/>
          <w:divBdr>
            <w:top w:val="none" w:sz="0" w:space="0" w:color="auto"/>
            <w:left w:val="none" w:sz="0" w:space="0" w:color="auto"/>
            <w:bottom w:val="none" w:sz="0" w:space="0" w:color="auto"/>
            <w:right w:val="none" w:sz="0" w:space="0" w:color="auto"/>
          </w:divBdr>
        </w:div>
        <w:div w:id="963195294">
          <w:marLeft w:val="0"/>
          <w:marRight w:val="0"/>
          <w:marTop w:val="0"/>
          <w:marBottom w:val="0"/>
          <w:divBdr>
            <w:top w:val="none" w:sz="0" w:space="0" w:color="auto"/>
            <w:left w:val="none" w:sz="0" w:space="0" w:color="auto"/>
            <w:bottom w:val="none" w:sz="0" w:space="0" w:color="auto"/>
            <w:right w:val="none" w:sz="0" w:space="0" w:color="auto"/>
          </w:divBdr>
        </w:div>
        <w:div w:id="513228868">
          <w:marLeft w:val="0"/>
          <w:marRight w:val="0"/>
          <w:marTop w:val="0"/>
          <w:marBottom w:val="0"/>
          <w:divBdr>
            <w:top w:val="none" w:sz="0" w:space="0" w:color="auto"/>
            <w:left w:val="none" w:sz="0" w:space="0" w:color="auto"/>
            <w:bottom w:val="none" w:sz="0" w:space="0" w:color="auto"/>
            <w:right w:val="none" w:sz="0" w:space="0" w:color="auto"/>
          </w:divBdr>
        </w:div>
        <w:div w:id="305278281">
          <w:marLeft w:val="0"/>
          <w:marRight w:val="0"/>
          <w:marTop w:val="0"/>
          <w:marBottom w:val="0"/>
          <w:divBdr>
            <w:top w:val="none" w:sz="0" w:space="0" w:color="auto"/>
            <w:left w:val="none" w:sz="0" w:space="0" w:color="auto"/>
            <w:bottom w:val="none" w:sz="0" w:space="0" w:color="auto"/>
            <w:right w:val="none" w:sz="0" w:space="0" w:color="auto"/>
          </w:divBdr>
        </w:div>
        <w:div w:id="1361318743">
          <w:marLeft w:val="0"/>
          <w:marRight w:val="0"/>
          <w:marTop w:val="0"/>
          <w:marBottom w:val="0"/>
          <w:divBdr>
            <w:top w:val="none" w:sz="0" w:space="0" w:color="auto"/>
            <w:left w:val="none" w:sz="0" w:space="0" w:color="auto"/>
            <w:bottom w:val="none" w:sz="0" w:space="0" w:color="auto"/>
            <w:right w:val="none" w:sz="0" w:space="0" w:color="auto"/>
          </w:divBdr>
        </w:div>
        <w:div w:id="1856766451">
          <w:marLeft w:val="0"/>
          <w:marRight w:val="0"/>
          <w:marTop w:val="0"/>
          <w:marBottom w:val="0"/>
          <w:divBdr>
            <w:top w:val="none" w:sz="0" w:space="0" w:color="auto"/>
            <w:left w:val="none" w:sz="0" w:space="0" w:color="auto"/>
            <w:bottom w:val="none" w:sz="0" w:space="0" w:color="auto"/>
            <w:right w:val="none" w:sz="0" w:space="0" w:color="auto"/>
          </w:divBdr>
        </w:div>
        <w:div w:id="1385715212">
          <w:marLeft w:val="0"/>
          <w:marRight w:val="0"/>
          <w:marTop w:val="0"/>
          <w:marBottom w:val="0"/>
          <w:divBdr>
            <w:top w:val="none" w:sz="0" w:space="0" w:color="auto"/>
            <w:left w:val="none" w:sz="0" w:space="0" w:color="auto"/>
            <w:bottom w:val="none" w:sz="0" w:space="0" w:color="auto"/>
            <w:right w:val="none" w:sz="0" w:space="0" w:color="auto"/>
          </w:divBdr>
        </w:div>
        <w:div w:id="976648523">
          <w:marLeft w:val="0"/>
          <w:marRight w:val="0"/>
          <w:marTop w:val="0"/>
          <w:marBottom w:val="0"/>
          <w:divBdr>
            <w:top w:val="none" w:sz="0" w:space="0" w:color="auto"/>
            <w:left w:val="none" w:sz="0" w:space="0" w:color="auto"/>
            <w:bottom w:val="none" w:sz="0" w:space="0" w:color="auto"/>
            <w:right w:val="none" w:sz="0" w:space="0" w:color="auto"/>
          </w:divBdr>
        </w:div>
        <w:div w:id="1680621742">
          <w:marLeft w:val="0"/>
          <w:marRight w:val="0"/>
          <w:marTop w:val="0"/>
          <w:marBottom w:val="0"/>
          <w:divBdr>
            <w:top w:val="none" w:sz="0" w:space="0" w:color="auto"/>
            <w:left w:val="none" w:sz="0" w:space="0" w:color="auto"/>
            <w:bottom w:val="none" w:sz="0" w:space="0" w:color="auto"/>
            <w:right w:val="none" w:sz="0" w:space="0" w:color="auto"/>
          </w:divBdr>
        </w:div>
        <w:div w:id="1836217199">
          <w:marLeft w:val="0"/>
          <w:marRight w:val="0"/>
          <w:marTop w:val="0"/>
          <w:marBottom w:val="0"/>
          <w:divBdr>
            <w:top w:val="none" w:sz="0" w:space="0" w:color="auto"/>
            <w:left w:val="none" w:sz="0" w:space="0" w:color="auto"/>
            <w:bottom w:val="none" w:sz="0" w:space="0" w:color="auto"/>
            <w:right w:val="none" w:sz="0" w:space="0" w:color="auto"/>
          </w:divBdr>
        </w:div>
        <w:div w:id="2074503660">
          <w:marLeft w:val="0"/>
          <w:marRight w:val="0"/>
          <w:marTop w:val="0"/>
          <w:marBottom w:val="0"/>
          <w:divBdr>
            <w:top w:val="none" w:sz="0" w:space="0" w:color="auto"/>
            <w:left w:val="none" w:sz="0" w:space="0" w:color="auto"/>
            <w:bottom w:val="none" w:sz="0" w:space="0" w:color="auto"/>
            <w:right w:val="none" w:sz="0" w:space="0" w:color="auto"/>
          </w:divBdr>
        </w:div>
        <w:div w:id="1727488497">
          <w:marLeft w:val="0"/>
          <w:marRight w:val="0"/>
          <w:marTop w:val="0"/>
          <w:marBottom w:val="0"/>
          <w:divBdr>
            <w:top w:val="none" w:sz="0" w:space="0" w:color="auto"/>
            <w:left w:val="none" w:sz="0" w:space="0" w:color="auto"/>
            <w:bottom w:val="none" w:sz="0" w:space="0" w:color="auto"/>
            <w:right w:val="none" w:sz="0" w:space="0" w:color="auto"/>
          </w:divBdr>
        </w:div>
        <w:div w:id="2069301688">
          <w:marLeft w:val="0"/>
          <w:marRight w:val="0"/>
          <w:marTop w:val="0"/>
          <w:marBottom w:val="0"/>
          <w:divBdr>
            <w:top w:val="none" w:sz="0" w:space="0" w:color="auto"/>
            <w:left w:val="none" w:sz="0" w:space="0" w:color="auto"/>
            <w:bottom w:val="none" w:sz="0" w:space="0" w:color="auto"/>
            <w:right w:val="none" w:sz="0" w:space="0" w:color="auto"/>
          </w:divBdr>
        </w:div>
        <w:div w:id="1891115864">
          <w:marLeft w:val="0"/>
          <w:marRight w:val="0"/>
          <w:marTop w:val="0"/>
          <w:marBottom w:val="0"/>
          <w:divBdr>
            <w:top w:val="none" w:sz="0" w:space="0" w:color="auto"/>
            <w:left w:val="none" w:sz="0" w:space="0" w:color="auto"/>
            <w:bottom w:val="none" w:sz="0" w:space="0" w:color="auto"/>
            <w:right w:val="none" w:sz="0" w:space="0" w:color="auto"/>
          </w:divBdr>
        </w:div>
        <w:div w:id="2096196304">
          <w:marLeft w:val="0"/>
          <w:marRight w:val="0"/>
          <w:marTop w:val="0"/>
          <w:marBottom w:val="0"/>
          <w:divBdr>
            <w:top w:val="none" w:sz="0" w:space="0" w:color="auto"/>
            <w:left w:val="none" w:sz="0" w:space="0" w:color="auto"/>
            <w:bottom w:val="none" w:sz="0" w:space="0" w:color="auto"/>
            <w:right w:val="none" w:sz="0" w:space="0" w:color="auto"/>
          </w:divBdr>
        </w:div>
        <w:div w:id="2008746514">
          <w:marLeft w:val="0"/>
          <w:marRight w:val="0"/>
          <w:marTop w:val="0"/>
          <w:marBottom w:val="0"/>
          <w:divBdr>
            <w:top w:val="none" w:sz="0" w:space="0" w:color="auto"/>
            <w:left w:val="none" w:sz="0" w:space="0" w:color="auto"/>
            <w:bottom w:val="none" w:sz="0" w:space="0" w:color="auto"/>
            <w:right w:val="none" w:sz="0" w:space="0" w:color="auto"/>
          </w:divBdr>
        </w:div>
        <w:div w:id="202403221">
          <w:marLeft w:val="0"/>
          <w:marRight w:val="0"/>
          <w:marTop w:val="0"/>
          <w:marBottom w:val="0"/>
          <w:divBdr>
            <w:top w:val="none" w:sz="0" w:space="0" w:color="auto"/>
            <w:left w:val="none" w:sz="0" w:space="0" w:color="auto"/>
            <w:bottom w:val="none" w:sz="0" w:space="0" w:color="auto"/>
            <w:right w:val="none" w:sz="0" w:space="0" w:color="auto"/>
          </w:divBdr>
        </w:div>
        <w:div w:id="1706366944">
          <w:marLeft w:val="0"/>
          <w:marRight w:val="0"/>
          <w:marTop w:val="0"/>
          <w:marBottom w:val="0"/>
          <w:divBdr>
            <w:top w:val="none" w:sz="0" w:space="0" w:color="auto"/>
            <w:left w:val="none" w:sz="0" w:space="0" w:color="auto"/>
            <w:bottom w:val="none" w:sz="0" w:space="0" w:color="auto"/>
            <w:right w:val="none" w:sz="0" w:space="0" w:color="auto"/>
          </w:divBdr>
        </w:div>
        <w:div w:id="46494538">
          <w:marLeft w:val="0"/>
          <w:marRight w:val="0"/>
          <w:marTop w:val="0"/>
          <w:marBottom w:val="0"/>
          <w:divBdr>
            <w:top w:val="none" w:sz="0" w:space="0" w:color="auto"/>
            <w:left w:val="none" w:sz="0" w:space="0" w:color="auto"/>
            <w:bottom w:val="none" w:sz="0" w:space="0" w:color="auto"/>
            <w:right w:val="none" w:sz="0" w:space="0" w:color="auto"/>
          </w:divBdr>
        </w:div>
        <w:div w:id="1207833306">
          <w:marLeft w:val="0"/>
          <w:marRight w:val="0"/>
          <w:marTop w:val="0"/>
          <w:marBottom w:val="0"/>
          <w:divBdr>
            <w:top w:val="none" w:sz="0" w:space="0" w:color="auto"/>
            <w:left w:val="none" w:sz="0" w:space="0" w:color="auto"/>
            <w:bottom w:val="none" w:sz="0" w:space="0" w:color="auto"/>
            <w:right w:val="none" w:sz="0" w:space="0" w:color="auto"/>
          </w:divBdr>
        </w:div>
        <w:div w:id="405342408">
          <w:marLeft w:val="0"/>
          <w:marRight w:val="0"/>
          <w:marTop w:val="0"/>
          <w:marBottom w:val="0"/>
          <w:divBdr>
            <w:top w:val="none" w:sz="0" w:space="0" w:color="auto"/>
            <w:left w:val="none" w:sz="0" w:space="0" w:color="auto"/>
            <w:bottom w:val="none" w:sz="0" w:space="0" w:color="auto"/>
            <w:right w:val="none" w:sz="0" w:space="0" w:color="auto"/>
          </w:divBdr>
        </w:div>
        <w:div w:id="443233562">
          <w:marLeft w:val="0"/>
          <w:marRight w:val="0"/>
          <w:marTop w:val="0"/>
          <w:marBottom w:val="0"/>
          <w:divBdr>
            <w:top w:val="none" w:sz="0" w:space="0" w:color="auto"/>
            <w:left w:val="none" w:sz="0" w:space="0" w:color="auto"/>
            <w:bottom w:val="none" w:sz="0" w:space="0" w:color="auto"/>
            <w:right w:val="none" w:sz="0" w:space="0" w:color="auto"/>
          </w:divBdr>
        </w:div>
        <w:div w:id="209613508">
          <w:marLeft w:val="0"/>
          <w:marRight w:val="0"/>
          <w:marTop w:val="0"/>
          <w:marBottom w:val="0"/>
          <w:divBdr>
            <w:top w:val="none" w:sz="0" w:space="0" w:color="auto"/>
            <w:left w:val="none" w:sz="0" w:space="0" w:color="auto"/>
            <w:bottom w:val="none" w:sz="0" w:space="0" w:color="auto"/>
            <w:right w:val="none" w:sz="0" w:space="0" w:color="auto"/>
          </w:divBdr>
        </w:div>
        <w:div w:id="567956436">
          <w:marLeft w:val="0"/>
          <w:marRight w:val="0"/>
          <w:marTop w:val="0"/>
          <w:marBottom w:val="0"/>
          <w:divBdr>
            <w:top w:val="none" w:sz="0" w:space="0" w:color="auto"/>
            <w:left w:val="none" w:sz="0" w:space="0" w:color="auto"/>
            <w:bottom w:val="none" w:sz="0" w:space="0" w:color="auto"/>
            <w:right w:val="none" w:sz="0" w:space="0" w:color="auto"/>
          </w:divBdr>
        </w:div>
        <w:div w:id="186213561">
          <w:marLeft w:val="0"/>
          <w:marRight w:val="0"/>
          <w:marTop w:val="0"/>
          <w:marBottom w:val="0"/>
          <w:divBdr>
            <w:top w:val="none" w:sz="0" w:space="0" w:color="auto"/>
            <w:left w:val="none" w:sz="0" w:space="0" w:color="auto"/>
            <w:bottom w:val="none" w:sz="0" w:space="0" w:color="auto"/>
            <w:right w:val="none" w:sz="0" w:space="0" w:color="auto"/>
          </w:divBdr>
        </w:div>
        <w:div w:id="955788982">
          <w:marLeft w:val="0"/>
          <w:marRight w:val="0"/>
          <w:marTop w:val="0"/>
          <w:marBottom w:val="0"/>
          <w:divBdr>
            <w:top w:val="none" w:sz="0" w:space="0" w:color="auto"/>
            <w:left w:val="none" w:sz="0" w:space="0" w:color="auto"/>
            <w:bottom w:val="none" w:sz="0" w:space="0" w:color="auto"/>
            <w:right w:val="none" w:sz="0" w:space="0" w:color="auto"/>
          </w:divBdr>
        </w:div>
        <w:div w:id="237176454">
          <w:marLeft w:val="0"/>
          <w:marRight w:val="0"/>
          <w:marTop w:val="0"/>
          <w:marBottom w:val="0"/>
          <w:divBdr>
            <w:top w:val="none" w:sz="0" w:space="0" w:color="auto"/>
            <w:left w:val="none" w:sz="0" w:space="0" w:color="auto"/>
            <w:bottom w:val="none" w:sz="0" w:space="0" w:color="auto"/>
            <w:right w:val="none" w:sz="0" w:space="0" w:color="auto"/>
          </w:divBdr>
        </w:div>
        <w:div w:id="1308777556">
          <w:marLeft w:val="0"/>
          <w:marRight w:val="0"/>
          <w:marTop w:val="0"/>
          <w:marBottom w:val="0"/>
          <w:divBdr>
            <w:top w:val="none" w:sz="0" w:space="0" w:color="auto"/>
            <w:left w:val="none" w:sz="0" w:space="0" w:color="auto"/>
            <w:bottom w:val="none" w:sz="0" w:space="0" w:color="auto"/>
            <w:right w:val="none" w:sz="0" w:space="0" w:color="auto"/>
          </w:divBdr>
        </w:div>
        <w:div w:id="1759910089">
          <w:marLeft w:val="0"/>
          <w:marRight w:val="0"/>
          <w:marTop w:val="0"/>
          <w:marBottom w:val="0"/>
          <w:divBdr>
            <w:top w:val="none" w:sz="0" w:space="0" w:color="auto"/>
            <w:left w:val="none" w:sz="0" w:space="0" w:color="auto"/>
            <w:bottom w:val="none" w:sz="0" w:space="0" w:color="auto"/>
            <w:right w:val="none" w:sz="0" w:space="0" w:color="auto"/>
          </w:divBdr>
        </w:div>
        <w:div w:id="1939560408">
          <w:marLeft w:val="0"/>
          <w:marRight w:val="0"/>
          <w:marTop w:val="0"/>
          <w:marBottom w:val="0"/>
          <w:divBdr>
            <w:top w:val="none" w:sz="0" w:space="0" w:color="auto"/>
            <w:left w:val="none" w:sz="0" w:space="0" w:color="auto"/>
            <w:bottom w:val="none" w:sz="0" w:space="0" w:color="auto"/>
            <w:right w:val="none" w:sz="0" w:space="0" w:color="auto"/>
          </w:divBdr>
        </w:div>
        <w:div w:id="502204263">
          <w:marLeft w:val="0"/>
          <w:marRight w:val="0"/>
          <w:marTop w:val="0"/>
          <w:marBottom w:val="0"/>
          <w:divBdr>
            <w:top w:val="none" w:sz="0" w:space="0" w:color="auto"/>
            <w:left w:val="none" w:sz="0" w:space="0" w:color="auto"/>
            <w:bottom w:val="none" w:sz="0" w:space="0" w:color="auto"/>
            <w:right w:val="none" w:sz="0" w:space="0" w:color="auto"/>
          </w:divBdr>
        </w:div>
        <w:div w:id="2109034584">
          <w:marLeft w:val="0"/>
          <w:marRight w:val="0"/>
          <w:marTop w:val="0"/>
          <w:marBottom w:val="0"/>
          <w:divBdr>
            <w:top w:val="none" w:sz="0" w:space="0" w:color="auto"/>
            <w:left w:val="none" w:sz="0" w:space="0" w:color="auto"/>
            <w:bottom w:val="none" w:sz="0" w:space="0" w:color="auto"/>
            <w:right w:val="none" w:sz="0" w:space="0" w:color="auto"/>
          </w:divBdr>
        </w:div>
        <w:div w:id="1529490207">
          <w:marLeft w:val="0"/>
          <w:marRight w:val="0"/>
          <w:marTop w:val="0"/>
          <w:marBottom w:val="0"/>
          <w:divBdr>
            <w:top w:val="none" w:sz="0" w:space="0" w:color="auto"/>
            <w:left w:val="none" w:sz="0" w:space="0" w:color="auto"/>
            <w:bottom w:val="none" w:sz="0" w:space="0" w:color="auto"/>
            <w:right w:val="none" w:sz="0" w:space="0" w:color="auto"/>
          </w:divBdr>
        </w:div>
        <w:div w:id="1214998277">
          <w:marLeft w:val="0"/>
          <w:marRight w:val="0"/>
          <w:marTop w:val="0"/>
          <w:marBottom w:val="0"/>
          <w:divBdr>
            <w:top w:val="none" w:sz="0" w:space="0" w:color="auto"/>
            <w:left w:val="none" w:sz="0" w:space="0" w:color="auto"/>
            <w:bottom w:val="none" w:sz="0" w:space="0" w:color="auto"/>
            <w:right w:val="none" w:sz="0" w:space="0" w:color="auto"/>
          </w:divBdr>
        </w:div>
        <w:div w:id="1141456635">
          <w:marLeft w:val="0"/>
          <w:marRight w:val="0"/>
          <w:marTop w:val="0"/>
          <w:marBottom w:val="0"/>
          <w:divBdr>
            <w:top w:val="none" w:sz="0" w:space="0" w:color="auto"/>
            <w:left w:val="none" w:sz="0" w:space="0" w:color="auto"/>
            <w:bottom w:val="none" w:sz="0" w:space="0" w:color="auto"/>
            <w:right w:val="none" w:sz="0" w:space="0" w:color="auto"/>
          </w:divBdr>
        </w:div>
        <w:div w:id="1259756584">
          <w:marLeft w:val="0"/>
          <w:marRight w:val="0"/>
          <w:marTop w:val="0"/>
          <w:marBottom w:val="0"/>
          <w:divBdr>
            <w:top w:val="none" w:sz="0" w:space="0" w:color="auto"/>
            <w:left w:val="none" w:sz="0" w:space="0" w:color="auto"/>
            <w:bottom w:val="none" w:sz="0" w:space="0" w:color="auto"/>
            <w:right w:val="none" w:sz="0" w:space="0" w:color="auto"/>
          </w:divBdr>
        </w:div>
        <w:div w:id="514271775">
          <w:marLeft w:val="0"/>
          <w:marRight w:val="0"/>
          <w:marTop w:val="0"/>
          <w:marBottom w:val="0"/>
          <w:divBdr>
            <w:top w:val="none" w:sz="0" w:space="0" w:color="auto"/>
            <w:left w:val="none" w:sz="0" w:space="0" w:color="auto"/>
            <w:bottom w:val="none" w:sz="0" w:space="0" w:color="auto"/>
            <w:right w:val="none" w:sz="0" w:space="0" w:color="auto"/>
          </w:divBdr>
        </w:div>
        <w:div w:id="1072584739">
          <w:marLeft w:val="0"/>
          <w:marRight w:val="0"/>
          <w:marTop w:val="0"/>
          <w:marBottom w:val="0"/>
          <w:divBdr>
            <w:top w:val="none" w:sz="0" w:space="0" w:color="auto"/>
            <w:left w:val="none" w:sz="0" w:space="0" w:color="auto"/>
            <w:bottom w:val="none" w:sz="0" w:space="0" w:color="auto"/>
            <w:right w:val="none" w:sz="0" w:space="0" w:color="auto"/>
          </w:divBdr>
        </w:div>
        <w:div w:id="1519658552">
          <w:marLeft w:val="0"/>
          <w:marRight w:val="0"/>
          <w:marTop w:val="0"/>
          <w:marBottom w:val="0"/>
          <w:divBdr>
            <w:top w:val="none" w:sz="0" w:space="0" w:color="auto"/>
            <w:left w:val="none" w:sz="0" w:space="0" w:color="auto"/>
            <w:bottom w:val="none" w:sz="0" w:space="0" w:color="auto"/>
            <w:right w:val="none" w:sz="0" w:space="0" w:color="auto"/>
          </w:divBdr>
        </w:div>
        <w:div w:id="1098789220">
          <w:marLeft w:val="0"/>
          <w:marRight w:val="0"/>
          <w:marTop w:val="0"/>
          <w:marBottom w:val="0"/>
          <w:divBdr>
            <w:top w:val="none" w:sz="0" w:space="0" w:color="auto"/>
            <w:left w:val="none" w:sz="0" w:space="0" w:color="auto"/>
            <w:bottom w:val="none" w:sz="0" w:space="0" w:color="auto"/>
            <w:right w:val="none" w:sz="0" w:space="0" w:color="auto"/>
          </w:divBdr>
        </w:div>
        <w:div w:id="1867668462">
          <w:marLeft w:val="0"/>
          <w:marRight w:val="0"/>
          <w:marTop w:val="0"/>
          <w:marBottom w:val="0"/>
          <w:divBdr>
            <w:top w:val="none" w:sz="0" w:space="0" w:color="auto"/>
            <w:left w:val="none" w:sz="0" w:space="0" w:color="auto"/>
            <w:bottom w:val="none" w:sz="0" w:space="0" w:color="auto"/>
            <w:right w:val="none" w:sz="0" w:space="0" w:color="auto"/>
          </w:divBdr>
        </w:div>
        <w:div w:id="1322152544">
          <w:marLeft w:val="0"/>
          <w:marRight w:val="0"/>
          <w:marTop w:val="0"/>
          <w:marBottom w:val="0"/>
          <w:divBdr>
            <w:top w:val="none" w:sz="0" w:space="0" w:color="auto"/>
            <w:left w:val="none" w:sz="0" w:space="0" w:color="auto"/>
            <w:bottom w:val="none" w:sz="0" w:space="0" w:color="auto"/>
            <w:right w:val="none" w:sz="0" w:space="0" w:color="auto"/>
          </w:divBdr>
        </w:div>
        <w:div w:id="72549598">
          <w:marLeft w:val="0"/>
          <w:marRight w:val="0"/>
          <w:marTop w:val="0"/>
          <w:marBottom w:val="0"/>
          <w:divBdr>
            <w:top w:val="none" w:sz="0" w:space="0" w:color="auto"/>
            <w:left w:val="none" w:sz="0" w:space="0" w:color="auto"/>
            <w:bottom w:val="none" w:sz="0" w:space="0" w:color="auto"/>
            <w:right w:val="none" w:sz="0" w:space="0" w:color="auto"/>
          </w:divBdr>
        </w:div>
        <w:div w:id="839465105">
          <w:marLeft w:val="0"/>
          <w:marRight w:val="0"/>
          <w:marTop w:val="0"/>
          <w:marBottom w:val="0"/>
          <w:divBdr>
            <w:top w:val="none" w:sz="0" w:space="0" w:color="auto"/>
            <w:left w:val="none" w:sz="0" w:space="0" w:color="auto"/>
            <w:bottom w:val="none" w:sz="0" w:space="0" w:color="auto"/>
            <w:right w:val="none" w:sz="0" w:space="0" w:color="auto"/>
          </w:divBdr>
        </w:div>
        <w:div w:id="725105579">
          <w:marLeft w:val="0"/>
          <w:marRight w:val="0"/>
          <w:marTop w:val="0"/>
          <w:marBottom w:val="0"/>
          <w:divBdr>
            <w:top w:val="none" w:sz="0" w:space="0" w:color="auto"/>
            <w:left w:val="none" w:sz="0" w:space="0" w:color="auto"/>
            <w:bottom w:val="none" w:sz="0" w:space="0" w:color="auto"/>
            <w:right w:val="none" w:sz="0" w:space="0" w:color="auto"/>
          </w:divBdr>
        </w:div>
        <w:div w:id="713847855">
          <w:marLeft w:val="0"/>
          <w:marRight w:val="0"/>
          <w:marTop w:val="0"/>
          <w:marBottom w:val="0"/>
          <w:divBdr>
            <w:top w:val="none" w:sz="0" w:space="0" w:color="auto"/>
            <w:left w:val="none" w:sz="0" w:space="0" w:color="auto"/>
            <w:bottom w:val="none" w:sz="0" w:space="0" w:color="auto"/>
            <w:right w:val="none" w:sz="0" w:space="0" w:color="auto"/>
          </w:divBdr>
        </w:div>
        <w:div w:id="1256597348">
          <w:marLeft w:val="0"/>
          <w:marRight w:val="0"/>
          <w:marTop w:val="0"/>
          <w:marBottom w:val="0"/>
          <w:divBdr>
            <w:top w:val="none" w:sz="0" w:space="0" w:color="auto"/>
            <w:left w:val="none" w:sz="0" w:space="0" w:color="auto"/>
            <w:bottom w:val="none" w:sz="0" w:space="0" w:color="auto"/>
            <w:right w:val="none" w:sz="0" w:space="0" w:color="auto"/>
          </w:divBdr>
        </w:div>
        <w:div w:id="924798141">
          <w:marLeft w:val="0"/>
          <w:marRight w:val="0"/>
          <w:marTop w:val="0"/>
          <w:marBottom w:val="0"/>
          <w:divBdr>
            <w:top w:val="none" w:sz="0" w:space="0" w:color="auto"/>
            <w:left w:val="none" w:sz="0" w:space="0" w:color="auto"/>
            <w:bottom w:val="none" w:sz="0" w:space="0" w:color="auto"/>
            <w:right w:val="none" w:sz="0" w:space="0" w:color="auto"/>
          </w:divBdr>
        </w:div>
        <w:div w:id="16464821">
          <w:marLeft w:val="0"/>
          <w:marRight w:val="0"/>
          <w:marTop w:val="0"/>
          <w:marBottom w:val="0"/>
          <w:divBdr>
            <w:top w:val="none" w:sz="0" w:space="0" w:color="auto"/>
            <w:left w:val="none" w:sz="0" w:space="0" w:color="auto"/>
            <w:bottom w:val="none" w:sz="0" w:space="0" w:color="auto"/>
            <w:right w:val="none" w:sz="0" w:space="0" w:color="auto"/>
          </w:divBdr>
        </w:div>
        <w:div w:id="978803570">
          <w:marLeft w:val="0"/>
          <w:marRight w:val="0"/>
          <w:marTop w:val="0"/>
          <w:marBottom w:val="0"/>
          <w:divBdr>
            <w:top w:val="none" w:sz="0" w:space="0" w:color="auto"/>
            <w:left w:val="none" w:sz="0" w:space="0" w:color="auto"/>
            <w:bottom w:val="none" w:sz="0" w:space="0" w:color="auto"/>
            <w:right w:val="none" w:sz="0" w:space="0" w:color="auto"/>
          </w:divBdr>
        </w:div>
        <w:div w:id="1057825764">
          <w:marLeft w:val="0"/>
          <w:marRight w:val="0"/>
          <w:marTop w:val="0"/>
          <w:marBottom w:val="0"/>
          <w:divBdr>
            <w:top w:val="none" w:sz="0" w:space="0" w:color="auto"/>
            <w:left w:val="none" w:sz="0" w:space="0" w:color="auto"/>
            <w:bottom w:val="none" w:sz="0" w:space="0" w:color="auto"/>
            <w:right w:val="none" w:sz="0" w:space="0" w:color="auto"/>
          </w:divBdr>
        </w:div>
        <w:div w:id="1785298280">
          <w:marLeft w:val="0"/>
          <w:marRight w:val="0"/>
          <w:marTop w:val="0"/>
          <w:marBottom w:val="0"/>
          <w:divBdr>
            <w:top w:val="none" w:sz="0" w:space="0" w:color="auto"/>
            <w:left w:val="none" w:sz="0" w:space="0" w:color="auto"/>
            <w:bottom w:val="none" w:sz="0" w:space="0" w:color="auto"/>
            <w:right w:val="none" w:sz="0" w:space="0" w:color="auto"/>
          </w:divBdr>
        </w:div>
        <w:div w:id="748423091">
          <w:marLeft w:val="0"/>
          <w:marRight w:val="0"/>
          <w:marTop w:val="0"/>
          <w:marBottom w:val="0"/>
          <w:divBdr>
            <w:top w:val="none" w:sz="0" w:space="0" w:color="auto"/>
            <w:left w:val="none" w:sz="0" w:space="0" w:color="auto"/>
            <w:bottom w:val="none" w:sz="0" w:space="0" w:color="auto"/>
            <w:right w:val="none" w:sz="0" w:space="0" w:color="auto"/>
          </w:divBdr>
        </w:div>
        <w:div w:id="1892879549">
          <w:marLeft w:val="0"/>
          <w:marRight w:val="0"/>
          <w:marTop w:val="0"/>
          <w:marBottom w:val="0"/>
          <w:divBdr>
            <w:top w:val="none" w:sz="0" w:space="0" w:color="auto"/>
            <w:left w:val="none" w:sz="0" w:space="0" w:color="auto"/>
            <w:bottom w:val="none" w:sz="0" w:space="0" w:color="auto"/>
            <w:right w:val="none" w:sz="0" w:space="0" w:color="auto"/>
          </w:divBdr>
        </w:div>
        <w:div w:id="1197816135">
          <w:marLeft w:val="0"/>
          <w:marRight w:val="0"/>
          <w:marTop w:val="0"/>
          <w:marBottom w:val="0"/>
          <w:divBdr>
            <w:top w:val="none" w:sz="0" w:space="0" w:color="auto"/>
            <w:left w:val="none" w:sz="0" w:space="0" w:color="auto"/>
            <w:bottom w:val="none" w:sz="0" w:space="0" w:color="auto"/>
            <w:right w:val="none" w:sz="0" w:space="0" w:color="auto"/>
          </w:divBdr>
        </w:div>
        <w:div w:id="82070594">
          <w:marLeft w:val="0"/>
          <w:marRight w:val="0"/>
          <w:marTop w:val="0"/>
          <w:marBottom w:val="0"/>
          <w:divBdr>
            <w:top w:val="none" w:sz="0" w:space="0" w:color="auto"/>
            <w:left w:val="none" w:sz="0" w:space="0" w:color="auto"/>
            <w:bottom w:val="none" w:sz="0" w:space="0" w:color="auto"/>
            <w:right w:val="none" w:sz="0" w:space="0" w:color="auto"/>
          </w:divBdr>
        </w:div>
        <w:div w:id="319819697">
          <w:marLeft w:val="0"/>
          <w:marRight w:val="0"/>
          <w:marTop w:val="0"/>
          <w:marBottom w:val="0"/>
          <w:divBdr>
            <w:top w:val="none" w:sz="0" w:space="0" w:color="auto"/>
            <w:left w:val="none" w:sz="0" w:space="0" w:color="auto"/>
            <w:bottom w:val="none" w:sz="0" w:space="0" w:color="auto"/>
            <w:right w:val="none" w:sz="0" w:space="0" w:color="auto"/>
          </w:divBdr>
        </w:div>
        <w:div w:id="1926067974">
          <w:marLeft w:val="0"/>
          <w:marRight w:val="0"/>
          <w:marTop w:val="0"/>
          <w:marBottom w:val="0"/>
          <w:divBdr>
            <w:top w:val="none" w:sz="0" w:space="0" w:color="auto"/>
            <w:left w:val="none" w:sz="0" w:space="0" w:color="auto"/>
            <w:bottom w:val="none" w:sz="0" w:space="0" w:color="auto"/>
            <w:right w:val="none" w:sz="0" w:space="0" w:color="auto"/>
          </w:divBdr>
        </w:div>
        <w:div w:id="1235505091">
          <w:marLeft w:val="0"/>
          <w:marRight w:val="0"/>
          <w:marTop w:val="0"/>
          <w:marBottom w:val="0"/>
          <w:divBdr>
            <w:top w:val="none" w:sz="0" w:space="0" w:color="auto"/>
            <w:left w:val="none" w:sz="0" w:space="0" w:color="auto"/>
            <w:bottom w:val="none" w:sz="0" w:space="0" w:color="auto"/>
            <w:right w:val="none" w:sz="0" w:space="0" w:color="auto"/>
          </w:divBdr>
        </w:div>
        <w:div w:id="440884197">
          <w:marLeft w:val="0"/>
          <w:marRight w:val="0"/>
          <w:marTop w:val="0"/>
          <w:marBottom w:val="0"/>
          <w:divBdr>
            <w:top w:val="none" w:sz="0" w:space="0" w:color="auto"/>
            <w:left w:val="none" w:sz="0" w:space="0" w:color="auto"/>
            <w:bottom w:val="none" w:sz="0" w:space="0" w:color="auto"/>
            <w:right w:val="none" w:sz="0" w:space="0" w:color="auto"/>
          </w:divBdr>
        </w:div>
        <w:div w:id="39986471">
          <w:marLeft w:val="0"/>
          <w:marRight w:val="0"/>
          <w:marTop w:val="0"/>
          <w:marBottom w:val="0"/>
          <w:divBdr>
            <w:top w:val="none" w:sz="0" w:space="0" w:color="auto"/>
            <w:left w:val="none" w:sz="0" w:space="0" w:color="auto"/>
            <w:bottom w:val="none" w:sz="0" w:space="0" w:color="auto"/>
            <w:right w:val="none" w:sz="0" w:space="0" w:color="auto"/>
          </w:divBdr>
        </w:div>
      </w:divsChild>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5811158">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8827676">
      <w:bodyDiv w:val="1"/>
      <w:marLeft w:val="0"/>
      <w:marRight w:val="0"/>
      <w:marTop w:val="0"/>
      <w:marBottom w:val="0"/>
      <w:divBdr>
        <w:top w:val="none" w:sz="0" w:space="0" w:color="auto"/>
        <w:left w:val="none" w:sz="0" w:space="0" w:color="auto"/>
        <w:bottom w:val="none" w:sz="0" w:space="0" w:color="auto"/>
        <w:right w:val="none" w:sz="0" w:space="0" w:color="auto"/>
      </w:divBdr>
      <w:divsChild>
        <w:div w:id="563182584">
          <w:marLeft w:val="0"/>
          <w:marRight w:val="0"/>
          <w:marTop w:val="0"/>
          <w:marBottom w:val="0"/>
          <w:divBdr>
            <w:top w:val="none" w:sz="0" w:space="0" w:color="auto"/>
            <w:left w:val="none" w:sz="0" w:space="0" w:color="auto"/>
            <w:bottom w:val="none" w:sz="0" w:space="0" w:color="auto"/>
            <w:right w:val="none" w:sz="0" w:space="0" w:color="auto"/>
          </w:divBdr>
        </w:div>
        <w:div w:id="4209731">
          <w:marLeft w:val="0"/>
          <w:marRight w:val="0"/>
          <w:marTop w:val="0"/>
          <w:marBottom w:val="0"/>
          <w:divBdr>
            <w:top w:val="none" w:sz="0" w:space="0" w:color="auto"/>
            <w:left w:val="none" w:sz="0" w:space="0" w:color="auto"/>
            <w:bottom w:val="none" w:sz="0" w:space="0" w:color="auto"/>
            <w:right w:val="none" w:sz="0" w:space="0" w:color="auto"/>
          </w:divBdr>
        </w:div>
        <w:div w:id="2018337770">
          <w:marLeft w:val="0"/>
          <w:marRight w:val="0"/>
          <w:marTop w:val="0"/>
          <w:marBottom w:val="0"/>
          <w:divBdr>
            <w:top w:val="none" w:sz="0" w:space="0" w:color="auto"/>
            <w:left w:val="none" w:sz="0" w:space="0" w:color="auto"/>
            <w:bottom w:val="none" w:sz="0" w:space="0" w:color="auto"/>
            <w:right w:val="none" w:sz="0" w:space="0" w:color="auto"/>
          </w:divBdr>
        </w:div>
        <w:div w:id="754593967">
          <w:marLeft w:val="0"/>
          <w:marRight w:val="0"/>
          <w:marTop w:val="0"/>
          <w:marBottom w:val="0"/>
          <w:divBdr>
            <w:top w:val="none" w:sz="0" w:space="0" w:color="auto"/>
            <w:left w:val="none" w:sz="0" w:space="0" w:color="auto"/>
            <w:bottom w:val="none" w:sz="0" w:space="0" w:color="auto"/>
            <w:right w:val="none" w:sz="0" w:space="0" w:color="auto"/>
          </w:divBdr>
        </w:div>
        <w:div w:id="1147748849">
          <w:marLeft w:val="0"/>
          <w:marRight w:val="0"/>
          <w:marTop w:val="0"/>
          <w:marBottom w:val="0"/>
          <w:divBdr>
            <w:top w:val="none" w:sz="0" w:space="0" w:color="auto"/>
            <w:left w:val="none" w:sz="0" w:space="0" w:color="auto"/>
            <w:bottom w:val="none" w:sz="0" w:space="0" w:color="auto"/>
            <w:right w:val="none" w:sz="0" w:space="0" w:color="auto"/>
          </w:divBdr>
        </w:div>
        <w:div w:id="1487283281">
          <w:marLeft w:val="0"/>
          <w:marRight w:val="0"/>
          <w:marTop w:val="0"/>
          <w:marBottom w:val="0"/>
          <w:divBdr>
            <w:top w:val="none" w:sz="0" w:space="0" w:color="auto"/>
            <w:left w:val="none" w:sz="0" w:space="0" w:color="auto"/>
            <w:bottom w:val="none" w:sz="0" w:space="0" w:color="auto"/>
            <w:right w:val="none" w:sz="0" w:space="0" w:color="auto"/>
          </w:divBdr>
        </w:div>
      </w:divsChild>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27827443">
      <w:bodyDiv w:val="1"/>
      <w:marLeft w:val="0"/>
      <w:marRight w:val="0"/>
      <w:marTop w:val="0"/>
      <w:marBottom w:val="0"/>
      <w:divBdr>
        <w:top w:val="none" w:sz="0" w:space="0" w:color="auto"/>
        <w:left w:val="none" w:sz="0" w:space="0" w:color="auto"/>
        <w:bottom w:val="none" w:sz="0" w:space="0" w:color="auto"/>
        <w:right w:val="none" w:sz="0" w:space="0" w:color="auto"/>
      </w:divBdr>
      <w:divsChild>
        <w:div w:id="355234084">
          <w:marLeft w:val="0"/>
          <w:marRight w:val="0"/>
          <w:marTop w:val="0"/>
          <w:marBottom w:val="0"/>
          <w:divBdr>
            <w:top w:val="none" w:sz="0" w:space="0" w:color="auto"/>
            <w:left w:val="none" w:sz="0" w:space="0" w:color="auto"/>
            <w:bottom w:val="none" w:sz="0" w:space="0" w:color="auto"/>
            <w:right w:val="none" w:sz="0" w:space="0" w:color="auto"/>
          </w:divBdr>
        </w:div>
        <w:div w:id="591818778">
          <w:marLeft w:val="0"/>
          <w:marRight w:val="0"/>
          <w:marTop w:val="0"/>
          <w:marBottom w:val="0"/>
          <w:divBdr>
            <w:top w:val="none" w:sz="0" w:space="0" w:color="auto"/>
            <w:left w:val="none" w:sz="0" w:space="0" w:color="auto"/>
            <w:bottom w:val="none" w:sz="0" w:space="0" w:color="auto"/>
            <w:right w:val="none" w:sz="0" w:space="0" w:color="auto"/>
          </w:divBdr>
        </w:div>
        <w:div w:id="960378049">
          <w:marLeft w:val="0"/>
          <w:marRight w:val="0"/>
          <w:marTop w:val="0"/>
          <w:marBottom w:val="0"/>
          <w:divBdr>
            <w:top w:val="none" w:sz="0" w:space="0" w:color="auto"/>
            <w:left w:val="none" w:sz="0" w:space="0" w:color="auto"/>
            <w:bottom w:val="none" w:sz="0" w:space="0" w:color="auto"/>
            <w:right w:val="none" w:sz="0" w:space="0" w:color="auto"/>
          </w:divBdr>
        </w:div>
        <w:div w:id="1673336726">
          <w:marLeft w:val="0"/>
          <w:marRight w:val="0"/>
          <w:marTop w:val="0"/>
          <w:marBottom w:val="0"/>
          <w:divBdr>
            <w:top w:val="none" w:sz="0" w:space="0" w:color="auto"/>
            <w:left w:val="none" w:sz="0" w:space="0" w:color="auto"/>
            <w:bottom w:val="none" w:sz="0" w:space="0" w:color="auto"/>
            <w:right w:val="none" w:sz="0" w:space="0" w:color="auto"/>
          </w:divBdr>
        </w:div>
        <w:div w:id="1930583280">
          <w:marLeft w:val="0"/>
          <w:marRight w:val="0"/>
          <w:marTop w:val="0"/>
          <w:marBottom w:val="0"/>
          <w:divBdr>
            <w:top w:val="none" w:sz="0" w:space="0" w:color="auto"/>
            <w:left w:val="none" w:sz="0" w:space="0" w:color="auto"/>
            <w:bottom w:val="none" w:sz="0" w:space="0" w:color="auto"/>
            <w:right w:val="none" w:sz="0" w:space="0" w:color="auto"/>
          </w:divBdr>
        </w:div>
        <w:div w:id="2126776907">
          <w:marLeft w:val="0"/>
          <w:marRight w:val="0"/>
          <w:marTop w:val="0"/>
          <w:marBottom w:val="0"/>
          <w:divBdr>
            <w:top w:val="none" w:sz="0" w:space="0" w:color="auto"/>
            <w:left w:val="none" w:sz="0" w:space="0" w:color="auto"/>
            <w:bottom w:val="none" w:sz="0" w:space="0" w:color="auto"/>
            <w:right w:val="none" w:sz="0" w:space="0" w:color="auto"/>
          </w:divBdr>
        </w:div>
        <w:div w:id="1583561873">
          <w:marLeft w:val="0"/>
          <w:marRight w:val="0"/>
          <w:marTop w:val="0"/>
          <w:marBottom w:val="0"/>
          <w:divBdr>
            <w:top w:val="none" w:sz="0" w:space="0" w:color="auto"/>
            <w:left w:val="none" w:sz="0" w:space="0" w:color="auto"/>
            <w:bottom w:val="none" w:sz="0" w:space="0" w:color="auto"/>
            <w:right w:val="none" w:sz="0" w:space="0" w:color="auto"/>
          </w:divBdr>
        </w:div>
        <w:div w:id="347022682">
          <w:marLeft w:val="0"/>
          <w:marRight w:val="0"/>
          <w:marTop w:val="0"/>
          <w:marBottom w:val="0"/>
          <w:divBdr>
            <w:top w:val="none" w:sz="0" w:space="0" w:color="auto"/>
            <w:left w:val="none" w:sz="0" w:space="0" w:color="auto"/>
            <w:bottom w:val="none" w:sz="0" w:space="0" w:color="auto"/>
            <w:right w:val="none" w:sz="0" w:space="0" w:color="auto"/>
          </w:divBdr>
        </w:div>
        <w:div w:id="1900746050">
          <w:marLeft w:val="0"/>
          <w:marRight w:val="0"/>
          <w:marTop w:val="0"/>
          <w:marBottom w:val="0"/>
          <w:divBdr>
            <w:top w:val="none" w:sz="0" w:space="0" w:color="auto"/>
            <w:left w:val="none" w:sz="0" w:space="0" w:color="auto"/>
            <w:bottom w:val="none" w:sz="0" w:space="0" w:color="auto"/>
            <w:right w:val="none" w:sz="0" w:space="0" w:color="auto"/>
          </w:divBdr>
        </w:div>
        <w:div w:id="106778808">
          <w:marLeft w:val="0"/>
          <w:marRight w:val="0"/>
          <w:marTop w:val="0"/>
          <w:marBottom w:val="0"/>
          <w:divBdr>
            <w:top w:val="none" w:sz="0" w:space="0" w:color="auto"/>
            <w:left w:val="none" w:sz="0" w:space="0" w:color="auto"/>
            <w:bottom w:val="none" w:sz="0" w:space="0" w:color="auto"/>
            <w:right w:val="none" w:sz="0" w:space="0" w:color="auto"/>
          </w:divBdr>
        </w:div>
        <w:div w:id="927427511">
          <w:marLeft w:val="0"/>
          <w:marRight w:val="0"/>
          <w:marTop w:val="0"/>
          <w:marBottom w:val="0"/>
          <w:divBdr>
            <w:top w:val="none" w:sz="0" w:space="0" w:color="auto"/>
            <w:left w:val="none" w:sz="0" w:space="0" w:color="auto"/>
            <w:bottom w:val="none" w:sz="0" w:space="0" w:color="auto"/>
            <w:right w:val="none" w:sz="0" w:space="0" w:color="auto"/>
          </w:divBdr>
        </w:div>
        <w:div w:id="2013029186">
          <w:marLeft w:val="0"/>
          <w:marRight w:val="0"/>
          <w:marTop w:val="0"/>
          <w:marBottom w:val="0"/>
          <w:divBdr>
            <w:top w:val="none" w:sz="0" w:space="0" w:color="auto"/>
            <w:left w:val="none" w:sz="0" w:space="0" w:color="auto"/>
            <w:bottom w:val="none" w:sz="0" w:space="0" w:color="auto"/>
            <w:right w:val="none" w:sz="0" w:space="0" w:color="auto"/>
          </w:divBdr>
        </w:div>
        <w:div w:id="187918209">
          <w:marLeft w:val="0"/>
          <w:marRight w:val="0"/>
          <w:marTop w:val="0"/>
          <w:marBottom w:val="0"/>
          <w:divBdr>
            <w:top w:val="none" w:sz="0" w:space="0" w:color="auto"/>
            <w:left w:val="none" w:sz="0" w:space="0" w:color="auto"/>
            <w:bottom w:val="none" w:sz="0" w:space="0" w:color="auto"/>
            <w:right w:val="none" w:sz="0" w:space="0" w:color="auto"/>
          </w:divBdr>
        </w:div>
        <w:div w:id="1446076104">
          <w:marLeft w:val="0"/>
          <w:marRight w:val="0"/>
          <w:marTop w:val="0"/>
          <w:marBottom w:val="0"/>
          <w:divBdr>
            <w:top w:val="none" w:sz="0" w:space="0" w:color="auto"/>
            <w:left w:val="none" w:sz="0" w:space="0" w:color="auto"/>
            <w:bottom w:val="none" w:sz="0" w:space="0" w:color="auto"/>
            <w:right w:val="none" w:sz="0" w:space="0" w:color="auto"/>
          </w:divBdr>
        </w:div>
        <w:div w:id="984118434">
          <w:marLeft w:val="0"/>
          <w:marRight w:val="0"/>
          <w:marTop w:val="0"/>
          <w:marBottom w:val="0"/>
          <w:divBdr>
            <w:top w:val="none" w:sz="0" w:space="0" w:color="auto"/>
            <w:left w:val="none" w:sz="0" w:space="0" w:color="auto"/>
            <w:bottom w:val="none" w:sz="0" w:space="0" w:color="auto"/>
            <w:right w:val="none" w:sz="0" w:space="0" w:color="auto"/>
          </w:divBdr>
        </w:div>
        <w:div w:id="460223700">
          <w:marLeft w:val="0"/>
          <w:marRight w:val="0"/>
          <w:marTop w:val="0"/>
          <w:marBottom w:val="0"/>
          <w:divBdr>
            <w:top w:val="none" w:sz="0" w:space="0" w:color="auto"/>
            <w:left w:val="none" w:sz="0" w:space="0" w:color="auto"/>
            <w:bottom w:val="none" w:sz="0" w:space="0" w:color="auto"/>
            <w:right w:val="none" w:sz="0" w:space="0" w:color="auto"/>
          </w:divBdr>
        </w:div>
        <w:div w:id="388187455">
          <w:marLeft w:val="0"/>
          <w:marRight w:val="0"/>
          <w:marTop w:val="0"/>
          <w:marBottom w:val="0"/>
          <w:divBdr>
            <w:top w:val="none" w:sz="0" w:space="0" w:color="auto"/>
            <w:left w:val="none" w:sz="0" w:space="0" w:color="auto"/>
            <w:bottom w:val="none" w:sz="0" w:space="0" w:color="auto"/>
            <w:right w:val="none" w:sz="0" w:space="0" w:color="auto"/>
          </w:divBdr>
        </w:div>
        <w:div w:id="525751718">
          <w:marLeft w:val="0"/>
          <w:marRight w:val="0"/>
          <w:marTop w:val="0"/>
          <w:marBottom w:val="0"/>
          <w:divBdr>
            <w:top w:val="none" w:sz="0" w:space="0" w:color="auto"/>
            <w:left w:val="none" w:sz="0" w:space="0" w:color="auto"/>
            <w:bottom w:val="none" w:sz="0" w:space="0" w:color="auto"/>
            <w:right w:val="none" w:sz="0" w:space="0" w:color="auto"/>
          </w:divBdr>
        </w:div>
        <w:div w:id="1910381571">
          <w:marLeft w:val="0"/>
          <w:marRight w:val="0"/>
          <w:marTop w:val="0"/>
          <w:marBottom w:val="0"/>
          <w:divBdr>
            <w:top w:val="none" w:sz="0" w:space="0" w:color="auto"/>
            <w:left w:val="none" w:sz="0" w:space="0" w:color="auto"/>
            <w:bottom w:val="none" w:sz="0" w:space="0" w:color="auto"/>
            <w:right w:val="none" w:sz="0" w:space="0" w:color="auto"/>
          </w:divBdr>
        </w:div>
        <w:div w:id="1108040487">
          <w:marLeft w:val="0"/>
          <w:marRight w:val="0"/>
          <w:marTop w:val="0"/>
          <w:marBottom w:val="0"/>
          <w:divBdr>
            <w:top w:val="none" w:sz="0" w:space="0" w:color="auto"/>
            <w:left w:val="none" w:sz="0" w:space="0" w:color="auto"/>
            <w:bottom w:val="none" w:sz="0" w:space="0" w:color="auto"/>
            <w:right w:val="none" w:sz="0" w:space="0" w:color="auto"/>
          </w:divBdr>
        </w:div>
        <w:div w:id="1358045680">
          <w:marLeft w:val="0"/>
          <w:marRight w:val="0"/>
          <w:marTop w:val="0"/>
          <w:marBottom w:val="0"/>
          <w:divBdr>
            <w:top w:val="none" w:sz="0" w:space="0" w:color="auto"/>
            <w:left w:val="none" w:sz="0" w:space="0" w:color="auto"/>
            <w:bottom w:val="none" w:sz="0" w:space="0" w:color="auto"/>
            <w:right w:val="none" w:sz="0" w:space="0" w:color="auto"/>
          </w:divBdr>
        </w:div>
        <w:div w:id="492256575">
          <w:marLeft w:val="0"/>
          <w:marRight w:val="0"/>
          <w:marTop w:val="0"/>
          <w:marBottom w:val="0"/>
          <w:divBdr>
            <w:top w:val="none" w:sz="0" w:space="0" w:color="auto"/>
            <w:left w:val="none" w:sz="0" w:space="0" w:color="auto"/>
            <w:bottom w:val="none" w:sz="0" w:space="0" w:color="auto"/>
            <w:right w:val="none" w:sz="0" w:space="0" w:color="auto"/>
          </w:divBdr>
        </w:div>
        <w:div w:id="1865170955">
          <w:marLeft w:val="0"/>
          <w:marRight w:val="0"/>
          <w:marTop w:val="0"/>
          <w:marBottom w:val="0"/>
          <w:divBdr>
            <w:top w:val="none" w:sz="0" w:space="0" w:color="auto"/>
            <w:left w:val="none" w:sz="0" w:space="0" w:color="auto"/>
            <w:bottom w:val="none" w:sz="0" w:space="0" w:color="auto"/>
            <w:right w:val="none" w:sz="0" w:space="0" w:color="auto"/>
          </w:divBdr>
        </w:div>
        <w:div w:id="340008200">
          <w:marLeft w:val="0"/>
          <w:marRight w:val="0"/>
          <w:marTop w:val="0"/>
          <w:marBottom w:val="0"/>
          <w:divBdr>
            <w:top w:val="none" w:sz="0" w:space="0" w:color="auto"/>
            <w:left w:val="none" w:sz="0" w:space="0" w:color="auto"/>
            <w:bottom w:val="none" w:sz="0" w:space="0" w:color="auto"/>
            <w:right w:val="none" w:sz="0" w:space="0" w:color="auto"/>
          </w:divBdr>
        </w:div>
        <w:div w:id="1245608076">
          <w:marLeft w:val="0"/>
          <w:marRight w:val="0"/>
          <w:marTop w:val="0"/>
          <w:marBottom w:val="0"/>
          <w:divBdr>
            <w:top w:val="none" w:sz="0" w:space="0" w:color="auto"/>
            <w:left w:val="none" w:sz="0" w:space="0" w:color="auto"/>
            <w:bottom w:val="none" w:sz="0" w:space="0" w:color="auto"/>
            <w:right w:val="none" w:sz="0" w:space="0" w:color="auto"/>
          </w:divBdr>
        </w:div>
        <w:div w:id="1348941705">
          <w:marLeft w:val="0"/>
          <w:marRight w:val="0"/>
          <w:marTop w:val="0"/>
          <w:marBottom w:val="0"/>
          <w:divBdr>
            <w:top w:val="none" w:sz="0" w:space="0" w:color="auto"/>
            <w:left w:val="none" w:sz="0" w:space="0" w:color="auto"/>
            <w:bottom w:val="none" w:sz="0" w:space="0" w:color="auto"/>
            <w:right w:val="none" w:sz="0" w:space="0" w:color="auto"/>
          </w:divBdr>
        </w:div>
        <w:div w:id="2091192641">
          <w:marLeft w:val="0"/>
          <w:marRight w:val="0"/>
          <w:marTop w:val="0"/>
          <w:marBottom w:val="0"/>
          <w:divBdr>
            <w:top w:val="none" w:sz="0" w:space="0" w:color="auto"/>
            <w:left w:val="none" w:sz="0" w:space="0" w:color="auto"/>
            <w:bottom w:val="none" w:sz="0" w:space="0" w:color="auto"/>
            <w:right w:val="none" w:sz="0" w:space="0" w:color="auto"/>
          </w:divBdr>
        </w:div>
        <w:div w:id="1695040354">
          <w:marLeft w:val="0"/>
          <w:marRight w:val="0"/>
          <w:marTop w:val="0"/>
          <w:marBottom w:val="0"/>
          <w:divBdr>
            <w:top w:val="none" w:sz="0" w:space="0" w:color="auto"/>
            <w:left w:val="none" w:sz="0" w:space="0" w:color="auto"/>
            <w:bottom w:val="none" w:sz="0" w:space="0" w:color="auto"/>
            <w:right w:val="none" w:sz="0" w:space="0" w:color="auto"/>
          </w:divBdr>
        </w:div>
        <w:div w:id="564100658">
          <w:marLeft w:val="0"/>
          <w:marRight w:val="0"/>
          <w:marTop w:val="0"/>
          <w:marBottom w:val="0"/>
          <w:divBdr>
            <w:top w:val="none" w:sz="0" w:space="0" w:color="auto"/>
            <w:left w:val="none" w:sz="0" w:space="0" w:color="auto"/>
            <w:bottom w:val="none" w:sz="0" w:space="0" w:color="auto"/>
            <w:right w:val="none" w:sz="0" w:space="0" w:color="auto"/>
          </w:divBdr>
        </w:div>
        <w:div w:id="26687849">
          <w:marLeft w:val="0"/>
          <w:marRight w:val="0"/>
          <w:marTop w:val="0"/>
          <w:marBottom w:val="0"/>
          <w:divBdr>
            <w:top w:val="none" w:sz="0" w:space="0" w:color="auto"/>
            <w:left w:val="none" w:sz="0" w:space="0" w:color="auto"/>
            <w:bottom w:val="none" w:sz="0" w:space="0" w:color="auto"/>
            <w:right w:val="none" w:sz="0" w:space="0" w:color="auto"/>
          </w:divBdr>
        </w:div>
        <w:div w:id="1414471200">
          <w:marLeft w:val="0"/>
          <w:marRight w:val="0"/>
          <w:marTop w:val="0"/>
          <w:marBottom w:val="0"/>
          <w:divBdr>
            <w:top w:val="none" w:sz="0" w:space="0" w:color="auto"/>
            <w:left w:val="none" w:sz="0" w:space="0" w:color="auto"/>
            <w:bottom w:val="none" w:sz="0" w:space="0" w:color="auto"/>
            <w:right w:val="none" w:sz="0" w:space="0" w:color="auto"/>
          </w:divBdr>
        </w:div>
        <w:div w:id="935557860">
          <w:marLeft w:val="0"/>
          <w:marRight w:val="0"/>
          <w:marTop w:val="0"/>
          <w:marBottom w:val="0"/>
          <w:divBdr>
            <w:top w:val="none" w:sz="0" w:space="0" w:color="auto"/>
            <w:left w:val="none" w:sz="0" w:space="0" w:color="auto"/>
            <w:bottom w:val="none" w:sz="0" w:space="0" w:color="auto"/>
            <w:right w:val="none" w:sz="0" w:space="0" w:color="auto"/>
          </w:divBdr>
        </w:div>
        <w:div w:id="952595997">
          <w:marLeft w:val="0"/>
          <w:marRight w:val="0"/>
          <w:marTop w:val="0"/>
          <w:marBottom w:val="0"/>
          <w:divBdr>
            <w:top w:val="none" w:sz="0" w:space="0" w:color="auto"/>
            <w:left w:val="none" w:sz="0" w:space="0" w:color="auto"/>
            <w:bottom w:val="none" w:sz="0" w:space="0" w:color="auto"/>
            <w:right w:val="none" w:sz="0" w:space="0" w:color="auto"/>
          </w:divBdr>
        </w:div>
        <w:div w:id="1665472939">
          <w:marLeft w:val="0"/>
          <w:marRight w:val="0"/>
          <w:marTop w:val="0"/>
          <w:marBottom w:val="0"/>
          <w:divBdr>
            <w:top w:val="none" w:sz="0" w:space="0" w:color="auto"/>
            <w:left w:val="none" w:sz="0" w:space="0" w:color="auto"/>
            <w:bottom w:val="none" w:sz="0" w:space="0" w:color="auto"/>
            <w:right w:val="none" w:sz="0" w:space="0" w:color="auto"/>
          </w:divBdr>
        </w:div>
      </w:divsChild>
    </w:div>
    <w:div w:id="1328048544">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3601917">
      <w:bodyDiv w:val="1"/>
      <w:marLeft w:val="0"/>
      <w:marRight w:val="0"/>
      <w:marTop w:val="0"/>
      <w:marBottom w:val="0"/>
      <w:divBdr>
        <w:top w:val="none" w:sz="0" w:space="0" w:color="auto"/>
        <w:left w:val="none" w:sz="0" w:space="0" w:color="auto"/>
        <w:bottom w:val="none" w:sz="0" w:space="0" w:color="auto"/>
        <w:right w:val="none" w:sz="0" w:space="0" w:color="auto"/>
      </w:divBdr>
      <w:divsChild>
        <w:div w:id="2126920617">
          <w:marLeft w:val="0"/>
          <w:marRight w:val="0"/>
          <w:marTop w:val="0"/>
          <w:marBottom w:val="0"/>
          <w:divBdr>
            <w:top w:val="none" w:sz="0" w:space="0" w:color="auto"/>
            <w:left w:val="none" w:sz="0" w:space="0" w:color="auto"/>
            <w:bottom w:val="none" w:sz="0" w:space="0" w:color="auto"/>
            <w:right w:val="none" w:sz="0" w:space="0" w:color="auto"/>
          </w:divBdr>
        </w:div>
        <w:div w:id="1576277039">
          <w:marLeft w:val="0"/>
          <w:marRight w:val="0"/>
          <w:marTop w:val="0"/>
          <w:marBottom w:val="0"/>
          <w:divBdr>
            <w:top w:val="none" w:sz="0" w:space="0" w:color="auto"/>
            <w:left w:val="none" w:sz="0" w:space="0" w:color="auto"/>
            <w:bottom w:val="none" w:sz="0" w:space="0" w:color="auto"/>
            <w:right w:val="none" w:sz="0" w:space="0" w:color="auto"/>
          </w:divBdr>
        </w:div>
        <w:div w:id="1662393001">
          <w:marLeft w:val="0"/>
          <w:marRight w:val="0"/>
          <w:marTop w:val="0"/>
          <w:marBottom w:val="0"/>
          <w:divBdr>
            <w:top w:val="none" w:sz="0" w:space="0" w:color="auto"/>
            <w:left w:val="none" w:sz="0" w:space="0" w:color="auto"/>
            <w:bottom w:val="none" w:sz="0" w:space="0" w:color="auto"/>
            <w:right w:val="none" w:sz="0" w:space="0" w:color="auto"/>
          </w:divBdr>
        </w:div>
        <w:div w:id="1540316499">
          <w:marLeft w:val="0"/>
          <w:marRight w:val="0"/>
          <w:marTop w:val="0"/>
          <w:marBottom w:val="0"/>
          <w:divBdr>
            <w:top w:val="none" w:sz="0" w:space="0" w:color="auto"/>
            <w:left w:val="none" w:sz="0" w:space="0" w:color="auto"/>
            <w:bottom w:val="none" w:sz="0" w:space="0" w:color="auto"/>
            <w:right w:val="none" w:sz="0" w:space="0" w:color="auto"/>
          </w:divBdr>
        </w:div>
        <w:div w:id="1281644739">
          <w:marLeft w:val="0"/>
          <w:marRight w:val="0"/>
          <w:marTop w:val="0"/>
          <w:marBottom w:val="0"/>
          <w:divBdr>
            <w:top w:val="none" w:sz="0" w:space="0" w:color="auto"/>
            <w:left w:val="none" w:sz="0" w:space="0" w:color="auto"/>
            <w:bottom w:val="none" w:sz="0" w:space="0" w:color="auto"/>
            <w:right w:val="none" w:sz="0" w:space="0" w:color="auto"/>
          </w:divBdr>
        </w:div>
      </w:divsChild>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719633">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7675531">
      <w:bodyDiv w:val="1"/>
      <w:marLeft w:val="0"/>
      <w:marRight w:val="0"/>
      <w:marTop w:val="0"/>
      <w:marBottom w:val="0"/>
      <w:divBdr>
        <w:top w:val="none" w:sz="0" w:space="0" w:color="auto"/>
        <w:left w:val="none" w:sz="0" w:space="0" w:color="auto"/>
        <w:bottom w:val="none" w:sz="0" w:space="0" w:color="auto"/>
        <w:right w:val="none" w:sz="0" w:space="0" w:color="auto"/>
      </w:divBdr>
      <w:divsChild>
        <w:div w:id="65609639">
          <w:marLeft w:val="0"/>
          <w:marRight w:val="0"/>
          <w:marTop w:val="0"/>
          <w:marBottom w:val="0"/>
          <w:divBdr>
            <w:top w:val="none" w:sz="0" w:space="0" w:color="auto"/>
            <w:left w:val="none" w:sz="0" w:space="0" w:color="auto"/>
            <w:bottom w:val="none" w:sz="0" w:space="0" w:color="auto"/>
            <w:right w:val="none" w:sz="0" w:space="0" w:color="auto"/>
          </w:divBdr>
        </w:div>
        <w:div w:id="142939990">
          <w:marLeft w:val="0"/>
          <w:marRight w:val="0"/>
          <w:marTop w:val="0"/>
          <w:marBottom w:val="0"/>
          <w:divBdr>
            <w:top w:val="none" w:sz="0" w:space="0" w:color="auto"/>
            <w:left w:val="none" w:sz="0" w:space="0" w:color="auto"/>
            <w:bottom w:val="none" w:sz="0" w:space="0" w:color="auto"/>
            <w:right w:val="none" w:sz="0" w:space="0" w:color="auto"/>
          </w:divBdr>
        </w:div>
        <w:div w:id="167256492">
          <w:marLeft w:val="0"/>
          <w:marRight w:val="0"/>
          <w:marTop w:val="0"/>
          <w:marBottom w:val="0"/>
          <w:divBdr>
            <w:top w:val="none" w:sz="0" w:space="0" w:color="auto"/>
            <w:left w:val="none" w:sz="0" w:space="0" w:color="auto"/>
            <w:bottom w:val="none" w:sz="0" w:space="0" w:color="auto"/>
            <w:right w:val="none" w:sz="0" w:space="0" w:color="auto"/>
          </w:divBdr>
        </w:div>
        <w:div w:id="167449539">
          <w:marLeft w:val="0"/>
          <w:marRight w:val="0"/>
          <w:marTop w:val="0"/>
          <w:marBottom w:val="0"/>
          <w:divBdr>
            <w:top w:val="none" w:sz="0" w:space="0" w:color="auto"/>
            <w:left w:val="none" w:sz="0" w:space="0" w:color="auto"/>
            <w:bottom w:val="none" w:sz="0" w:space="0" w:color="auto"/>
            <w:right w:val="none" w:sz="0" w:space="0" w:color="auto"/>
          </w:divBdr>
        </w:div>
        <w:div w:id="193812664">
          <w:marLeft w:val="0"/>
          <w:marRight w:val="0"/>
          <w:marTop w:val="0"/>
          <w:marBottom w:val="0"/>
          <w:divBdr>
            <w:top w:val="none" w:sz="0" w:space="0" w:color="auto"/>
            <w:left w:val="none" w:sz="0" w:space="0" w:color="auto"/>
            <w:bottom w:val="none" w:sz="0" w:space="0" w:color="auto"/>
            <w:right w:val="none" w:sz="0" w:space="0" w:color="auto"/>
          </w:divBdr>
        </w:div>
        <w:div w:id="320695704">
          <w:marLeft w:val="0"/>
          <w:marRight w:val="0"/>
          <w:marTop w:val="0"/>
          <w:marBottom w:val="0"/>
          <w:divBdr>
            <w:top w:val="none" w:sz="0" w:space="0" w:color="auto"/>
            <w:left w:val="none" w:sz="0" w:space="0" w:color="auto"/>
            <w:bottom w:val="none" w:sz="0" w:space="0" w:color="auto"/>
            <w:right w:val="none" w:sz="0" w:space="0" w:color="auto"/>
          </w:divBdr>
        </w:div>
        <w:div w:id="328095453">
          <w:marLeft w:val="0"/>
          <w:marRight w:val="0"/>
          <w:marTop w:val="0"/>
          <w:marBottom w:val="0"/>
          <w:divBdr>
            <w:top w:val="none" w:sz="0" w:space="0" w:color="auto"/>
            <w:left w:val="none" w:sz="0" w:space="0" w:color="auto"/>
            <w:bottom w:val="none" w:sz="0" w:space="0" w:color="auto"/>
            <w:right w:val="none" w:sz="0" w:space="0" w:color="auto"/>
          </w:divBdr>
        </w:div>
        <w:div w:id="337853126">
          <w:marLeft w:val="0"/>
          <w:marRight w:val="0"/>
          <w:marTop w:val="0"/>
          <w:marBottom w:val="0"/>
          <w:divBdr>
            <w:top w:val="none" w:sz="0" w:space="0" w:color="auto"/>
            <w:left w:val="none" w:sz="0" w:space="0" w:color="auto"/>
            <w:bottom w:val="none" w:sz="0" w:space="0" w:color="auto"/>
            <w:right w:val="none" w:sz="0" w:space="0" w:color="auto"/>
          </w:divBdr>
        </w:div>
        <w:div w:id="363988003">
          <w:marLeft w:val="0"/>
          <w:marRight w:val="0"/>
          <w:marTop w:val="0"/>
          <w:marBottom w:val="0"/>
          <w:divBdr>
            <w:top w:val="none" w:sz="0" w:space="0" w:color="auto"/>
            <w:left w:val="none" w:sz="0" w:space="0" w:color="auto"/>
            <w:bottom w:val="none" w:sz="0" w:space="0" w:color="auto"/>
            <w:right w:val="none" w:sz="0" w:space="0" w:color="auto"/>
          </w:divBdr>
        </w:div>
        <w:div w:id="377126356">
          <w:marLeft w:val="0"/>
          <w:marRight w:val="0"/>
          <w:marTop w:val="0"/>
          <w:marBottom w:val="0"/>
          <w:divBdr>
            <w:top w:val="none" w:sz="0" w:space="0" w:color="auto"/>
            <w:left w:val="none" w:sz="0" w:space="0" w:color="auto"/>
            <w:bottom w:val="none" w:sz="0" w:space="0" w:color="auto"/>
            <w:right w:val="none" w:sz="0" w:space="0" w:color="auto"/>
          </w:divBdr>
        </w:div>
        <w:div w:id="434600869">
          <w:marLeft w:val="0"/>
          <w:marRight w:val="0"/>
          <w:marTop w:val="0"/>
          <w:marBottom w:val="0"/>
          <w:divBdr>
            <w:top w:val="none" w:sz="0" w:space="0" w:color="auto"/>
            <w:left w:val="none" w:sz="0" w:space="0" w:color="auto"/>
            <w:bottom w:val="none" w:sz="0" w:space="0" w:color="auto"/>
            <w:right w:val="none" w:sz="0" w:space="0" w:color="auto"/>
          </w:divBdr>
        </w:div>
        <w:div w:id="458497980">
          <w:marLeft w:val="0"/>
          <w:marRight w:val="0"/>
          <w:marTop w:val="0"/>
          <w:marBottom w:val="0"/>
          <w:divBdr>
            <w:top w:val="none" w:sz="0" w:space="0" w:color="auto"/>
            <w:left w:val="none" w:sz="0" w:space="0" w:color="auto"/>
            <w:bottom w:val="none" w:sz="0" w:space="0" w:color="auto"/>
            <w:right w:val="none" w:sz="0" w:space="0" w:color="auto"/>
          </w:divBdr>
        </w:div>
        <w:div w:id="513038935">
          <w:marLeft w:val="0"/>
          <w:marRight w:val="0"/>
          <w:marTop w:val="0"/>
          <w:marBottom w:val="0"/>
          <w:divBdr>
            <w:top w:val="none" w:sz="0" w:space="0" w:color="auto"/>
            <w:left w:val="none" w:sz="0" w:space="0" w:color="auto"/>
            <w:bottom w:val="none" w:sz="0" w:space="0" w:color="auto"/>
            <w:right w:val="none" w:sz="0" w:space="0" w:color="auto"/>
          </w:divBdr>
        </w:div>
        <w:div w:id="546995770">
          <w:marLeft w:val="0"/>
          <w:marRight w:val="0"/>
          <w:marTop w:val="0"/>
          <w:marBottom w:val="0"/>
          <w:divBdr>
            <w:top w:val="none" w:sz="0" w:space="0" w:color="auto"/>
            <w:left w:val="none" w:sz="0" w:space="0" w:color="auto"/>
            <w:bottom w:val="none" w:sz="0" w:space="0" w:color="auto"/>
            <w:right w:val="none" w:sz="0" w:space="0" w:color="auto"/>
          </w:divBdr>
        </w:div>
        <w:div w:id="591358437">
          <w:marLeft w:val="0"/>
          <w:marRight w:val="0"/>
          <w:marTop w:val="0"/>
          <w:marBottom w:val="0"/>
          <w:divBdr>
            <w:top w:val="none" w:sz="0" w:space="0" w:color="auto"/>
            <w:left w:val="none" w:sz="0" w:space="0" w:color="auto"/>
            <w:bottom w:val="none" w:sz="0" w:space="0" w:color="auto"/>
            <w:right w:val="none" w:sz="0" w:space="0" w:color="auto"/>
          </w:divBdr>
        </w:div>
        <w:div w:id="595989373">
          <w:marLeft w:val="0"/>
          <w:marRight w:val="0"/>
          <w:marTop w:val="0"/>
          <w:marBottom w:val="0"/>
          <w:divBdr>
            <w:top w:val="none" w:sz="0" w:space="0" w:color="auto"/>
            <w:left w:val="none" w:sz="0" w:space="0" w:color="auto"/>
            <w:bottom w:val="none" w:sz="0" w:space="0" w:color="auto"/>
            <w:right w:val="none" w:sz="0" w:space="0" w:color="auto"/>
          </w:divBdr>
        </w:div>
        <w:div w:id="661667694">
          <w:marLeft w:val="0"/>
          <w:marRight w:val="0"/>
          <w:marTop w:val="0"/>
          <w:marBottom w:val="0"/>
          <w:divBdr>
            <w:top w:val="none" w:sz="0" w:space="0" w:color="auto"/>
            <w:left w:val="none" w:sz="0" w:space="0" w:color="auto"/>
            <w:bottom w:val="none" w:sz="0" w:space="0" w:color="auto"/>
            <w:right w:val="none" w:sz="0" w:space="0" w:color="auto"/>
          </w:divBdr>
        </w:div>
        <w:div w:id="714043857">
          <w:marLeft w:val="0"/>
          <w:marRight w:val="0"/>
          <w:marTop w:val="0"/>
          <w:marBottom w:val="0"/>
          <w:divBdr>
            <w:top w:val="none" w:sz="0" w:space="0" w:color="auto"/>
            <w:left w:val="none" w:sz="0" w:space="0" w:color="auto"/>
            <w:bottom w:val="none" w:sz="0" w:space="0" w:color="auto"/>
            <w:right w:val="none" w:sz="0" w:space="0" w:color="auto"/>
          </w:divBdr>
        </w:div>
        <w:div w:id="763839313">
          <w:marLeft w:val="0"/>
          <w:marRight w:val="0"/>
          <w:marTop w:val="0"/>
          <w:marBottom w:val="0"/>
          <w:divBdr>
            <w:top w:val="none" w:sz="0" w:space="0" w:color="auto"/>
            <w:left w:val="none" w:sz="0" w:space="0" w:color="auto"/>
            <w:bottom w:val="none" w:sz="0" w:space="0" w:color="auto"/>
            <w:right w:val="none" w:sz="0" w:space="0" w:color="auto"/>
          </w:divBdr>
        </w:div>
        <w:div w:id="770584990">
          <w:marLeft w:val="0"/>
          <w:marRight w:val="0"/>
          <w:marTop w:val="0"/>
          <w:marBottom w:val="0"/>
          <w:divBdr>
            <w:top w:val="none" w:sz="0" w:space="0" w:color="auto"/>
            <w:left w:val="none" w:sz="0" w:space="0" w:color="auto"/>
            <w:bottom w:val="none" w:sz="0" w:space="0" w:color="auto"/>
            <w:right w:val="none" w:sz="0" w:space="0" w:color="auto"/>
          </w:divBdr>
        </w:div>
        <w:div w:id="893737140">
          <w:marLeft w:val="0"/>
          <w:marRight w:val="0"/>
          <w:marTop w:val="0"/>
          <w:marBottom w:val="0"/>
          <w:divBdr>
            <w:top w:val="none" w:sz="0" w:space="0" w:color="auto"/>
            <w:left w:val="none" w:sz="0" w:space="0" w:color="auto"/>
            <w:bottom w:val="none" w:sz="0" w:space="0" w:color="auto"/>
            <w:right w:val="none" w:sz="0" w:space="0" w:color="auto"/>
          </w:divBdr>
        </w:div>
        <w:div w:id="910114679">
          <w:marLeft w:val="0"/>
          <w:marRight w:val="0"/>
          <w:marTop w:val="0"/>
          <w:marBottom w:val="0"/>
          <w:divBdr>
            <w:top w:val="none" w:sz="0" w:space="0" w:color="auto"/>
            <w:left w:val="none" w:sz="0" w:space="0" w:color="auto"/>
            <w:bottom w:val="none" w:sz="0" w:space="0" w:color="auto"/>
            <w:right w:val="none" w:sz="0" w:space="0" w:color="auto"/>
          </w:divBdr>
        </w:div>
        <w:div w:id="968900366">
          <w:marLeft w:val="0"/>
          <w:marRight w:val="0"/>
          <w:marTop w:val="0"/>
          <w:marBottom w:val="0"/>
          <w:divBdr>
            <w:top w:val="none" w:sz="0" w:space="0" w:color="auto"/>
            <w:left w:val="none" w:sz="0" w:space="0" w:color="auto"/>
            <w:bottom w:val="none" w:sz="0" w:space="0" w:color="auto"/>
            <w:right w:val="none" w:sz="0" w:space="0" w:color="auto"/>
          </w:divBdr>
        </w:div>
        <w:div w:id="1054163535">
          <w:marLeft w:val="0"/>
          <w:marRight w:val="0"/>
          <w:marTop w:val="0"/>
          <w:marBottom w:val="0"/>
          <w:divBdr>
            <w:top w:val="none" w:sz="0" w:space="0" w:color="auto"/>
            <w:left w:val="none" w:sz="0" w:space="0" w:color="auto"/>
            <w:bottom w:val="none" w:sz="0" w:space="0" w:color="auto"/>
            <w:right w:val="none" w:sz="0" w:space="0" w:color="auto"/>
          </w:divBdr>
        </w:div>
        <w:div w:id="1168598381">
          <w:marLeft w:val="0"/>
          <w:marRight w:val="0"/>
          <w:marTop w:val="0"/>
          <w:marBottom w:val="0"/>
          <w:divBdr>
            <w:top w:val="none" w:sz="0" w:space="0" w:color="auto"/>
            <w:left w:val="none" w:sz="0" w:space="0" w:color="auto"/>
            <w:bottom w:val="none" w:sz="0" w:space="0" w:color="auto"/>
            <w:right w:val="none" w:sz="0" w:space="0" w:color="auto"/>
          </w:divBdr>
        </w:div>
        <w:div w:id="1316032521">
          <w:marLeft w:val="0"/>
          <w:marRight w:val="0"/>
          <w:marTop w:val="0"/>
          <w:marBottom w:val="0"/>
          <w:divBdr>
            <w:top w:val="none" w:sz="0" w:space="0" w:color="auto"/>
            <w:left w:val="none" w:sz="0" w:space="0" w:color="auto"/>
            <w:bottom w:val="none" w:sz="0" w:space="0" w:color="auto"/>
            <w:right w:val="none" w:sz="0" w:space="0" w:color="auto"/>
          </w:divBdr>
        </w:div>
        <w:div w:id="1360593430">
          <w:marLeft w:val="0"/>
          <w:marRight w:val="0"/>
          <w:marTop w:val="0"/>
          <w:marBottom w:val="0"/>
          <w:divBdr>
            <w:top w:val="none" w:sz="0" w:space="0" w:color="auto"/>
            <w:left w:val="none" w:sz="0" w:space="0" w:color="auto"/>
            <w:bottom w:val="none" w:sz="0" w:space="0" w:color="auto"/>
            <w:right w:val="none" w:sz="0" w:space="0" w:color="auto"/>
          </w:divBdr>
        </w:div>
        <w:div w:id="1405254577">
          <w:marLeft w:val="0"/>
          <w:marRight w:val="0"/>
          <w:marTop w:val="0"/>
          <w:marBottom w:val="0"/>
          <w:divBdr>
            <w:top w:val="none" w:sz="0" w:space="0" w:color="auto"/>
            <w:left w:val="none" w:sz="0" w:space="0" w:color="auto"/>
            <w:bottom w:val="none" w:sz="0" w:space="0" w:color="auto"/>
            <w:right w:val="none" w:sz="0" w:space="0" w:color="auto"/>
          </w:divBdr>
        </w:div>
        <w:div w:id="1539734810">
          <w:marLeft w:val="0"/>
          <w:marRight w:val="0"/>
          <w:marTop w:val="0"/>
          <w:marBottom w:val="0"/>
          <w:divBdr>
            <w:top w:val="none" w:sz="0" w:space="0" w:color="auto"/>
            <w:left w:val="none" w:sz="0" w:space="0" w:color="auto"/>
            <w:bottom w:val="none" w:sz="0" w:space="0" w:color="auto"/>
            <w:right w:val="none" w:sz="0" w:space="0" w:color="auto"/>
          </w:divBdr>
        </w:div>
        <w:div w:id="1567299079">
          <w:marLeft w:val="0"/>
          <w:marRight w:val="0"/>
          <w:marTop w:val="0"/>
          <w:marBottom w:val="0"/>
          <w:divBdr>
            <w:top w:val="none" w:sz="0" w:space="0" w:color="auto"/>
            <w:left w:val="none" w:sz="0" w:space="0" w:color="auto"/>
            <w:bottom w:val="none" w:sz="0" w:space="0" w:color="auto"/>
            <w:right w:val="none" w:sz="0" w:space="0" w:color="auto"/>
          </w:divBdr>
        </w:div>
        <w:div w:id="1613242693">
          <w:marLeft w:val="0"/>
          <w:marRight w:val="0"/>
          <w:marTop w:val="0"/>
          <w:marBottom w:val="0"/>
          <w:divBdr>
            <w:top w:val="none" w:sz="0" w:space="0" w:color="auto"/>
            <w:left w:val="none" w:sz="0" w:space="0" w:color="auto"/>
            <w:bottom w:val="none" w:sz="0" w:space="0" w:color="auto"/>
            <w:right w:val="none" w:sz="0" w:space="0" w:color="auto"/>
          </w:divBdr>
        </w:div>
        <w:div w:id="1644038190">
          <w:marLeft w:val="0"/>
          <w:marRight w:val="0"/>
          <w:marTop w:val="0"/>
          <w:marBottom w:val="0"/>
          <w:divBdr>
            <w:top w:val="none" w:sz="0" w:space="0" w:color="auto"/>
            <w:left w:val="none" w:sz="0" w:space="0" w:color="auto"/>
            <w:bottom w:val="none" w:sz="0" w:space="0" w:color="auto"/>
            <w:right w:val="none" w:sz="0" w:space="0" w:color="auto"/>
          </w:divBdr>
        </w:div>
        <w:div w:id="1686394803">
          <w:marLeft w:val="0"/>
          <w:marRight w:val="0"/>
          <w:marTop w:val="0"/>
          <w:marBottom w:val="0"/>
          <w:divBdr>
            <w:top w:val="none" w:sz="0" w:space="0" w:color="auto"/>
            <w:left w:val="none" w:sz="0" w:space="0" w:color="auto"/>
            <w:bottom w:val="none" w:sz="0" w:space="0" w:color="auto"/>
            <w:right w:val="none" w:sz="0" w:space="0" w:color="auto"/>
          </w:divBdr>
        </w:div>
        <w:div w:id="1731612316">
          <w:marLeft w:val="0"/>
          <w:marRight w:val="0"/>
          <w:marTop w:val="0"/>
          <w:marBottom w:val="0"/>
          <w:divBdr>
            <w:top w:val="none" w:sz="0" w:space="0" w:color="auto"/>
            <w:left w:val="none" w:sz="0" w:space="0" w:color="auto"/>
            <w:bottom w:val="none" w:sz="0" w:space="0" w:color="auto"/>
            <w:right w:val="none" w:sz="0" w:space="0" w:color="auto"/>
          </w:divBdr>
        </w:div>
        <w:div w:id="1761097220">
          <w:marLeft w:val="0"/>
          <w:marRight w:val="0"/>
          <w:marTop w:val="0"/>
          <w:marBottom w:val="0"/>
          <w:divBdr>
            <w:top w:val="none" w:sz="0" w:space="0" w:color="auto"/>
            <w:left w:val="none" w:sz="0" w:space="0" w:color="auto"/>
            <w:bottom w:val="none" w:sz="0" w:space="0" w:color="auto"/>
            <w:right w:val="none" w:sz="0" w:space="0" w:color="auto"/>
          </w:divBdr>
        </w:div>
        <w:div w:id="1905992554">
          <w:marLeft w:val="0"/>
          <w:marRight w:val="0"/>
          <w:marTop w:val="0"/>
          <w:marBottom w:val="0"/>
          <w:divBdr>
            <w:top w:val="none" w:sz="0" w:space="0" w:color="auto"/>
            <w:left w:val="none" w:sz="0" w:space="0" w:color="auto"/>
            <w:bottom w:val="none" w:sz="0" w:space="0" w:color="auto"/>
            <w:right w:val="none" w:sz="0" w:space="0" w:color="auto"/>
          </w:divBdr>
        </w:div>
        <w:div w:id="1938587587">
          <w:marLeft w:val="0"/>
          <w:marRight w:val="0"/>
          <w:marTop w:val="0"/>
          <w:marBottom w:val="0"/>
          <w:divBdr>
            <w:top w:val="none" w:sz="0" w:space="0" w:color="auto"/>
            <w:left w:val="none" w:sz="0" w:space="0" w:color="auto"/>
            <w:bottom w:val="none" w:sz="0" w:space="0" w:color="auto"/>
            <w:right w:val="none" w:sz="0" w:space="0" w:color="auto"/>
          </w:divBdr>
        </w:div>
        <w:div w:id="1974094624">
          <w:marLeft w:val="0"/>
          <w:marRight w:val="0"/>
          <w:marTop w:val="0"/>
          <w:marBottom w:val="0"/>
          <w:divBdr>
            <w:top w:val="none" w:sz="0" w:space="0" w:color="auto"/>
            <w:left w:val="none" w:sz="0" w:space="0" w:color="auto"/>
            <w:bottom w:val="none" w:sz="0" w:space="0" w:color="auto"/>
            <w:right w:val="none" w:sz="0" w:space="0" w:color="auto"/>
          </w:divBdr>
        </w:div>
        <w:div w:id="2038505562">
          <w:marLeft w:val="0"/>
          <w:marRight w:val="0"/>
          <w:marTop w:val="0"/>
          <w:marBottom w:val="0"/>
          <w:divBdr>
            <w:top w:val="none" w:sz="0" w:space="0" w:color="auto"/>
            <w:left w:val="none" w:sz="0" w:space="0" w:color="auto"/>
            <w:bottom w:val="none" w:sz="0" w:space="0" w:color="auto"/>
            <w:right w:val="none" w:sz="0" w:space="0" w:color="auto"/>
          </w:divBdr>
        </w:div>
        <w:div w:id="2068650693">
          <w:marLeft w:val="0"/>
          <w:marRight w:val="0"/>
          <w:marTop w:val="0"/>
          <w:marBottom w:val="0"/>
          <w:divBdr>
            <w:top w:val="none" w:sz="0" w:space="0" w:color="auto"/>
            <w:left w:val="none" w:sz="0" w:space="0" w:color="auto"/>
            <w:bottom w:val="none" w:sz="0" w:space="0" w:color="auto"/>
            <w:right w:val="none" w:sz="0" w:space="0" w:color="auto"/>
          </w:divBdr>
        </w:div>
        <w:div w:id="2137940328">
          <w:marLeft w:val="0"/>
          <w:marRight w:val="0"/>
          <w:marTop w:val="0"/>
          <w:marBottom w:val="0"/>
          <w:divBdr>
            <w:top w:val="none" w:sz="0" w:space="0" w:color="auto"/>
            <w:left w:val="none" w:sz="0" w:space="0" w:color="auto"/>
            <w:bottom w:val="none" w:sz="0" w:space="0" w:color="auto"/>
            <w:right w:val="none" w:sz="0" w:space="0" w:color="auto"/>
          </w:divBdr>
        </w:div>
      </w:divsChild>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7772871">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028640">
      <w:bodyDiv w:val="1"/>
      <w:marLeft w:val="0"/>
      <w:marRight w:val="0"/>
      <w:marTop w:val="0"/>
      <w:marBottom w:val="0"/>
      <w:divBdr>
        <w:top w:val="none" w:sz="0" w:space="0" w:color="auto"/>
        <w:left w:val="none" w:sz="0" w:space="0" w:color="auto"/>
        <w:bottom w:val="none" w:sz="0" w:space="0" w:color="auto"/>
        <w:right w:val="none" w:sz="0" w:space="0" w:color="auto"/>
      </w:divBdr>
      <w:divsChild>
        <w:div w:id="846594908">
          <w:marLeft w:val="0"/>
          <w:marRight w:val="0"/>
          <w:marTop w:val="0"/>
          <w:marBottom w:val="0"/>
          <w:divBdr>
            <w:top w:val="none" w:sz="0" w:space="0" w:color="auto"/>
            <w:left w:val="none" w:sz="0" w:space="0" w:color="auto"/>
            <w:bottom w:val="none" w:sz="0" w:space="0" w:color="auto"/>
            <w:right w:val="none" w:sz="0" w:space="0" w:color="auto"/>
          </w:divBdr>
        </w:div>
        <w:div w:id="1589848977">
          <w:marLeft w:val="0"/>
          <w:marRight w:val="0"/>
          <w:marTop w:val="0"/>
          <w:marBottom w:val="0"/>
          <w:divBdr>
            <w:top w:val="none" w:sz="0" w:space="0" w:color="auto"/>
            <w:left w:val="none" w:sz="0" w:space="0" w:color="auto"/>
            <w:bottom w:val="none" w:sz="0" w:space="0" w:color="auto"/>
            <w:right w:val="none" w:sz="0" w:space="0" w:color="auto"/>
          </w:divBdr>
        </w:div>
        <w:div w:id="15814370">
          <w:marLeft w:val="0"/>
          <w:marRight w:val="0"/>
          <w:marTop w:val="0"/>
          <w:marBottom w:val="0"/>
          <w:divBdr>
            <w:top w:val="none" w:sz="0" w:space="0" w:color="auto"/>
            <w:left w:val="none" w:sz="0" w:space="0" w:color="auto"/>
            <w:bottom w:val="none" w:sz="0" w:space="0" w:color="auto"/>
            <w:right w:val="none" w:sz="0" w:space="0" w:color="auto"/>
          </w:divBdr>
        </w:div>
        <w:div w:id="1358850422">
          <w:marLeft w:val="0"/>
          <w:marRight w:val="0"/>
          <w:marTop w:val="0"/>
          <w:marBottom w:val="0"/>
          <w:divBdr>
            <w:top w:val="none" w:sz="0" w:space="0" w:color="auto"/>
            <w:left w:val="none" w:sz="0" w:space="0" w:color="auto"/>
            <w:bottom w:val="none" w:sz="0" w:space="0" w:color="auto"/>
            <w:right w:val="none" w:sz="0" w:space="0" w:color="auto"/>
          </w:divBdr>
        </w:div>
        <w:div w:id="1869293128">
          <w:marLeft w:val="0"/>
          <w:marRight w:val="0"/>
          <w:marTop w:val="0"/>
          <w:marBottom w:val="0"/>
          <w:divBdr>
            <w:top w:val="none" w:sz="0" w:space="0" w:color="auto"/>
            <w:left w:val="none" w:sz="0" w:space="0" w:color="auto"/>
            <w:bottom w:val="none" w:sz="0" w:space="0" w:color="auto"/>
            <w:right w:val="none" w:sz="0" w:space="0" w:color="auto"/>
          </w:divBdr>
        </w:div>
        <w:div w:id="894314074">
          <w:marLeft w:val="0"/>
          <w:marRight w:val="0"/>
          <w:marTop w:val="0"/>
          <w:marBottom w:val="0"/>
          <w:divBdr>
            <w:top w:val="none" w:sz="0" w:space="0" w:color="auto"/>
            <w:left w:val="none" w:sz="0" w:space="0" w:color="auto"/>
            <w:bottom w:val="none" w:sz="0" w:space="0" w:color="auto"/>
            <w:right w:val="none" w:sz="0" w:space="0" w:color="auto"/>
          </w:divBdr>
        </w:div>
      </w:divsChild>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49742216">
      <w:bodyDiv w:val="1"/>
      <w:marLeft w:val="0"/>
      <w:marRight w:val="0"/>
      <w:marTop w:val="0"/>
      <w:marBottom w:val="0"/>
      <w:divBdr>
        <w:top w:val="none" w:sz="0" w:space="0" w:color="auto"/>
        <w:left w:val="none" w:sz="0" w:space="0" w:color="auto"/>
        <w:bottom w:val="none" w:sz="0" w:space="0" w:color="auto"/>
        <w:right w:val="none" w:sz="0" w:space="0" w:color="auto"/>
      </w:divBdr>
      <w:divsChild>
        <w:div w:id="112865395">
          <w:marLeft w:val="0"/>
          <w:marRight w:val="0"/>
          <w:marTop w:val="0"/>
          <w:marBottom w:val="0"/>
          <w:divBdr>
            <w:top w:val="none" w:sz="0" w:space="0" w:color="auto"/>
            <w:left w:val="none" w:sz="0" w:space="0" w:color="auto"/>
            <w:bottom w:val="none" w:sz="0" w:space="0" w:color="auto"/>
            <w:right w:val="none" w:sz="0" w:space="0" w:color="auto"/>
          </w:divBdr>
        </w:div>
        <w:div w:id="1273319738">
          <w:marLeft w:val="0"/>
          <w:marRight w:val="0"/>
          <w:marTop w:val="0"/>
          <w:marBottom w:val="0"/>
          <w:divBdr>
            <w:top w:val="none" w:sz="0" w:space="0" w:color="auto"/>
            <w:left w:val="none" w:sz="0" w:space="0" w:color="auto"/>
            <w:bottom w:val="none" w:sz="0" w:space="0" w:color="auto"/>
            <w:right w:val="none" w:sz="0" w:space="0" w:color="auto"/>
          </w:divBdr>
        </w:div>
        <w:div w:id="1224095322">
          <w:marLeft w:val="0"/>
          <w:marRight w:val="0"/>
          <w:marTop w:val="0"/>
          <w:marBottom w:val="0"/>
          <w:divBdr>
            <w:top w:val="none" w:sz="0" w:space="0" w:color="auto"/>
            <w:left w:val="none" w:sz="0" w:space="0" w:color="auto"/>
            <w:bottom w:val="none" w:sz="0" w:space="0" w:color="auto"/>
            <w:right w:val="none" w:sz="0" w:space="0" w:color="auto"/>
          </w:divBdr>
        </w:div>
        <w:div w:id="637880763">
          <w:marLeft w:val="0"/>
          <w:marRight w:val="0"/>
          <w:marTop w:val="0"/>
          <w:marBottom w:val="0"/>
          <w:divBdr>
            <w:top w:val="none" w:sz="0" w:space="0" w:color="auto"/>
            <w:left w:val="none" w:sz="0" w:space="0" w:color="auto"/>
            <w:bottom w:val="none" w:sz="0" w:space="0" w:color="auto"/>
            <w:right w:val="none" w:sz="0" w:space="0" w:color="auto"/>
          </w:divBdr>
        </w:div>
        <w:div w:id="390495271">
          <w:marLeft w:val="0"/>
          <w:marRight w:val="0"/>
          <w:marTop w:val="0"/>
          <w:marBottom w:val="0"/>
          <w:divBdr>
            <w:top w:val="none" w:sz="0" w:space="0" w:color="auto"/>
            <w:left w:val="none" w:sz="0" w:space="0" w:color="auto"/>
            <w:bottom w:val="none" w:sz="0" w:space="0" w:color="auto"/>
            <w:right w:val="none" w:sz="0" w:space="0" w:color="auto"/>
          </w:divBdr>
        </w:div>
        <w:div w:id="434794284">
          <w:marLeft w:val="0"/>
          <w:marRight w:val="0"/>
          <w:marTop w:val="0"/>
          <w:marBottom w:val="0"/>
          <w:divBdr>
            <w:top w:val="none" w:sz="0" w:space="0" w:color="auto"/>
            <w:left w:val="none" w:sz="0" w:space="0" w:color="auto"/>
            <w:bottom w:val="none" w:sz="0" w:space="0" w:color="auto"/>
            <w:right w:val="none" w:sz="0" w:space="0" w:color="auto"/>
          </w:divBdr>
        </w:div>
        <w:div w:id="237523215">
          <w:marLeft w:val="0"/>
          <w:marRight w:val="0"/>
          <w:marTop w:val="0"/>
          <w:marBottom w:val="0"/>
          <w:divBdr>
            <w:top w:val="none" w:sz="0" w:space="0" w:color="auto"/>
            <w:left w:val="none" w:sz="0" w:space="0" w:color="auto"/>
            <w:bottom w:val="none" w:sz="0" w:space="0" w:color="auto"/>
            <w:right w:val="none" w:sz="0" w:space="0" w:color="auto"/>
          </w:divBdr>
        </w:div>
        <w:div w:id="1449206298">
          <w:marLeft w:val="0"/>
          <w:marRight w:val="0"/>
          <w:marTop w:val="0"/>
          <w:marBottom w:val="0"/>
          <w:divBdr>
            <w:top w:val="none" w:sz="0" w:space="0" w:color="auto"/>
            <w:left w:val="none" w:sz="0" w:space="0" w:color="auto"/>
            <w:bottom w:val="none" w:sz="0" w:space="0" w:color="auto"/>
            <w:right w:val="none" w:sz="0" w:space="0" w:color="auto"/>
          </w:divBdr>
        </w:div>
        <w:div w:id="1229146179">
          <w:marLeft w:val="0"/>
          <w:marRight w:val="0"/>
          <w:marTop w:val="0"/>
          <w:marBottom w:val="0"/>
          <w:divBdr>
            <w:top w:val="none" w:sz="0" w:space="0" w:color="auto"/>
            <w:left w:val="none" w:sz="0" w:space="0" w:color="auto"/>
            <w:bottom w:val="none" w:sz="0" w:space="0" w:color="auto"/>
            <w:right w:val="none" w:sz="0" w:space="0" w:color="auto"/>
          </w:divBdr>
        </w:div>
      </w:divsChild>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135370">
      <w:bodyDiv w:val="1"/>
      <w:marLeft w:val="0"/>
      <w:marRight w:val="0"/>
      <w:marTop w:val="0"/>
      <w:marBottom w:val="0"/>
      <w:divBdr>
        <w:top w:val="none" w:sz="0" w:space="0" w:color="auto"/>
        <w:left w:val="none" w:sz="0" w:space="0" w:color="auto"/>
        <w:bottom w:val="none" w:sz="0" w:space="0" w:color="auto"/>
        <w:right w:val="none" w:sz="0" w:space="0" w:color="auto"/>
      </w:divBdr>
      <w:divsChild>
        <w:div w:id="220868555">
          <w:marLeft w:val="0"/>
          <w:marRight w:val="0"/>
          <w:marTop w:val="0"/>
          <w:marBottom w:val="0"/>
          <w:divBdr>
            <w:top w:val="none" w:sz="0" w:space="0" w:color="auto"/>
            <w:left w:val="none" w:sz="0" w:space="0" w:color="auto"/>
            <w:bottom w:val="none" w:sz="0" w:space="0" w:color="auto"/>
            <w:right w:val="none" w:sz="0" w:space="0" w:color="auto"/>
          </w:divBdr>
        </w:div>
        <w:div w:id="363675607">
          <w:marLeft w:val="0"/>
          <w:marRight w:val="0"/>
          <w:marTop w:val="0"/>
          <w:marBottom w:val="0"/>
          <w:divBdr>
            <w:top w:val="none" w:sz="0" w:space="0" w:color="auto"/>
            <w:left w:val="none" w:sz="0" w:space="0" w:color="auto"/>
            <w:bottom w:val="none" w:sz="0" w:space="0" w:color="auto"/>
            <w:right w:val="none" w:sz="0" w:space="0" w:color="auto"/>
          </w:divBdr>
        </w:div>
        <w:div w:id="670986831">
          <w:marLeft w:val="0"/>
          <w:marRight w:val="0"/>
          <w:marTop w:val="0"/>
          <w:marBottom w:val="0"/>
          <w:divBdr>
            <w:top w:val="none" w:sz="0" w:space="0" w:color="auto"/>
            <w:left w:val="none" w:sz="0" w:space="0" w:color="auto"/>
            <w:bottom w:val="none" w:sz="0" w:space="0" w:color="auto"/>
            <w:right w:val="none" w:sz="0" w:space="0" w:color="auto"/>
          </w:divBdr>
        </w:div>
        <w:div w:id="1056929082">
          <w:marLeft w:val="0"/>
          <w:marRight w:val="0"/>
          <w:marTop w:val="0"/>
          <w:marBottom w:val="0"/>
          <w:divBdr>
            <w:top w:val="none" w:sz="0" w:space="0" w:color="auto"/>
            <w:left w:val="none" w:sz="0" w:space="0" w:color="auto"/>
            <w:bottom w:val="none" w:sz="0" w:space="0" w:color="auto"/>
            <w:right w:val="none" w:sz="0" w:space="0" w:color="auto"/>
          </w:divBdr>
          <w:divsChild>
            <w:div w:id="1981882514">
              <w:marLeft w:val="0"/>
              <w:marRight w:val="0"/>
              <w:marTop w:val="0"/>
              <w:marBottom w:val="0"/>
              <w:divBdr>
                <w:top w:val="none" w:sz="0" w:space="0" w:color="auto"/>
                <w:left w:val="none" w:sz="0" w:space="0" w:color="auto"/>
                <w:bottom w:val="none" w:sz="0" w:space="0" w:color="auto"/>
                <w:right w:val="none" w:sz="0" w:space="0" w:color="auto"/>
              </w:divBdr>
            </w:div>
            <w:div w:id="589432684">
              <w:marLeft w:val="0"/>
              <w:marRight w:val="0"/>
              <w:marTop w:val="0"/>
              <w:marBottom w:val="0"/>
              <w:divBdr>
                <w:top w:val="none" w:sz="0" w:space="0" w:color="auto"/>
                <w:left w:val="none" w:sz="0" w:space="0" w:color="auto"/>
                <w:bottom w:val="none" w:sz="0" w:space="0" w:color="auto"/>
                <w:right w:val="none" w:sz="0" w:space="0" w:color="auto"/>
              </w:divBdr>
            </w:div>
            <w:div w:id="1284077104">
              <w:marLeft w:val="0"/>
              <w:marRight w:val="0"/>
              <w:marTop w:val="0"/>
              <w:marBottom w:val="0"/>
              <w:divBdr>
                <w:top w:val="none" w:sz="0" w:space="0" w:color="auto"/>
                <w:left w:val="none" w:sz="0" w:space="0" w:color="auto"/>
                <w:bottom w:val="none" w:sz="0" w:space="0" w:color="auto"/>
                <w:right w:val="none" w:sz="0" w:space="0" w:color="auto"/>
              </w:divBdr>
            </w:div>
            <w:div w:id="1764838133">
              <w:marLeft w:val="0"/>
              <w:marRight w:val="0"/>
              <w:marTop w:val="0"/>
              <w:marBottom w:val="0"/>
              <w:divBdr>
                <w:top w:val="none" w:sz="0" w:space="0" w:color="auto"/>
                <w:left w:val="none" w:sz="0" w:space="0" w:color="auto"/>
                <w:bottom w:val="none" w:sz="0" w:space="0" w:color="auto"/>
                <w:right w:val="none" w:sz="0" w:space="0" w:color="auto"/>
              </w:divBdr>
            </w:div>
            <w:div w:id="787357764">
              <w:marLeft w:val="0"/>
              <w:marRight w:val="0"/>
              <w:marTop w:val="0"/>
              <w:marBottom w:val="0"/>
              <w:divBdr>
                <w:top w:val="none" w:sz="0" w:space="0" w:color="auto"/>
                <w:left w:val="none" w:sz="0" w:space="0" w:color="auto"/>
                <w:bottom w:val="none" w:sz="0" w:space="0" w:color="auto"/>
                <w:right w:val="none" w:sz="0" w:space="0" w:color="auto"/>
              </w:divBdr>
            </w:div>
            <w:div w:id="1940526346">
              <w:marLeft w:val="0"/>
              <w:marRight w:val="0"/>
              <w:marTop w:val="0"/>
              <w:marBottom w:val="0"/>
              <w:divBdr>
                <w:top w:val="none" w:sz="0" w:space="0" w:color="auto"/>
                <w:left w:val="none" w:sz="0" w:space="0" w:color="auto"/>
                <w:bottom w:val="none" w:sz="0" w:space="0" w:color="auto"/>
                <w:right w:val="none" w:sz="0" w:space="0" w:color="auto"/>
              </w:divBdr>
            </w:div>
            <w:div w:id="1096244118">
              <w:marLeft w:val="0"/>
              <w:marRight w:val="0"/>
              <w:marTop w:val="0"/>
              <w:marBottom w:val="0"/>
              <w:divBdr>
                <w:top w:val="none" w:sz="0" w:space="0" w:color="auto"/>
                <w:left w:val="none" w:sz="0" w:space="0" w:color="auto"/>
                <w:bottom w:val="none" w:sz="0" w:space="0" w:color="auto"/>
                <w:right w:val="none" w:sz="0" w:space="0" w:color="auto"/>
              </w:divBdr>
            </w:div>
            <w:div w:id="745031866">
              <w:marLeft w:val="0"/>
              <w:marRight w:val="0"/>
              <w:marTop w:val="0"/>
              <w:marBottom w:val="0"/>
              <w:divBdr>
                <w:top w:val="none" w:sz="0" w:space="0" w:color="auto"/>
                <w:left w:val="none" w:sz="0" w:space="0" w:color="auto"/>
                <w:bottom w:val="none" w:sz="0" w:space="0" w:color="auto"/>
                <w:right w:val="none" w:sz="0" w:space="0" w:color="auto"/>
              </w:divBdr>
            </w:div>
            <w:div w:id="374500057">
              <w:marLeft w:val="0"/>
              <w:marRight w:val="0"/>
              <w:marTop w:val="0"/>
              <w:marBottom w:val="0"/>
              <w:divBdr>
                <w:top w:val="none" w:sz="0" w:space="0" w:color="auto"/>
                <w:left w:val="none" w:sz="0" w:space="0" w:color="auto"/>
                <w:bottom w:val="none" w:sz="0" w:space="0" w:color="auto"/>
                <w:right w:val="none" w:sz="0" w:space="0" w:color="auto"/>
              </w:divBdr>
            </w:div>
            <w:div w:id="5117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063128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2672884">
      <w:bodyDiv w:val="1"/>
      <w:marLeft w:val="0"/>
      <w:marRight w:val="0"/>
      <w:marTop w:val="0"/>
      <w:marBottom w:val="0"/>
      <w:divBdr>
        <w:top w:val="none" w:sz="0" w:space="0" w:color="auto"/>
        <w:left w:val="none" w:sz="0" w:space="0" w:color="auto"/>
        <w:bottom w:val="none" w:sz="0" w:space="0" w:color="auto"/>
        <w:right w:val="none" w:sz="0" w:space="0" w:color="auto"/>
      </w:divBdr>
      <w:divsChild>
        <w:div w:id="308293608">
          <w:marLeft w:val="0"/>
          <w:marRight w:val="0"/>
          <w:marTop w:val="0"/>
          <w:marBottom w:val="0"/>
          <w:divBdr>
            <w:top w:val="none" w:sz="0" w:space="0" w:color="auto"/>
            <w:left w:val="none" w:sz="0" w:space="0" w:color="auto"/>
            <w:bottom w:val="none" w:sz="0" w:space="0" w:color="auto"/>
            <w:right w:val="none" w:sz="0" w:space="0" w:color="auto"/>
          </w:divBdr>
        </w:div>
        <w:div w:id="1540783241">
          <w:marLeft w:val="0"/>
          <w:marRight w:val="0"/>
          <w:marTop w:val="0"/>
          <w:marBottom w:val="0"/>
          <w:divBdr>
            <w:top w:val="none" w:sz="0" w:space="0" w:color="auto"/>
            <w:left w:val="none" w:sz="0" w:space="0" w:color="auto"/>
            <w:bottom w:val="none" w:sz="0" w:space="0" w:color="auto"/>
            <w:right w:val="none" w:sz="0" w:space="0" w:color="auto"/>
          </w:divBdr>
        </w:div>
        <w:div w:id="1079667955">
          <w:marLeft w:val="0"/>
          <w:marRight w:val="0"/>
          <w:marTop w:val="0"/>
          <w:marBottom w:val="0"/>
          <w:divBdr>
            <w:top w:val="none" w:sz="0" w:space="0" w:color="auto"/>
            <w:left w:val="none" w:sz="0" w:space="0" w:color="auto"/>
            <w:bottom w:val="none" w:sz="0" w:space="0" w:color="auto"/>
            <w:right w:val="none" w:sz="0" w:space="0" w:color="auto"/>
          </w:divBdr>
        </w:div>
        <w:div w:id="1026639336">
          <w:marLeft w:val="0"/>
          <w:marRight w:val="0"/>
          <w:marTop w:val="0"/>
          <w:marBottom w:val="0"/>
          <w:divBdr>
            <w:top w:val="none" w:sz="0" w:space="0" w:color="auto"/>
            <w:left w:val="none" w:sz="0" w:space="0" w:color="auto"/>
            <w:bottom w:val="none" w:sz="0" w:space="0" w:color="auto"/>
            <w:right w:val="none" w:sz="0" w:space="0" w:color="auto"/>
          </w:divBdr>
        </w:div>
        <w:div w:id="1997419024">
          <w:marLeft w:val="0"/>
          <w:marRight w:val="0"/>
          <w:marTop w:val="0"/>
          <w:marBottom w:val="0"/>
          <w:divBdr>
            <w:top w:val="none" w:sz="0" w:space="0" w:color="auto"/>
            <w:left w:val="none" w:sz="0" w:space="0" w:color="auto"/>
            <w:bottom w:val="none" w:sz="0" w:space="0" w:color="auto"/>
            <w:right w:val="none" w:sz="0" w:space="0" w:color="auto"/>
          </w:divBdr>
        </w:div>
        <w:div w:id="904993696">
          <w:marLeft w:val="0"/>
          <w:marRight w:val="0"/>
          <w:marTop w:val="0"/>
          <w:marBottom w:val="0"/>
          <w:divBdr>
            <w:top w:val="none" w:sz="0" w:space="0" w:color="auto"/>
            <w:left w:val="none" w:sz="0" w:space="0" w:color="auto"/>
            <w:bottom w:val="none" w:sz="0" w:space="0" w:color="auto"/>
            <w:right w:val="none" w:sz="0" w:space="0" w:color="auto"/>
          </w:divBdr>
        </w:div>
        <w:div w:id="1622305252">
          <w:marLeft w:val="0"/>
          <w:marRight w:val="0"/>
          <w:marTop w:val="0"/>
          <w:marBottom w:val="0"/>
          <w:divBdr>
            <w:top w:val="none" w:sz="0" w:space="0" w:color="auto"/>
            <w:left w:val="none" w:sz="0" w:space="0" w:color="auto"/>
            <w:bottom w:val="none" w:sz="0" w:space="0" w:color="auto"/>
            <w:right w:val="none" w:sz="0" w:space="0" w:color="auto"/>
          </w:divBdr>
        </w:div>
        <w:div w:id="1791363200">
          <w:marLeft w:val="0"/>
          <w:marRight w:val="0"/>
          <w:marTop w:val="0"/>
          <w:marBottom w:val="0"/>
          <w:divBdr>
            <w:top w:val="none" w:sz="0" w:space="0" w:color="auto"/>
            <w:left w:val="none" w:sz="0" w:space="0" w:color="auto"/>
            <w:bottom w:val="none" w:sz="0" w:space="0" w:color="auto"/>
            <w:right w:val="none" w:sz="0" w:space="0" w:color="auto"/>
          </w:divBdr>
        </w:div>
        <w:div w:id="578368518">
          <w:marLeft w:val="0"/>
          <w:marRight w:val="0"/>
          <w:marTop w:val="0"/>
          <w:marBottom w:val="0"/>
          <w:divBdr>
            <w:top w:val="none" w:sz="0" w:space="0" w:color="auto"/>
            <w:left w:val="none" w:sz="0" w:space="0" w:color="auto"/>
            <w:bottom w:val="none" w:sz="0" w:space="0" w:color="auto"/>
            <w:right w:val="none" w:sz="0" w:space="0" w:color="auto"/>
          </w:divBdr>
        </w:div>
      </w:divsChild>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0906049">
      <w:bodyDiv w:val="1"/>
      <w:marLeft w:val="0"/>
      <w:marRight w:val="0"/>
      <w:marTop w:val="0"/>
      <w:marBottom w:val="0"/>
      <w:divBdr>
        <w:top w:val="none" w:sz="0" w:space="0" w:color="auto"/>
        <w:left w:val="none" w:sz="0" w:space="0" w:color="auto"/>
        <w:bottom w:val="none" w:sz="0" w:space="0" w:color="auto"/>
        <w:right w:val="none" w:sz="0" w:space="0" w:color="auto"/>
      </w:divBdr>
      <w:divsChild>
        <w:div w:id="1127971314">
          <w:marLeft w:val="0"/>
          <w:marRight w:val="0"/>
          <w:marTop w:val="0"/>
          <w:marBottom w:val="0"/>
          <w:divBdr>
            <w:top w:val="none" w:sz="0" w:space="0" w:color="auto"/>
            <w:left w:val="none" w:sz="0" w:space="0" w:color="auto"/>
            <w:bottom w:val="none" w:sz="0" w:space="0" w:color="auto"/>
            <w:right w:val="none" w:sz="0" w:space="0" w:color="auto"/>
          </w:divBdr>
        </w:div>
        <w:div w:id="1720934038">
          <w:marLeft w:val="0"/>
          <w:marRight w:val="0"/>
          <w:marTop w:val="0"/>
          <w:marBottom w:val="0"/>
          <w:divBdr>
            <w:top w:val="none" w:sz="0" w:space="0" w:color="auto"/>
            <w:left w:val="none" w:sz="0" w:space="0" w:color="auto"/>
            <w:bottom w:val="none" w:sz="0" w:space="0" w:color="auto"/>
            <w:right w:val="none" w:sz="0" w:space="0" w:color="auto"/>
          </w:divBdr>
        </w:div>
        <w:div w:id="1092821302">
          <w:marLeft w:val="0"/>
          <w:marRight w:val="0"/>
          <w:marTop w:val="0"/>
          <w:marBottom w:val="0"/>
          <w:divBdr>
            <w:top w:val="none" w:sz="0" w:space="0" w:color="auto"/>
            <w:left w:val="none" w:sz="0" w:space="0" w:color="auto"/>
            <w:bottom w:val="none" w:sz="0" w:space="0" w:color="auto"/>
            <w:right w:val="none" w:sz="0" w:space="0" w:color="auto"/>
          </w:divBdr>
        </w:div>
        <w:div w:id="447698344">
          <w:marLeft w:val="0"/>
          <w:marRight w:val="0"/>
          <w:marTop w:val="0"/>
          <w:marBottom w:val="0"/>
          <w:divBdr>
            <w:top w:val="none" w:sz="0" w:space="0" w:color="auto"/>
            <w:left w:val="none" w:sz="0" w:space="0" w:color="auto"/>
            <w:bottom w:val="none" w:sz="0" w:space="0" w:color="auto"/>
            <w:right w:val="none" w:sz="0" w:space="0" w:color="auto"/>
          </w:divBdr>
        </w:div>
        <w:div w:id="758988884">
          <w:marLeft w:val="0"/>
          <w:marRight w:val="0"/>
          <w:marTop w:val="0"/>
          <w:marBottom w:val="0"/>
          <w:divBdr>
            <w:top w:val="none" w:sz="0" w:space="0" w:color="auto"/>
            <w:left w:val="none" w:sz="0" w:space="0" w:color="auto"/>
            <w:bottom w:val="none" w:sz="0" w:space="0" w:color="auto"/>
            <w:right w:val="none" w:sz="0" w:space="0" w:color="auto"/>
          </w:divBdr>
        </w:div>
        <w:div w:id="2049406296">
          <w:marLeft w:val="0"/>
          <w:marRight w:val="0"/>
          <w:marTop w:val="0"/>
          <w:marBottom w:val="0"/>
          <w:divBdr>
            <w:top w:val="none" w:sz="0" w:space="0" w:color="auto"/>
            <w:left w:val="none" w:sz="0" w:space="0" w:color="auto"/>
            <w:bottom w:val="none" w:sz="0" w:space="0" w:color="auto"/>
            <w:right w:val="none" w:sz="0" w:space="0" w:color="auto"/>
          </w:divBdr>
        </w:div>
      </w:divsChild>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331928">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1360422">
      <w:bodyDiv w:val="1"/>
      <w:marLeft w:val="0"/>
      <w:marRight w:val="0"/>
      <w:marTop w:val="0"/>
      <w:marBottom w:val="0"/>
      <w:divBdr>
        <w:top w:val="none" w:sz="0" w:space="0" w:color="auto"/>
        <w:left w:val="none" w:sz="0" w:space="0" w:color="auto"/>
        <w:bottom w:val="none" w:sz="0" w:space="0" w:color="auto"/>
        <w:right w:val="none" w:sz="0" w:space="0" w:color="auto"/>
      </w:divBdr>
      <w:divsChild>
        <w:div w:id="993067059">
          <w:marLeft w:val="0"/>
          <w:marRight w:val="0"/>
          <w:marTop w:val="0"/>
          <w:marBottom w:val="0"/>
          <w:divBdr>
            <w:top w:val="none" w:sz="0" w:space="0" w:color="auto"/>
            <w:left w:val="none" w:sz="0" w:space="0" w:color="auto"/>
            <w:bottom w:val="none" w:sz="0" w:space="0" w:color="auto"/>
            <w:right w:val="none" w:sz="0" w:space="0" w:color="auto"/>
          </w:divBdr>
        </w:div>
        <w:div w:id="864053614">
          <w:marLeft w:val="0"/>
          <w:marRight w:val="0"/>
          <w:marTop w:val="0"/>
          <w:marBottom w:val="0"/>
          <w:divBdr>
            <w:top w:val="none" w:sz="0" w:space="0" w:color="auto"/>
            <w:left w:val="none" w:sz="0" w:space="0" w:color="auto"/>
            <w:bottom w:val="none" w:sz="0" w:space="0" w:color="auto"/>
            <w:right w:val="none" w:sz="0" w:space="0" w:color="auto"/>
          </w:divBdr>
        </w:div>
        <w:div w:id="1422529046">
          <w:marLeft w:val="0"/>
          <w:marRight w:val="0"/>
          <w:marTop w:val="0"/>
          <w:marBottom w:val="0"/>
          <w:divBdr>
            <w:top w:val="none" w:sz="0" w:space="0" w:color="auto"/>
            <w:left w:val="none" w:sz="0" w:space="0" w:color="auto"/>
            <w:bottom w:val="none" w:sz="0" w:space="0" w:color="auto"/>
            <w:right w:val="none" w:sz="0" w:space="0" w:color="auto"/>
          </w:divBdr>
        </w:div>
        <w:div w:id="1700625489">
          <w:marLeft w:val="0"/>
          <w:marRight w:val="0"/>
          <w:marTop w:val="0"/>
          <w:marBottom w:val="0"/>
          <w:divBdr>
            <w:top w:val="none" w:sz="0" w:space="0" w:color="auto"/>
            <w:left w:val="none" w:sz="0" w:space="0" w:color="auto"/>
            <w:bottom w:val="none" w:sz="0" w:space="0" w:color="auto"/>
            <w:right w:val="none" w:sz="0" w:space="0" w:color="auto"/>
          </w:divBdr>
        </w:div>
        <w:div w:id="1450779646">
          <w:marLeft w:val="0"/>
          <w:marRight w:val="0"/>
          <w:marTop w:val="0"/>
          <w:marBottom w:val="0"/>
          <w:divBdr>
            <w:top w:val="none" w:sz="0" w:space="0" w:color="auto"/>
            <w:left w:val="none" w:sz="0" w:space="0" w:color="auto"/>
            <w:bottom w:val="none" w:sz="0" w:space="0" w:color="auto"/>
            <w:right w:val="none" w:sz="0" w:space="0" w:color="auto"/>
          </w:divBdr>
        </w:div>
      </w:divsChild>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4177738">
      <w:bodyDiv w:val="1"/>
      <w:marLeft w:val="0"/>
      <w:marRight w:val="0"/>
      <w:marTop w:val="0"/>
      <w:marBottom w:val="0"/>
      <w:divBdr>
        <w:top w:val="none" w:sz="0" w:space="0" w:color="auto"/>
        <w:left w:val="none" w:sz="0" w:space="0" w:color="auto"/>
        <w:bottom w:val="none" w:sz="0" w:space="0" w:color="auto"/>
        <w:right w:val="none" w:sz="0" w:space="0" w:color="auto"/>
      </w:divBdr>
      <w:divsChild>
        <w:div w:id="412820274">
          <w:marLeft w:val="0"/>
          <w:marRight w:val="0"/>
          <w:marTop w:val="0"/>
          <w:marBottom w:val="0"/>
          <w:divBdr>
            <w:top w:val="none" w:sz="0" w:space="0" w:color="auto"/>
            <w:left w:val="none" w:sz="0" w:space="0" w:color="auto"/>
            <w:bottom w:val="none" w:sz="0" w:space="0" w:color="auto"/>
            <w:right w:val="none" w:sz="0" w:space="0" w:color="auto"/>
          </w:divBdr>
        </w:div>
        <w:div w:id="1368868143">
          <w:marLeft w:val="0"/>
          <w:marRight w:val="0"/>
          <w:marTop w:val="0"/>
          <w:marBottom w:val="0"/>
          <w:divBdr>
            <w:top w:val="none" w:sz="0" w:space="0" w:color="auto"/>
            <w:left w:val="none" w:sz="0" w:space="0" w:color="auto"/>
            <w:bottom w:val="none" w:sz="0" w:space="0" w:color="auto"/>
            <w:right w:val="none" w:sz="0" w:space="0" w:color="auto"/>
          </w:divBdr>
        </w:div>
        <w:div w:id="870336440">
          <w:marLeft w:val="0"/>
          <w:marRight w:val="0"/>
          <w:marTop w:val="0"/>
          <w:marBottom w:val="0"/>
          <w:divBdr>
            <w:top w:val="none" w:sz="0" w:space="0" w:color="auto"/>
            <w:left w:val="none" w:sz="0" w:space="0" w:color="auto"/>
            <w:bottom w:val="none" w:sz="0" w:space="0" w:color="auto"/>
            <w:right w:val="none" w:sz="0" w:space="0" w:color="auto"/>
          </w:divBdr>
        </w:div>
        <w:div w:id="1772705451">
          <w:marLeft w:val="0"/>
          <w:marRight w:val="0"/>
          <w:marTop w:val="0"/>
          <w:marBottom w:val="0"/>
          <w:divBdr>
            <w:top w:val="none" w:sz="0" w:space="0" w:color="auto"/>
            <w:left w:val="none" w:sz="0" w:space="0" w:color="auto"/>
            <w:bottom w:val="none" w:sz="0" w:space="0" w:color="auto"/>
            <w:right w:val="none" w:sz="0" w:space="0" w:color="auto"/>
          </w:divBdr>
        </w:div>
        <w:div w:id="268436795">
          <w:marLeft w:val="0"/>
          <w:marRight w:val="0"/>
          <w:marTop w:val="0"/>
          <w:marBottom w:val="0"/>
          <w:divBdr>
            <w:top w:val="none" w:sz="0" w:space="0" w:color="auto"/>
            <w:left w:val="none" w:sz="0" w:space="0" w:color="auto"/>
            <w:bottom w:val="none" w:sz="0" w:space="0" w:color="auto"/>
            <w:right w:val="none" w:sz="0" w:space="0" w:color="auto"/>
          </w:divBdr>
        </w:div>
        <w:div w:id="548733785">
          <w:marLeft w:val="0"/>
          <w:marRight w:val="0"/>
          <w:marTop w:val="0"/>
          <w:marBottom w:val="0"/>
          <w:divBdr>
            <w:top w:val="none" w:sz="0" w:space="0" w:color="auto"/>
            <w:left w:val="none" w:sz="0" w:space="0" w:color="auto"/>
            <w:bottom w:val="none" w:sz="0" w:space="0" w:color="auto"/>
            <w:right w:val="none" w:sz="0" w:space="0" w:color="auto"/>
          </w:divBdr>
        </w:div>
        <w:div w:id="1934169097">
          <w:marLeft w:val="0"/>
          <w:marRight w:val="0"/>
          <w:marTop w:val="0"/>
          <w:marBottom w:val="0"/>
          <w:divBdr>
            <w:top w:val="none" w:sz="0" w:space="0" w:color="auto"/>
            <w:left w:val="none" w:sz="0" w:space="0" w:color="auto"/>
            <w:bottom w:val="none" w:sz="0" w:space="0" w:color="auto"/>
            <w:right w:val="none" w:sz="0" w:space="0" w:color="auto"/>
          </w:divBdr>
        </w:div>
        <w:div w:id="715281600">
          <w:marLeft w:val="0"/>
          <w:marRight w:val="0"/>
          <w:marTop w:val="0"/>
          <w:marBottom w:val="0"/>
          <w:divBdr>
            <w:top w:val="none" w:sz="0" w:space="0" w:color="auto"/>
            <w:left w:val="none" w:sz="0" w:space="0" w:color="auto"/>
            <w:bottom w:val="none" w:sz="0" w:space="0" w:color="auto"/>
            <w:right w:val="none" w:sz="0" w:space="0" w:color="auto"/>
          </w:divBdr>
        </w:div>
      </w:divsChild>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419406">
      <w:bodyDiv w:val="1"/>
      <w:marLeft w:val="0"/>
      <w:marRight w:val="0"/>
      <w:marTop w:val="0"/>
      <w:marBottom w:val="0"/>
      <w:divBdr>
        <w:top w:val="none" w:sz="0" w:space="0" w:color="auto"/>
        <w:left w:val="none" w:sz="0" w:space="0" w:color="auto"/>
        <w:bottom w:val="none" w:sz="0" w:space="0" w:color="auto"/>
        <w:right w:val="none" w:sz="0" w:space="0" w:color="auto"/>
      </w:divBdr>
      <w:divsChild>
        <w:div w:id="2081512236">
          <w:marLeft w:val="0"/>
          <w:marRight w:val="0"/>
          <w:marTop w:val="0"/>
          <w:marBottom w:val="0"/>
          <w:divBdr>
            <w:top w:val="none" w:sz="0" w:space="0" w:color="auto"/>
            <w:left w:val="none" w:sz="0" w:space="0" w:color="auto"/>
            <w:bottom w:val="none" w:sz="0" w:space="0" w:color="auto"/>
            <w:right w:val="none" w:sz="0" w:space="0" w:color="auto"/>
          </w:divBdr>
        </w:div>
        <w:div w:id="1506742941">
          <w:marLeft w:val="0"/>
          <w:marRight w:val="0"/>
          <w:marTop w:val="0"/>
          <w:marBottom w:val="0"/>
          <w:divBdr>
            <w:top w:val="none" w:sz="0" w:space="0" w:color="auto"/>
            <w:left w:val="none" w:sz="0" w:space="0" w:color="auto"/>
            <w:bottom w:val="none" w:sz="0" w:space="0" w:color="auto"/>
            <w:right w:val="none" w:sz="0" w:space="0" w:color="auto"/>
          </w:divBdr>
        </w:div>
        <w:div w:id="504319098">
          <w:marLeft w:val="0"/>
          <w:marRight w:val="0"/>
          <w:marTop w:val="0"/>
          <w:marBottom w:val="0"/>
          <w:divBdr>
            <w:top w:val="none" w:sz="0" w:space="0" w:color="auto"/>
            <w:left w:val="none" w:sz="0" w:space="0" w:color="auto"/>
            <w:bottom w:val="none" w:sz="0" w:space="0" w:color="auto"/>
            <w:right w:val="none" w:sz="0" w:space="0" w:color="auto"/>
          </w:divBdr>
        </w:div>
        <w:div w:id="1894389014">
          <w:marLeft w:val="0"/>
          <w:marRight w:val="0"/>
          <w:marTop w:val="0"/>
          <w:marBottom w:val="0"/>
          <w:divBdr>
            <w:top w:val="none" w:sz="0" w:space="0" w:color="auto"/>
            <w:left w:val="none" w:sz="0" w:space="0" w:color="auto"/>
            <w:bottom w:val="none" w:sz="0" w:space="0" w:color="auto"/>
            <w:right w:val="none" w:sz="0" w:space="0" w:color="auto"/>
          </w:divBdr>
        </w:div>
        <w:div w:id="1771312692">
          <w:marLeft w:val="0"/>
          <w:marRight w:val="0"/>
          <w:marTop w:val="0"/>
          <w:marBottom w:val="0"/>
          <w:divBdr>
            <w:top w:val="none" w:sz="0" w:space="0" w:color="auto"/>
            <w:left w:val="none" w:sz="0" w:space="0" w:color="auto"/>
            <w:bottom w:val="none" w:sz="0" w:space="0" w:color="auto"/>
            <w:right w:val="none" w:sz="0" w:space="0" w:color="auto"/>
          </w:divBdr>
        </w:div>
      </w:divsChild>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79754946">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3561703">
      <w:bodyDiv w:val="1"/>
      <w:marLeft w:val="0"/>
      <w:marRight w:val="0"/>
      <w:marTop w:val="0"/>
      <w:marBottom w:val="0"/>
      <w:divBdr>
        <w:top w:val="none" w:sz="0" w:space="0" w:color="auto"/>
        <w:left w:val="none" w:sz="0" w:space="0" w:color="auto"/>
        <w:bottom w:val="none" w:sz="0" w:space="0" w:color="auto"/>
        <w:right w:val="none" w:sz="0" w:space="0" w:color="auto"/>
      </w:divBdr>
      <w:divsChild>
        <w:div w:id="383065297">
          <w:marLeft w:val="0"/>
          <w:marRight w:val="0"/>
          <w:marTop w:val="0"/>
          <w:marBottom w:val="0"/>
          <w:divBdr>
            <w:top w:val="none" w:sz="0" w:space="0" w:color="auto"/>
            <w:left w:val="none" w:sz="0" w:space="0" w:color="auto"/>
            <w:bottom w:val="none" w:sz="0" w:space="0" w:color="auto"/>
            <w:right w:val="none" w:sz="0" w:space="0" w:color="auto"/>
          </w:divBdr>
        </w:div>
        <w:div w:id="381447828">
          <w:marLeft w:val="0"/>
          <w:marRight w:val="0"/>
          <w:marTop w:val="0"/>
          <w:marBottom w:val="0"/>
          <w:divBdr>
            <w:top w:val="none" w:sz="0" w:space="0" w:color="auto"/>
            <w:left w:val="none" w:sz="0" w:space="0" w:color="auto"/>
            <w:bottom w:val="none" w:sz="0" w:space="0" w:color="auto"/>
            <w:right w:val="none" w:sz="0" w:space="0" w:color="auto"/>
          </w:divBdr>
        </w:div>
      </w:divsChild>
    </w:div>
    <w:div w:id="1603994627">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1543402">
      <w:bodyDiv w:val="1"/>
      <w:marLeft w:val="0"/>
      <w:marRight w:val="0"/>
      <w:marTop w:val="0"/>
      <w:marBottom w:val="0"/>
      <w:divBdr>
        <w:top w:val="none" w:sz="0" w:space="0" w:color="auto"/>
        <w:left w:val="none" w:sz="0" w:space="0" w:color="auto"/>
        <w:bottom w:val="none" w:sz="0" w:space="0" w:color="auto"/>
        <w:right w:val="none" w:sz="0" w:space="0" w:color="auto"/>
      </w:divBdr>
      <w:divsChild>
        <w:div w:id="2049720303">
          <w:marLeft w:val="0"/>
          <w:marRight w:val="0"/>
          <w:marTop w:val="0"/>
          <w:marBottom w:val="0"/>
          <w:divBdr>
            <w:top w:val="none" w:sz="0" w:space="0" w:color="auto"/>
            <w:left w:val="none" w:sz="0" w:space="0" w:color="auto"/>
            <w:bottom w:val="none" w:sz="0" w:space="0" w:color="auto"/>
            <w:right w:val="none" w:sz="0" w:space="0" w:color="auto"/>
          </w:divBdr>
        </w:div>
        <w:div w:id="1023476175">
          <w:marLeft w:val="0"/>
          <w:marRight w:val="0"/>
          <w:marTop w:val="0"/>
          <w:marBottom w:val="0"/>
          <w:divBdr>
            <w:top w:val="none" w:sz="0" w:space="0" w:color="auto"/>
            <w:left w:val="none" w:sz="0" w:space="0" w:color="auto"/>
            <w:bottom w:val="none" w:sz="0" w:space="0" w:color="auto"/>
            <w:right w:val="none" w:sz="0" w:space="0" w:color="auto"/>
          </w:divBdr>
        </w:div>
      </w:divsChild>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202680">
      <w:bodyDiv w:val="1"/>
      <w:marLeft w:val="0"/>
      <w:marRight w:val="0"/>
      <w:marTop w:val="0"/>
      <w:marBottom w:val="0"/>
      <w:divBdr>
        <w:top w:val="none" w:sz="0" w:space="0" w:color="auto"/>
        <w:left w:val="none" w:sz="0" w:space="0" w:color="auto"/>
        <w:bottom w:val="none" w:sz="0" w:space="0" w:color="auto"/>
        <w:right w:val="none" w:sz="0" w:space="0" w:color="auto"/>
      </w:divBdr>
      <w:divsChild>
        <w:div w:id="24798998">
          <w:marLeft w:val="0"/>
          <w:marRight w:val="0"/>
          <w:marTop w:val="0"/>
          <w:marBottom w:val="0"/>
          <w:divBdr>
            <w:top w:val="none" w:sz="0" w:space="0" w:color="auto"/>
            <w:left w:val="none" w:sz="0" w:space="0" w:color="auto"/>
            <w:bottom w:val="none" w:sz="0" w:space="0" w:color="auto"/>
            <w:right w:val="none" w:sz="0" w:space="0" w:color="auto"/>
          </w:divBdr>
        </w:div>
        <w:div w:id="32075254">
          <w:marLeft w:val="0"/>
          <w:marRight w:val="0"/>
          <w:marTop w:val="0"/>
          <w:marBottom w:val="0"/>
          <w:divBdr>
            <w:top w:val="none" w:sz="0" w:space="0" w:color="auto"/>
            <w:left w:val="none" w:sz="0" w:space="0" w:color="auto"/>
            <w:bottom w:val="none" w:sz="0" w:space="0" w:color="auto"/>
            <w:right w:val="none" w:sz="0" w:space="0" w:color="auto"/>
          </w:divBdr>
        </w:div>
        <w:div w:id="138231791">
          <w:marLeft w:val="0"/>
          <w:marRight w:val="0"/>
          <w:marTop w:val="0"/>
          <w:marBottom w:val="0"/>
          <w:divBdr>
            <w:top w:val="none" w:sz="0" w:space="0" w:color="auto"/>
            <w:left w:val="none" w:sz="0" w:space="0" w:color="auto"/>
            <w:bottom w:val="none" w:sz="0" w:space="0" w:color="auto"/>
            <w:right w:val="none" w:sz="0" w:space="0" w:color="auto"/>
          </w:divBdr>
        </w:div>
        <w:div w:id="201986350">
          <w:marLeft w:val="0"/>
          <w:marRight w:val="0"/>
          <w:marTop w:val="0"/>
          <w:marBottom w:val="0"/>
          <w:divBdr>
            <w:top w:val="none" w:sz="0" w:space="0" w:color="auto"/>
            <w:left w:val="none" w:sz="0" w:space="0" w:color="auto"/>
            <w:bottom w:val="none" w:sz="0" w:space="0" w:color="auto"/>
            <w:right w:val="none" w:sz="0" w:space="0" w:color="auto"/>
          </w:divBdr>
        </w:div>
        <w:div w:id="306666533">
          <w:marLeft w:val="0"/>
          <w:marRight w:val="0"/>
          <w:marTop w:val="0"/>
          <w:marBottom w:val="0"/>
          <w:divBdr>
            <w:top w:val="none" w:sz="0" w:space="0" w:color="auto"/>
            <w:left w:val="none" w:sz="0" w:space="0" w:color="auto"/>
            <w:bottom w:val="none" w:sz="0" w:space="0" w:color="auto"/>
            <w:right w:val="none" w:sz="0" w:space="0" w:color="auto"/>
          </w:divBdr>
        </w:div>
        <w:div w:id="328021724">
          <w:marLeft w:val="0"/>
          <w:marRight w:val="0"/>
          <w:marTop w:val="0"/>
          <w:marBottom w:val="0"/>
          <w:divBdr>
            <w:top w:val="none" w:sz="0" w:space="0" w:color="auto"/>
            <w:left w:val="none" w:sz="0" w:space="0" w:color="auto"/>
            <w:bottom w:val="none" w:sz="0" w:space="0" w:color="auto"/>
            <w:right w:val="none" w:sz="0" w:space="0" w:color="auto"/>
          </w:divBdr>
        </w:div>
        <w:div w:id="370613679">
          <w:marLeft w:val="0"/>
          <w:marRight w:val="0"/>
          <w:marTop w:val="0"/>
          <w:marBottom w:val="0"/>
          <w:divBdr>
            <w:top w:val="none" w:sz="0" w:space="0" w:color="auto"/>
            <w:left w:val="none" w:sz="0" w:space="0" w:color="auto"/>
            <w:bottom w:val="none" w:sz="0" w:space="0" w:color="auto"/>
            <w:right w:val="none" w:sz="0" w:space="0" w:color="auto"/>
          </w:divBdr>
        </w:div>
        <w:div w:id="384911253">
          <w:marLeft w:val="0"/>
          <w:marRight w:val="0"/>
          <w:marTop w:val="0"/>
          <w:marBottom w:val="0"/>
          <w:divBdr>
            <w:top w:val="none" w:sz="0" w:space="0" w:color="auto"/>
            <w:left w:val="none" w:sz="0" w:space="0" w:color="auto"/>
            <w:bottom w:val="none" w:sz="0" w:space="0" w:color="auto"/>
            <w:right w:val="none" w:sz="0" w:space="0" w:color="auto"/>
          </w:divBdr>
        </w:div>
        <w:div w:id="422531150">
          <w:marLeft w:val="0"/>
          <w:marRight w:val="0"/>
          <w:marTop w:val="0"/>
          <w:marBottom w:val="0"/>
          <w:divBdr>
            <w:top w:val="none" w:sz="0" w:space="0" w:color="auto"/>
            <w:left w:val="none" w:sz="0" w:space="0" w:color="auto"/>
            <w:bottom w:val="none" w:sz="0" w:space="0" w:color="auto"/>
            <w:right w:val="none" w:sz="0" w:space="0" w:color="auto"/>
          </w:divBdr>
        </w:div>
        <w:div w:id="466437645">
          <w:marLeft w:val="0"/>
          <w:marRight w:val="0"/>
          <w:marTop w:val="0"/>
          <w:marBottom w:val="0"/>
          <w:divBdr>
            <w:top w:val="none" w:sz="0" w:space="0" w:color="auto"/>
            <w:left w:val="none" w:sz="0" w:space="0" w:color="auto"/>
            <w:bottom w:val="none" w:sz="0" w:space="0" w:color="auto"/>
            <w:right w:val="none" w:sz="0" w:space="0" w:color="auto"/>
          </w:divBdr>
        </w:div>
        <w:div w:id="547568035">
          <w:marLeft w:val="0"/>
          <w:marRight w:val="0"/>
          <w:marTop w:val="0"/>
          <w:marBottom w:val="0"/>
          <w:divBdr>
            <w:top w:val="none" w:sz="0" w:space="0" w:color="auto"/>
            <w:left w:val="none" w:sz="0" w:space="0" w:color="auto"/>
            <w:bottom w:val="none" w:sz="0" w:space="0" w:color="auto"/>
            <w:right w:val="none" w:sz="0" w:space="0" w:color="auto"/>
          </w:divBdr>
        </w:div>
        <w:div w:id="569271296">
          <w:marLeft w:val="0"/>
          <w:marRight w:val="0"/>
          <w:marTop w:val="0"/>
          <w:marBottom w:val="0"/>
          <w:divBdr>
            <w:top w:val="none" w:sz="0" w:space="0" w:color="auto"/>
            <w:left w:val="none" w:sz="0" w:space="0" w:color="auto"/>
            <w:bottom w:val="none" w:sz="0" w:space="0" w:color="auto"/>
            <w:right w:val="none" w:sz="0" w:space="0" w:color="auto"/>
          </w:divBdr>
        </w:div>
        <w:div w:id="613170954">
          <w:marLeft w:val="0"/>
          <w:marRight w:val="0"/>
          <w:marTop w:val="0"/>
          <w:marBottom w:val="0"/>
          <w:divBdr>
            <w:top w:val="none" w:sz="0" w:space="0" w:color="auto"/>
            <w:left w:val="none" w:sz="0" w:space="0" w:color="auto"/>
            <w:bottom w:val="none" w:sz="0" w:space="0" w:color="auto"/>
            <w:right w:val="none" w:sz="0" w:space="0" w:color="auto"/>
          </w:divBdr>
        </w:div>
        <w:div w:id="657417124">
          <w:marLeft w:val="0"/>
          <w:marRight w:val="0"/>
          <w:marTop w:val="0"/>
          <w:marBottom w:val="0"/>
          <w:divBdr>
            <w:top w:val="none" w:sz="0" w:space="0" w:color="auto"/>
            <w:left w:val="none" w:sz="0" w:space="0" w:color="auto"/>
            <w:bottom w:val="none" w:sz="0" w:space="0" w:color="auto"/>
            <w:right w:val="none" w:sz="0" w:space="0" w:color="auto"/>
          </w:divBdr>
        </w:div>
        <w:div w:id="712733795">
          <w:marLeft w:val="0"/>
          <w:marRight w:val="0"/>
          <w:marTop w:val="0"/>
          <w:marBottom w:val="0"/>
          <w:divBdr>
            <w:top w:val="none" w:sz="0" w:space="0" w:color="auto"/>
            <w:left w:val="none" w:sz="0" w:space="0" w:color="auto"/>
            <w:bottom w:val="none" w:sz="0" w:space="0" w:color="auto"/>
            <w:right w:val="none" w:sz="0" w:space="0" w:color="auto"/>
          </w:divBdr>
        </w:div>
        <w:div w:id="730612502">
          <w:marLeft w:val="0"/>
          <w:marRight w:val="0"/>
          <w:marTop w:val="0"/>
          <w:marBottom w:val="0"/>
          <w:divBdr>
            <w:top w:val="none" w:sz="0" w:space="0" w:color="auto"/>
            <w:left w:val="none" w:sz="0" w:space="0" w:color="auto"/>
            <w:bottom w:val="none" w:sz="0" w:space="0" w:color="auto"/>
            <w:right w:val="none" w:sz="0" w:space="0" w:color="auto"/>
          </w:divBdr>
        </w:div>
        <w:div w:id="762535479">
          <w:marLeft w:val="0"/>
          <w:marRight w:val="0"/>
          <w:marTop w:val="0"/>
          <w:marBottom w:val="0"/>
          <w:divBdr>
            <w:top w:val="none" w:sz="0" w:space="0" w:color="auto"/>
            <w:left w:val="none" w:sz="0" w:space="0" w:color="auto"/>
            <w:bottom w:val="none" w:sz="0" w:space="0" w:color="auto"/>
            <w:right w:val="none" w:sz="0" w:space="0" w:color="auto"/>
          </w:divBdr>
        </w:div>
        <w:div w:id="853420490">
          <w:marLeft w:val="0"/>
          <w:marRight w:val="0"/>
          <w:marTop w:val="0"/>
          <w:marBottom w:val="0"/>
          <w:divBdr>
            <w:top w:val="none" w:sz="0" w:space="0" w:color="auto"/>
            <w:left w:val="none" w:sz="0" w:space="0" w:color="auto"/>
            <w:bottom w:val="none" w:sz="0" w:space="0" w:color="auto"/>
            <w:right w:val="none" w:sz="0" w:space="0" w:color="auto"/>
          </w:divBdr>
        </w:div>
        <w:div w:id="864707854">
          <w:marLeft w:val="0"/>
          <w:marRight w:val="0"/>
          <w:marTop w:val="0"/>
          <w:marBottom w:val="0"/>
          <w:divBdr>
            <w:top w:val="none" w:sz="0" w:space="0" w:color="auto"/>
            <w:left w:val="none" w:sz="0" w:space="0" w:color="auto"/>
            <w:bottom w:val="none" w:sz="0" w:space="0" w:color="auto"/>
            <w:right w:val="none" w:sz="0" w:space="0" w:color="auto"/>
          </w:divBdr>
        </w:div>
        <w:div w:id="893469331">
          <w:marLeft w:val="0"/>
          <w:marRight w:val="0"/>
          <w:marTop w:val="0"/>
          <w:marBottom w:val="0"/>
          <w:divBdr>
            <w:top w:val="none" w:sz="0" w:space="0" w:color="auto"/>
            <w:left w:val="none" w:sz="0" w:space="0" w:color="auto"/>
            <w:bottom w:val="none" w:sz="0" w:space="0" w:color="auto"/>
            <w:right w:val="none" w:sz="0" w:space="0" w:color="auto"/>
          </w:divBdr>
        </w:div>
        <w:div w:id="979386176">
          <w:marLeft w:val="0"/>
          <w:marRight w:val="0"/>
          <w:marTop w:val="0"/>
          <w:marBottom w:val="0"/>
          <w:divBdr>
            <w:top w:val="none" w:sz="0" w:space="0" w:color="auto"/>
            <w:left w:val="none" w:sz="0" w:space="0" w:color="auto"/>
            <w:bottom w:val="none" w:sz="0" w:space="0" w:color="auto"/>
            <w:right w:val="none" w:sz="0" w:space="0" w:color="auto"/>
          </w:divBdr>
        </w:div>
        <w:div w:id="996609315">
          <w:marLeft w:val="0"/>
          <w:marRight w:val="0"/>
          <w:marTop w:val="0"/>
          <w:marBottom w:val="0"/>
          <w:divBdr>
            <w:top w:val="none" w:sz="0" w:space="0" w:color="auto"/>
            <w:left w:val="none" w:sz="0" w:space="0" w:color="auto"/>
            <w:bottom w:val="none" w:sz="0" w:space="0" w:color="auto"/>
            <w:right w:val="none" w:sz="0" w:space="0" w:color="auto"/>
          </w:divBdr>
        </w:div>
        <w:div w:id="1175879384">
          <w:marLeft w:val="0"/>
          <w:marRight w:val="0"/>
          <w:marTop w:val="0"/>
          <w:marBottom w:val="0"/>
          <w:divBdr>
            <w:top w:val="none" w:sz="0" w:space="0" w:color="auto"/>
            <w:left w:val="none" w:sz="0" w:space="0" w:color="auto"/>
            <w:bottom w:val="none" w:sz="0" w:space="0" w:color="auto"/>
            <w:right w:val="none" w:sz="0" w:space="0" w:color="auto"/>
          </w:divBdr>
        </w:div>
        <w:div w:id="1187063972">
          <w:marLeft w:val="0"/>
          <w:marRight w:val="0"/>
          <w:marTop w:val="0"/>
          <w:marBottom w:val="0"/>
          <w:divBdr>
            <w:top w:val="none" w:sz="0" w:space="0" w:color="auto"/>
            <w:left w:val="none" w:sz="0" w:space="0" w:color="auto"/>
            <w:bottom w:val="none" w:sz="0" w:space="0" w:color="auto"/>
            <w:right w:val="none" w:sz="0" w:space="0" w:color="auto"/>
          </w:divBdr>
        </w:div>
        <w:div w:id="1234506031">
          <w:marLeft w:val="0"/>
          <w:marRight w:val="0"/>
          <w:marTop w:val="0"/>
          <w:marBottom w:val="0"/>
          <w:divBdr>
            <w:top w:val="none" w:sz="0" w:space="0" w:color="auto"/>
            <w:left w:val="none" w:sz="0" w:space="0" w:color="auto"/>
            <w:bottom w:val="none" w:sz="0" w:space="0" w:color="auto"/>
            <w:right w:val="none" w:sz="0" w:space="0" w:color="auto"/>
          </w:divBdr>
        </w:div>
        <w:div w:id="1339694080">
          <w:marLeft w:val="0"/>
          <w:marRight w:val="0"/>
          <w:marTop w:val="0"/>
          <w:marBottom w:val="0"/>
          <w:divBdr>
            <w:top w:val="none" w:sz="0" w:space="0" w:color="auto"/>
            <w:left w:val="none" w:sz="0" w:space="0" w:color="auto"/>
            <w:bottom w:val="none" w:sz="0" w:space="0" w:color="auto"/>
            <w:right w:val="none" w:sz="0" w:space="0" w:color="auto"/>
          </w:divBdr>
        </w:div>
        <w:div w:id="1395160139">
          <w:marLeft w:val="0"/>
          <w:marRight w:val="0"/>
          <w:marTop w:val="0"/>
          <w:marBottom w:val="0"/>
          <w:divBdr>
            <w:top w:val="none" w:sz="0" w:space="0" w:color="auto"/>
            <w:left w:val="none" w:sz="0" w:space="0" w:color="auto"/>
            <w:bottom w:val="none" w:sz="0" w:space="0" w:color="auto"/>
            <w:right w:val="none" w:sz="0" w:space="0" w:color="auto"/>
          </w:divBdr>
        </w:div>
        <w:div w:id="1463648095">
          <w:marLeft w:val="0"/>
          <w:marRight w:val="0"/>
          <w:marTop w:val="0"/>
          <w:marBottom w:val="0"/>
          <w:divBdr>
            <w:top w:val="none" w:sz="0" w:space="0" w:color="auto"/>
            <w:left w:val="none" w:sz="0" w:space="0" w:color="auto"/>
            <w:bottom w:val="none" w:sz="0" w:space="0" w:color="auto"/>
            <w:right w:val="none" w:sz="0" w:space="0" w:color="auto"/>
          </w:divBdr>
        </w:div>
        <w:div w:id="1483891432">
          <w:marLeft w:val="0"/>
          <w:marRight w:val="0"/>
          <w:marTop w:val="0"/>
          <w:marBottom w:val="0"/>
          <w:divBdr>
            <w:top w:val="none" w:sz="0" w:space="0" w:color="auto"/>
            <w:left w:val="none" w:sz="0" w:space="0" w:color="auto"/>
            <w:bottom w:val="none" w:sz="0" w:space="0" w:color="auto"/>
            <w:right w:val="none" w:sz="0" w:space="0" w:color="auto"/>
          </w:divBdr>
        </w:div>
        <w:div w:id="1498686297">
          <w:marLeft w:val="0"/>
          <w:marRight w:val="0"/>
          <w:marTop w:val="0"/>
          <w:marBottom w:val="0"/>
          <w:divBdr>
            <w:top w:val="none" w:sz="0" w:space="0" w:color="auto"/>
            <w:left w:val="none" w:sz="0" w:space="0" w:color="auto"/>
            <w:bottom w:val="none" w:sz="0" w:space="0" w:color="auto"/>
            <w:right w:val="none" w:sz="0" w:space="0" w:color="auto"/>
          </w:divBdr>
        </w:div>
        <w:div w:id="1526871213">
          <w:marLeft w:val="0"/>
          <w:marRight w:val="0"/>
          <w:marTop w:val="0"/>
          <w:marBottom w:val="0"/>
          <w:divBdr>
            <w:top w:val="none" w:sz="0" w:space="0" w:color="auto"/>
            <w:left w:val="none" w:sz="0" w:space="0" w:color="auto"/>
            <w:bottom w:val="none" w:sz="0" w:space="0" w:color="auto"/>
            <w:right w:val="none" w:sz="0" w:space="0" w:color="auto"/>
          </w:divBdr>
        </w:div>
        <w:div w:id="1535926601">
          <w:marLeft w:val="0"/>
          <w:marRight w:val="0"/>
          <w:marTop w:val="0"/>
          <w:marBottom w:val="0"/>
          <w:divBdr>
            <w:top w:val="none" w:sz="0" w:space="0" w:color="auto"/>
            <w:left w:val="none" w:sz="0" w:space="0" w:color="auto"/>
            <w:bottom w:val="none" w:sz="0" w:space="0" w:color="auto"/>
            <w:right w:val="none" w:sz="0" w:space="0" w:color="auto"/>
          </w:divBdr>
        </w:div>
        <w:div w:id="1596741758">
          <w:marLeft w:val="0"/>
          <w:marRight w:val="0"/>
          <w:marTop w:val="0"/>
          <w:marBottom w:val="0"/>
          <w:divBdr>
            <w:top w:val="none" w:sz="0" w:space="0" w:color="auto"/>
            <w:left w:val="none" w:sz="0" w:space="0" w:color="auto"/>
            <w:bottom w:val="none" w:sz="0" w:space="0" w:color="auto"/>
            <w:right w:val="none" w:sz="0" w:space="0" w:color="auto"/>
          </w:divBdr>
        </w:div>
        <w:div w:id="1819960189">
          <w:marLeft w:val="0"/>
          <w:marRight w:val="0"/>
          <w:marTop w:val="0"/>
          <w:marBottom w:val="0"/>
          <w:divBdr>
            <w:top w:val="none" w:sz="0" w:space="0" w:color="auto"/>
            <w:left w:val="none" w:sz="0" w:space="0" w:color="auto"/>
            <w:bottom w:val="none" w:sz="0" w:space="0" w:color="auto"/>
            <w:right w:val="none" w:sz="0" w:space="0" w:color="auto"/>
          </w:divBdr>
        </w:div>
        <w:div w:id="1953173138">
          <w:marLeft w:val="0"/>
          <w:marRight w:val="0"/>
          <w:marTop w:val="0"/>
          <w:marBottom w:val="0"/>
          <w:divBdr>
            <w:top w:val="none" w:sz="0" w:space="0" w:color="auto"/>
            <w:left w:val="none" w:sz="0" w:space="0" w:color="auto"/>
            <w:bottom w:val="none" w:sz="0" w:space="0" w:color="auto"/>
            <w:right w:val="none" w:sz="0" w:space="0" w:color="auto"/>
          </w:divBdr>
        </w:div>
        <w:div w:id="2045708072">
          <w:marLeft w:val="0"/>
          <w:marRight w:val="0"/>
          <w:marTop w:val="0"/>
          <w:marBottom w:val="0"/>
          <w:divBdr>
            <w:top w:val="none" w:sz="0" w:space="0" w:color="auto"/>
            <w:left w:val="none" w:sz="0" w:space="0" w:color="auto"/>
            <w:bottom w:val="none" w:sz="0" w:space="0" w:color="auto"/>
            <w:right w:val="none" w:sz="0" w:space="0" w:color="auto"/>
          </w:divBdr>
        </w:div>
        <w:div w:id="2055691394">
          <w:marLeft w:val="0"/>
          <w:marRight w:val="0"/>
          <w:marTop w:val="0"/>
          <w:marBottom w:val="0"/>
          <w:divBdr>
            <w:top w:val="none" w:sz="0" w:space="0" w:color="auto"/>
            <w:left w:val="none" w:sz="0" w:space="0" w:color="auto"/>
            <w:bottom w:val="none" w:sz="0" w:space="0" w:color="auto"/>
            <w:right w:val="none" w:sz="0" w:space="0" w:color="auto"/>
          </w:divBdr>
        </w:div>
        <w:div w:id="2056197245">
          <w:marLeft w:val="0"/>
          <w:marRight w:val="0"/>
          <w:marTop w:val="0"/>
          <w:marBottom w:val="0"/>
          <w:divBdr>
            <w:top w:val="none" w:sz="0" w:space="0" w:color="auto"/>
            <w:left w:val="none" w:sz="0" w:space="0" w:color="auto"/>
            <w:bottom w:val="none" w:sz="0" w:space="0" w:color="auto"/>
            <w:right w:val="none" w:sz="0" w:space="0" w:color="auto"/>
          </w:divBdr>
        </w:div>
        <w:div w:id="2060006638">
          <w:marLeft w:val="0"/>
          <w:marRight w:val="0"/>
          <w:marTop w:val="0"/>
          <w:marBottom w:val="0"/>
          <w:divBdr>
            <w:top w:val="none" w:sz="0" w:space="0" w:color="auto"/>
            <w:left w:val="none" w:sz="0" w:space="0" w:color="auto"/>
            <w:bottom w:val="none" w:sz="0" w:space="0" w:color="auto"/>
            <w:right w:val="none" w:sz="0" w:space="0" w:color="auto"/>
          </w:divBdr>
        </w:div>
        <w:div w:id="2093162441">
          <w:marLeft w:val="0"/>
          <w:marRight w:val="0"/>
          <w:marTop w:val="0"/>
          <w:marBottom w:val="0"/>
          <w:divBdr>
            <w:top w:val="none" w:sz="0" w:space="0" w:color="auto"/>
            <w:left w:val="none" w:sz="0" w:space="0" w:color="auto"/>
            <w:bottom w:val="none" w:sz="0" w:space="0" w:color="auto"/>
            <w:right w:val="none" w:sz="0" w:space="0" w:color="auto"/>
          </w:divBdr>
        </w:div>
        <w:div w:id="2108891392">
          <w:marLeft w:val="0"/>
          <w:marRight w:val="0"/>
          <w:marTop w:val="0"/>
          <w:marBottom w:val="0"/>
          <w:divBdr>
            <w:top w:val="none" w:sz="0" w:space="0" w:color="auto"/>
            <w:left w:val="none" w:sz="0" w:space="0" w:color="auto"/>
            <w:bottom w:val="none" w:sz="0" w:space="0" w:color="auto"/>
            <w:right w:val="none" w:sz="0" w:space="0" w:color="auto"/>
          </w:divBdr>
        </w:div>
      </w:divsChild>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69864134">
      <w:bodyDiv w:val="1"/>
      <w:marLeft w:val="0"/>
      <w:marRight w:val="0"/>
      <w:marTop w:val="0"/>
      <w:marBottom w:val="0"/>
      <w:divBdr>
        <w:top w:val="none" w:sz="0" w:space="0" w:color="auto"/>
        <w:left w:val="none" w:sz="0" w:space="0" w:color="auto"/>
        <w:bottom w:val="none" w:sz="0" w:space="0" w:color="auto"/>
        <w:right w:val="none" w:sz="0" w:space="0" w:color="auto"/>
      </w:divBdr>
      <w:divsChild>
        <w:div w:id="456534948">
          <w:marLeft w:val="0"/>
          <w:marRight w:val="0"/>
          <w:marTop w:val="0"/>
          <w:marBottom w:val="0"/>
          <w:divBdr>
            <w:top w:val="none" w:sz="0" w:space="0" w:color="auto"/>
            <w:left w:val="none" w:sz="0" w:space="0" w:color="auto"/>
            <w:bottom w:val="none" w:sz="0" w:space="0" w:color="auto"/>
            <w:right w:val="none" w:sz="0" w:space="0" w:color="auto"/>
          </w:divBdr>
        </w:div>
        <w:div w:id="955908297">
          <w:marLeft w:val="0"/>
          <w:marRight w:val="0"/>
          <w:marTop w:val="0"/>
          <w:marBottom w:val="0"/>
          <w:divBdr>
            <w:top w:val="none" w:sz="0" w:space="0" w:color="auto"/>
            <w:left w:val="none" w:sz="0" w:space="0" w:color="auto"/>
            <w:bottom w:val="none" w:sz="0" w:space="0" w:color="auto"/>
            <w:right w:val="none" w:sz="0" w:space="0" w:color="auto"/>
          </w:divBdr>
        </w:div>
        <w:div w:id="922254737">
          <w:marLeft w:val="0"/>
          <w:marRight w:val="0"/>
          <w:marTop w:val="0"/>
          <w:marBottom w:val="0"/>
          <w:divBdr>
            <w:top w:val="none" w:sz="0" w:space="0" w:color="auto"/>
            <w:left w:val="none" w:sz="0" w:space="0" w:color="auto"/>
            <w:bottom w:val="none" w:sz="0" w:space="0" w:color="auto"/>
            <w:right w:val="none" w:sz="0" w:space="0" w:color="auto"/>
          </w:divBdr>
        </w:div>
        <w:div w:id="1447699288">
          <w:marLeft w:val="0"/>
          <w:marRight w:val="0"/>
          <w:marTop w:val="0"/>
          <w:marBottom w:val="0"/>
          <w:divBdr>
            <w:top w:val="none" w:sz="0" w:space="0" w:color="auto"/>
            <w:left w:val="none" w:sz="0" w:space="0" w:color="auto"/>
            <w:bottom w:val="none" w:sz="0" w:space="0" w:color="auto"/>
            <w:right w:val="none" w:sz="0" w:space="0" w:color="auto"/>
          </w:divBdr>
        </w:div>
        <w:div w:id="1840998416">
          <w:marLeft w:val="0"/>
          <w:marRight w:val="0"/>
          <w:marTop w:val="0"/>
          <w:marBottom w:val="0"/>
          <w:divBdr>
            <w:top w:val="none" w:sz="0" w:space="0" w:color="auto"/>
            <w:left w:val="none" w:sz="0" w:space="0" w:color="auto"/>
            <w:bottom w:val="none" w:sz="0" w:space="0" w:color="auto"/>
            <w:right w:val="none" w:sz="0" w:space="0" w:color="auto"/>
          </w:divBdr>
        </w:div>
        <w:div w:id="1867478293">
          <w:marLeft w:val="0"/>
          <w:marRight w:val="0"/>
          <w:marTop w:val="0"/>
          <w:marBottom w:val="0"/>
          <w:divBdr>
            <w:top w:val="none" w:sz="0" w:space="0" w:color="auto"/>
            <w:left w:val="none" w:sz="0" w:space="0" w:color="auto"/>
            <w:bottom w:val="none" w:sz="0" w:space="0" w:color="auto"/>
            <w:right w:val="none" w:sz="0" w:space="0" w:color="auto"/>
          </w:divBdr>
        </w:div>
        <w:div w:id="1967663041">
          <w:marLeft w:val="0"/>
          <w:marRight w:val="0"/>
          <w:marTop w:val="0"/>
          <w:marBottom w:val="0"/>
          <w:divBdr>
            <w:top w:val="none" w:sz="0" w:space="0" w:color="auto"/>
            <w:left w:val="none" w:sz="0" w:space="0" w:color="auto"/>
            <w:bottom w:val="none" w:sz="0" w:space="0" w:color="auto"/>
            <w:right w:val="none" w:sz="0" w:space="0" w:color="auto"/>
          </w:divBdr>
        </w:div>
        <w:div w:id="2078044582">
          <w:marLeft w:val="0"/>
          <w:marRight w:val="0"/>
          <w:marTop w:val="0"/>
          <w:marBottom w:val="0"/>
          <w:divBdr>
            <w:top w:val="none" w:sz="0" w:space="0" w:color="auto"/>
            <w:left w:val="none" w:sz="0" w:space="0" w:color="auto"/>
            <w:bottom w:val="none" w:sz="0" w:space="0" w:color="auto"/>
            <w:right w:val="none" w:sz="0" w:space="0" w:color="auto"/>
          </w:divBdr>
        </w:div>
        <w:div w:id="1941908398">
          <w:marLeft w:val="0"/>
          <w:marRight w:val="0"/>
          <w:marTop w:val="0"/>
          <w:marBottom w:val="0"/>
          <w:divBdr>
            <w:top w:val="none" w:sz="0" w:space="0" w:color="auto"/>
            <w:left w:val="none" w:sz="0" w:space="0" w:color="auto"/>
            <w:bottom w:val="none" w:sz="0" w:space="0" w:color="auto"/>
            <w:right w:val="none" w:sz="0" w:space="0" w:color="auto"/>
          </w:divBdr>
        </w:div>
        <w:div w:id="559681241">
          <w:marLeft w:val="0"/>
          <w:marRight w:val="0"/>
          <w:marTop w:val="0"/>
          <w:marBottom w:val="0"/>
          <w:divBdr>
            <w:top w:val="none" w:sz="0" w:space="0" w:color="auto"/>
            <w:left w:val="none" w:sz="0" w:space="0" w:color="auto"/>
            <w:bottom w:val="none" w:sz="0" w:space="0" w:color="auto"/>
            <w:right w:val="none" w:sz="0" w:space="0" w:color="auto"/>
          </w:divBdr>
        </w:div>
        <w:div w:id="368337957">
          <w:marLeft w:val="0"/>
          <w:marRight w:val="0"/>
          <w:marTop w:val="0"/>
          <w:marBottom w:val="0"/>
          <w:divBdr>
            <w:top w:val="none" w:sz="0" w:space="0" w:color="auto"/>
            <w:left w:val="none" w:sz="0" w:space="0" w:color="auto"/>
            <w:bottom w:val="none" w:sz="0" w:space="0" w:color="auto"/>
            <w:right w:val="none" w:sz="0" w:space="0" w:color="auto"/>
          </w:divBdr>
        </w:div>
        <w:div w:id="1517034427">
          <w:marLeft w:val="0"/>
          <w:marRight w:val="0"/>
          <w:marTop w:val="0"/>
          <w:marBottom w:val="0"/>
          <w:divBdr>
            <w:top w:val="none" w:sz="0" w:space="0" w:color="auto"/>
            <w:left w:val="none" w:sz="0" w:space="0" w:color="auto"/>
            <w:bottom w:val="none" w:sz="0" w:space="0" w:color="auto"/>
            <w:right w:val="none" w:sz="0" w:space="0" w:color="auto"/>
          </w:divBdr>
        </w:div>
        <w:div w:id="112790738">
          <w:marLeft w:val="0"/>
          <w:marRight w:val="0"/>
          <w:marTop w:val="0"/>
          <w:marBottom w:val="0"/>
          <w:divBdr>
            <w:top w:val="none" w:sz="0" w:space="0" w:color="auto"/>
            <w:left w:val="none" w:sz="0" w:space="0" w:color="auto"/>
            <w:bottom w:val="none" w:sz="0" w:space="0" w:color="auto"/>
            <w:right w:val="none" w:sz="0" w:space="0" w:color="auto"/>
          </w:divBdr>
        </w:div>
        <w:div w:id="1434476098">
          <w:marLeft w:val="0"/>
          <w:marRight w:val="0"/>
          <w:marTop w:val="0"/>
          <w:marBottom w:val="0"/>
          <w:divBdr>
            <w:top w:val="none" w:sz="0" w:space="0" w:color="auto"/>
            <w:left w:val="none" w:sz="0" w:space="0" w:color="auto"/>
            <w:bottom w:val="none" w:sz="0" w:space="0" w:color="auto"/>
            <w:right w:val="none" w:sz="0" w:space="0" w:color="auto"/>
          </w:divBdr>
        </w:div>
        <w:div w:id="1053500710">
          <w:marLeft w:val="0"/>
          <w:marRight w:val="0"/>
          <w:marTop w:val="0"/>
          <w:marBottom w:val="0"/>
          <w:divBdr>
            <w:top w:val="none" w:sz="0" w:space="0" w:color="auto"/>
            <w:left w:val="none" w:sz="0" w:space="0" w:color="auto"/>
            <w:bottom w:val="none" w:sz="0" w:space="0" w:color="auto"/>
            <w:right w:val="none" w:sz="0" w:space="0" w:color="auto"/>
          </w:divBdr>
        </w:div>
        <w:div w:id="1103459712">
          <w:marLeft w:val="0"/>
          <w:marRight w:val="0"/>
          <w:marTop w:val="0"/>
          <w:marBottom w:val="0"/>
          <w:divBdr>
            <w:top w:val="none" w:sz="0" w:space="0" w:color="auto"/>
            <w:left w:val="none" w:sz="0" w:space="0" w:color="auto"/>
            <w:bottom w:val="none" w:sz="0" w:space="0" w:color="auto"/>
            <w:right w:val="none" w:sz="0" w:space="0" w:color="auto"/>
          </w:divBdr>
        </w:div>
      </w:divsChild>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7579407">
      <w:bodyDiv w:val="1"/>
      <w:marLeft w:val="0"/>
      <w:marRight w:val="0"/>
      <w:marTop w:val="0"/>
      <w:marBottom w:val="0"/>
      <w:divBdr>
        <w:top w:val="none" w:sz="0" w:space="0" w:color="auto"/>
        <w:left w:val="none" w:sz="0" w:space="0" w:color="auto"/>
        <w:bottom w:val="none" w:sz="0" w:space="0" w:color="auto"/>
        <w:right w:val="none" w:sz="0" w:space="0" w:color="auto"/>
      </w:divBdr>
      <w:divsChild>
        <w:div w:id="1673415940">
          <w:marLeft w:val="0"/>
          <w:marRight w:val="0"/>
          <w:marTop w:val="0"/>
          <w:marBottom w:val="0"/>
          <w:divBdr>
            <w:top w:val="none" w:sz="0" w:space="0" w:color="auto"/>
            <w:left w:val="none" w:sz="0" w:space="0" w:color="auto"/>
            <w:bottom w:val="none" w:sz="0" w:space="0" w:color="auto"/>
            <w:right w:val="none" w:sz="0" w:space="0" w:color="auto"/>
          </w:divBdr>
        </w:div>
        <w:div w:id="724448372">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4695985">
      <w:bodyDiv w:val="1"/>
      <w:marLeft w:val="0"/>
      <w:marRight w:val="0"/>
      <w:marTop w:val="0"/>
      <w:marBottom w:val="0"/>
      <w:divBdr>
        <w:top w:val="none" w:sz="0" w:space="0" w:color="auto"/>
        <w:left w:val="none" w:sz="0" w:space="0" w:color="auto"/>
        <w:bottom w:val="none" w:sz="0" w:space="0" w:color="auto"/>
        <w:right w:val="none" w:sz="0" w:space="0" w:color="auto"/>
      </w:divBdr>
      <w:divsChild>
        <w:div w:id="1199126524">
          <w:marLeft w:val="0"/>
          <w:marRight w:val="0"/>
          <w:marTop w:val="0"/>
          <w:marBottom w:val="0"/>
          <w:divBdr>
            <w:top w:val="none" w:sz="0" w:space="0" w:color="auto"/>
            <w:left w:val="none" w:sz="0" w:space="0" w:color="auto"/>
            <w:bottom w:val="none" w:sz="0" w:space="0" w:color="auto"/>
            <w:right w:val="none" w:sz="0" w:space="0" w:color="auto"/>
          </w:divBdr>
        </w:div>
        <w:div w:id="1276015495">
          <w:marLeft w:val="0"/>
          <w:marRight w:val="0"/>
          <w:marTop w:val="0"/>
          <w:marBottom w:val="0"/>
          <w:divBdr>
            <w:top w:val="none" w:sz="0" w:space="0" w:color="auto"/>
            <w:left w:val="none" w:sz="0" w:space="0" w:color="auto"/>
            <w:bottom w:val="none" w:sz="0" w:space="0" w:color="auto"/>
            <w:right w:val="none" w:sz="0" w:space="0" w:color="auto"/>
          </w:divBdr>
        </w:div>
        <w:div w:id="839664234">
          <w:marLeft w:val="0"/>
          <w:marRight w:val="0"/>
          <w:marTop w:val="0"/>
          <w:marBottom w:val="0"/>
          <w:divBdr>
            <w:top w:val="none" w:sz="0" w:space="0" w:color="auto"/>
            <w:left w:val="none" w:sz="0" w:space="0" w:color="auto"/>
            <w:bottom w:val="none" w:sz="0" w:space="0" w:color="auto"/>
            <w:right w:val="none" w:sz="0" w:space="0" w:color="auto"/>
          </w:divBdr>
        </w:div>
        <w:div w:id="1094475506">
          <w:marLeft w:val="0"/>
          <w:marRight w:val="0"/>
          <w:marTop w:val="0"/>
          <w:marBottom w:val="0"/>
          <w:divBdr>
            <w:top w:val="none" w:sz="0" w:space="0" w:color="auto"/>
            <w:left w:val="none" w:sz="0" w:space="0" w:color="auto"/>
            <w:bottom w:val="none" w:sz="0" w:space="0" w:color="auto"/>
            <w:right w:val="none" w:sz="0" w:space="0" w:color="auto"/>
          </w:divBdr>
        </w:div>
        <w:div w:id="1673219497">
          <w:marLeft w:val="0"/>
          <w:marRight w:val="0"/>
          <w:marTop w:val="0"/>
          <w:marBottom w:val="0"/>
          <w:divBdr>
            <w:top w:val="none" w:sz="0" w:space="0" w:color="auto"/>
            <w:left w:val="none" w:sz="0" w:space="0" w:color="auto"/>
            <w:bottom w:val="none" w:sz="0" w:space="0" w:color="auto"/>
            <w:right w:val="none" w:sz="0" w:space="0" w:color="auto"/>
          </w:divBdr>
        </w:div>
        <w:div w:id="1971133858">
          <w:marLeft w:val="0"/>
          <w:marRight w:val="0"/>
          <w:marTop w:val="0"/>
          <w:marBottom w:val="0"/>
          <w:divBdr>
            <w:top w:val="none" w:sz="0" w:space="0" w:color="auto"/>
            <w:left w:val="none" w:sz="0" w:space="0" w:color="auto"/>
            <w:bottom w:val="none" w:sz="0" w:space="0" w:color="auto"/>
            <w:right w:val="none" w:sz="0" w:space="0" w:color="auto"/>
          </w:divBdr>
        </w:div>
      </w:divsChild>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4938031">
      <w:bodyDiv w:val="1"/>
      <w:marLeft w:val="0"/>
      <w:marRight w:val="0"/>
      <w:marTop w:val="0"/>
      <w:marBottom w:val="0"/>
      <w:divBdr>
        <w:top w:val="none" w:sz="0" w:space="0" w:color="auto"/>
        <w:left w:val="none" w:sz="0" w:space="0" w:color="auto"/>
        <w:bottom w:val="none" w:sz="0" w:space="0" w:color="auto"/>
        <w:right w:val="none" w:sz="0" w:space="0" w:color="auto"/>
      </w:divBdr>
      <w:divsChild>
        <w:div w:id="1594392177">
          <w:marLeft w:val="0"/>
          <w:marRight w:val="0"/>
          <w:marTop w:val="0"/>
          <w:marBottom w:val="0"/>
          <w:divBdr>
            <w:top w:val="none" w:sz="0" w:space="0" w:color="auto"/>
            <w:left w:val="none" w:sz="0" w:space="0" w:color="auto"/>
            <w:bottom w:val="none" w:sz="0" w:space="0" w:color="auto"/>
            <w:right w:val="none" w:sz="0" w:space="0" w:color="auto"/>
          </w:divBdr>
        </w:div>
        <w:div w:id="1623226960">
          <w:marLeft w:val="0"/>
          <w:marRight w:val="0"/>
          <w:marTop w:val="0"/>
          <w:marBottom w:val="0"/>
          <w:divBdr>
            <w:top w:val="none" w:sz="0" w:space="0" w:color="auto"/>
            <w:left w:val="none" w:sz="0" w:space="0" w:color="auto"/>
            <w:bottom w:val="none" w:sz="0" w:space="0" w:color="auto"/>
            <w:right w:val="none" w:sz="0" w:space="0" w:color="auto"/>
          </w:divBdr>
        </w:div>
        <w:div w:id="1834028233">
          <w:marLeft w:val="0"/>
          <w:marRight w:val="0"/>
          <w:marTop w:val="0"/>
          <w:marBottom w:val="0"/>
          <w:divBdr>
            <w:top w:val="none" w:sz="0" w:space="0" w:color="auto"/>
            <w:left w:val="none" w:sz="0" w:space="0" w:color="auto"/>
            <w:bottom w:val="none" w:sz="0" w:space="0" w:color="auto"/>
            <w:right w:val="none" w:sz="0" w:space="0" w:color="auto"/>
          </w:divBdr>
        </w:div>
        <w:div w:id="2050033260">
          <w:marLeft w:val="0"/>
          <w:marRight w:val="0"/>
          <w:marTop w:val="0"/>
          <w:marBottom w:val="0"/>
          <w:divBdr>
            <w:top w:val="none" w:sz="0" w:space="0" w:color="auto"/>
            <w:left w:val="none" w:sz="0" w:space="0" w:color="auto"/>
            <w:bottom w:val="none" w:sz="0" w:space="0" w:color="auto"/>
            <w:right w:val="none" w:sz="0" w:space="0" w:color="auto"/>
          </w:divBdr>
        </w:div>
        <w:div w:id="1433282542">
          <w:marLeft w:val="0"/>
          <w:marRight w:val="0"/>
          <w:marTop w:val="0"/>
          <w:marBottom w:val="0"/>
          <w:divBdr>
            <w:top w:val="none" w:sz="0" w:space="0" w:color="auto"/>
            <w:left w:val="none" w:sz="0" w:space="0" w:color="auto"/>
            <w:bottom w:val="none" w:sz="0" w:space="0" w:color="auto"/>
            <w:right w:val="none" w:sz="0" w:space="0" w:color="auto"/>
          </w:divBdr>
        </w:div>
        <w:div w:id="1819883491">
          <w:marLeft w:val="0"/>
          <w:marRight w:val="0"/>
          <w:marTop w:val="0"/>
          <w:marBottom w:val="0"/>
          <w:divBdr>
            <w:top w:val="none" w:sz="0" w:space="0" w:color="auto"/>
            <w:left w:val="none" w:sz="0" w:space="0" w:color="auto"/>
            <w:bottom w:val="none" w:sz="0" w:space="0" w:color="auto"/>
            <w:right w:val="none" w:sz="0" w:space="0" w:color="auto"/>
          </w:divBdr>
        </w:div>
        <w:div w:id="517885891">
          <w:marLeft w:val="0"/>
          <w:marRight w:val="0"/>
          <w:marTop w:val="0"/>
          <w:marBottom w:val="0"/>
          <w:divBdr>
            <w:top w:val="none" w:sz="0" w:space="0" w:color="auto"/>
            <w:left w:val="none" w:sz="0" w:space="0" w:color="auto"/>
            <w:bottom w:val="none" w:sz="0" w:space="0" w:color="auto"/>
            <w:right w:val="none" w:sz="0" w:space="0" w:color="auto"/>
          </w:divBdr>
        </w:div>
        <w:div w:id="663245282">
          <w:marLeft w:val="0"/>
          <w:marRight w:val="0"/>
          <w:marTop w:val="0"/>
          <w:marBottom w:val="0"/>
          <w:divBdr>
            <w:top w:val="none" w:sz="0" w:space="0" w:color="auto"/>
            <w:left w:val="none" w:sz="0" w:space="0" w:color="auto"/>
            <w:bottom w:val="none" w:sz="0" w:space="0" w:color="auto"/>
            <w:right w:val="none" w:sz="0" w:space="0" w:color="auto"/>
          </w:divBdr>
        </w:div>
        <w:div w:id="913010950">
          <w:marLeft w:val="0"/>
          <w:marRight w:val="0"/>
          <w:marTop w:val="0"/>
          <w:marBottom w:val="0"/>
          <w:divBdr>
            <w:top w:val="none" w:sz="0" w:space="0" w:color="auto"/>
            <w:left w:val="none" w:sz="0" w:space="0" w:color="auto"/>
            <w:bottom w:val="none" w:sz="0" w:space="0" w:color="auto"/>
            <w:right w:val="none" w:sz="0" w:space="0" w:color="auto"/>
          </w:divBdr>
        </w:div>
        <w:div w:id="1523324448">
          <w:marLeft w:val="0"/>
          <w:marRight w:val="0"/>
          <w:marTop w:val="0"/>
          <w:marBottom w:val="0"/>
          <w:divBdr>
            <w:top w:val="none" w:sz="0" w:space="0" w:color="auto"/>
            <w:left w:val="none" w:sz="0" w:space="0" w:color="auto"/>
            <w:bottom w:val="none" w:sz="0" w:space="0" w:color="auto"/>
            <w:right w:val="none" w:sz="0" w:space="0" w:color="auto"/>
          </w:divBdr>
        </w:div>
        <w:div w:id="862012666">
          <w:marLeft w:val="0"/>
          <w:marRight w:val="0"/>
          <w:marTop w:val="0"/>
          <w:marBottom w:val="0"/>
          <w:divBdr>
            <w:top w:val="none" w:sz="0" w:space="0" w:color="auto"/>
            <w:left w:val="none" w:sz="0" w:space="0" w:color="auto"/>
            <w:bottom w:val="none" w:sz="0" w:space="0" w:color="auto"/>
            <w:right w:val="none" w:sz="0" w:space="0" w:color="auto"/>
          </w:divBdr>
        </w:div>
        <w:div w:id="1946384688">
          <w:marLeft w:val="0"/>
          <w:marRight w:val="0"/>
          <w:marTop w:val="0"/>
          <w:marBottom w:val="0"/>
          <w:divBdr>
            <w:top w:val="none" w:sz="0" w:space="0" w:color="auto"/>
            <w:left w:val="none" w:sz="0" w:space="0" w:color="auto"/>
            <w:bottom w:val="none" w:sz="0" w:space="0" w:color="auto"/>
            <w:right w:val="none" w:sz="0" w:space="0" w:color="auto"/>
          </w:divBdr>
        </w:div>
        <w:div w:id="803544778">
          <w:marLeft w:val="0"/>
          <w:marRight w:val="0"/>
          <w:marTop w:val="0"/>
          <w:marBottom w:val="0"/>
          <w:divBdr>
            <w:top w:val="none" w:sz="0" w:space="0" w:color="auto"/>
            <w:left w:val="none" w:sz="0" w:space="0" w:color="auto"/>
            <w:bottom w:val="none" w:sz="0" w:space="0" w:color="auto"/>
            <w:right w:val="none" w:sz="0" w:space="0" w:color="auto"/>
          </w:divBdr>
        </w:div>
        <w:div w:id="550767403">
          <w:marLeft w:val="0"/>
          <w:marRight w:val="0"/>
          <w:marTop w:val="0"/>
          <w:marBottom w:val="0"/>
          <w:divBdr>
            <w:top w:val="none" w:sz="0" w:space="0" w:color="auto"/>
            <w:left w:val="none" w:sz="0" w:space="0" w:color="auto"/>
            <w:bottom w:val="none" w:sz="0" w:space="0" w:color="auto"/>
            <w:right w:val="none" w:sz="0" w:space="0" w:color="auto"/>
          </w:divBdr>
        </w:div>
        <w:div w:id="2113698411">
          <w:marLeft w:val="0"/>
          <w:marRight w:val="0"/>
          <w:marTop w:val="0"/>
          <w:marBottom w:val="0"/>
          <w:divBdr>
            <w:top w:val="none" w:sz="0" w:space="0" w:color="auto"/>
            <w:left w:val="none" w:sz="0" w:space="0" w:color="auto"/>
            <w:bottom w:val="none" w:sz="0" w:space="0" w:color="auto"/>
            <w:right w:val="none" w:sz="0" w:space="0" w:color="auto"/>
          </w:divBdr>
        </w:div>
        <w:div w:id="290400905">
          <w:marLeft w:val="0"/>
          <w:marRight w:val="0"/>
          <w:marTop w:val="0"/>
          <w:marBottom w:val="0"/>
          <w:divBdr>
            <w:top w:val="none" w:sz="0" w:space="0" w:color="auto"/>
            <w:left w:val="none" w:sz="0" w:space="0" w:color="auto"/>
            <w:bottom w:val="none" w:sz="0" w:space="0" w:color="auto"/>
            <w:right w:val="none" w:sz="0" w:space="0" w:color="auto"/>
          </w:divBdr>
        </w:div>
      </w:divsChild>
    </w:div>
    <w:div w:id="1775128625">
      <w:bodyDiv w:val="1"/>
      <w:marLeft w:val="0"/>
      <w:marRight w:val="0"/>
      <w:marTop w:val="0"/>
      <w:marBottom w:val="0"/>
      <w:divBdr>
        <w:top w:val="none" w:sz="0" w:space="0" w:color="auto"/>
        <w:left w:val="none" w:sz="0" w:space="0" w:color="auto"/>
        <w:bottom w:val="none" w:sz="0" w:space="0" w:color="auto"/>
        <w:right w:val="none" w:sz="0" w:space="0" w:color="auto"/>
      </w:divBdr>
      <w:divsChild>
        <w:div w:id="1494417547">
          <w:marLeft w:val="0"/>
          <w:marRight w:val="0"/>
          <w:marTop w:val="0"/>
          <w:marBottom w:val="0"/>
          <w:divBdr>
            <w:top w:val="none" w:sz="0" w:space="0" w:color="auto"/>
            <w:left w:val="none" w:sz="0" w:space="0" w:color="auto"/>
            <w:bottom w:val="none" w:sz="0" w:space="0" w:color="auto"/>
            <w:right w:val="none" w:sz="0" w:space="0" w:color="auto"/>
          </w:divBdr>
        </w:div>
        <w:div w:id="1479764081">
          <w:marLeft w:val="0"/>
          <w:marRight w:val="0"/>
          <w:marTop w:val="0"/>
          <w:marBottom w:val="0"/>
          <w:divBdr>
            <w:top w:val="none" w:sz="0" w:space="0" w:color="auto"/>
            <w:left w:val="none" w:sz="0" w:space="0" w:color="auto"/>
            <w:bottom w:val="none" w:sz="0" w:space="0" w:color="auto"/>
            <w:right w:val="none" w:sz="0" w:space="0" w:color="auto"/>
          </w:divBdr>
        </w:div>
        <w:div w:id="1740012180">
          <w:marLeft w:val="0"/>
          <w:marRight w:val="0"/>
          <w:marTop w:val="0"/>
          <w:marBottom w:val="0"/>
          <w:divBdr>
            <w:top w:val="none" w:sz="0" w:space="0" w:color="auto"/>
            <w:left w:val="none" w:sz="0" w:space="0" w:color="auto"/>
            <w:bottom w:val="none" w:sz="0" w:space="0" w:color="auto"/>
            <w:right w:val="none" w:sz="0" w:space="0" w:color="auto"/>
          </w:divBdr>
        </w:div>
        <w:div w:id="976760604">
          <w:marLeft w:val="0"/>
          <w:marRight w:val="0"/>
          <w:marTop w:val="0"/>
          <w:marBottom w:val="0"/>
          <w:divBdr>
            <w:top w:val="none" w:sz="0" w:space="0" w:color="auto"/>
            <w:left w:val="none" w:sz="0" w:space="0" w:color="auto"/>
            <w:bottom w:val="none" w:sz="0" w:space="0" w:color="auto"/>
            <w:right w:val="none" w:sz="0" w:space="0" w:color="auto"/>
          </w:divBdr>
        </w:div>
      </w:divsChild>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1876605">
      <w:bodyDiv w:val="1"/>
      <w:marLeft w:val="0"/>
      <w:marRight w:val="0"/>
      <w:marTop w:val="0"/>
      <w:marBottom w:val="0"/>
      <w:divBdr>
        <w:top w:val="none" w:sz="0" w:space="0" w:color="auto"/>
        <w:left w:val="none" w:sz="0" w:space="0" w:color="auto"/>
        <w:bottom w:val="none" w:sz="0" w:space="0" w:color="auto"/>
        <w:right w:val="none" w:sz="0" w:space="0" w:color="auto"/>
      </w:divBdr>
      <w:divsChild>
        <w:div w:id="1135832212">
          <w:marLeft w:val="0"/>
          <w:marRight w:val="0"/>
          <w:marTop w:val="0"/>
          <w:marBottom w:val="0"/>
          <w:divBdr>
            <w:top w:val="none" w:sz="0" w:space="0" w:color="auto"/>
            <w:left w:val="none" w:sz="0" w:space="0" w:color="auto"/>
            <w:bottom w:val="none" w:sz="0" w:space="0" w:color="auto"/>
            <w:right w:val="none" w:sz="0" w:space="0" w:color="auto"/>
          </w:divBdr>
        </w:div>
        <w:div w:id="419103015">
          <w:marLeft w:val="0"/>
          <w:marRight w:val="0"/>
          <w:marTop w:val="0"/>
          <w:marBottom w:val="0"/>
          <w:divBdr>
            <w:top w:val="none" w:sz="0" w:space="0" w:color="auto"/>
            <w:left w:val="none" w:sz="0" w:space="0" w:color="auto"/>
            <w:bottom w:val="none" w:sz="0" w:space="0" w:color="auto"/>
            <w:right w:val="none" w:sz="0" w:space="0" w:color="auto"/>
          </w:divBdr>
        </w:div>
        <w:div w:id="1274705899">
          <w:marLeft w:val="0"/>
          <w:marRight w:val="0"/>
          <w:marTop w:val="0"/>
          <w:marBottom w:val="0"/>
          <w:divBdr>
            <w:top w:val="none" w:sz="0" w:space="0" w:color="auto"/>
            <w:left w:val="none" w:sz="0" w:space="0" w:color="auto"/>
            <w:bottom w:val="none" w:sz="0" w:space="0" w:color="auto"/>
            <w:right w:val="none" w:sz="0" w:space="0" w:color="auto"/>
          </w:divBdr>
        </w:div>
        <w:div w:id="490298055">
          <w:marLeft w:val="0"/>
          <w:marRight w:val="0"/>
          <w:marTop w:val="0"/>
          <w:marBottom w:val="0"/>
          <w:divBdr>
            <w:top w:val="none" w:sz="0" w:space="0" w:color="auto"/>
            <w:left w:val="none" w:sz="0" w:space="0" w:color="auto"/>
            <w:bottom w:val="none" w:sz="0" w:space="0" w:color="auto"/>
            <w:right w:val="none" w:sz="0" w:space="0" w:color="auto"/>
          </w:divBdr>
        </w:div>
        <w:div w:id="353120774">
          <w:marLeft w:val="0"/>
          <w:marRight w:val="0"/>
          <w:marTop w:val="0"/>
          <w:marBottom w:val="0"/>
          <w:divBdr>
            <w:top w:val="none" w:sz="0" w:space="0" w:color="auto"/>
            <w:left w:val="none" w:sz="0" w:space="0" w:color="auto"/>
            <w:bottom w:val="none" w:sz="0" w:space="0" w:color="auto"/>
            <w:right w:val="none" w:sz="0" w:space="0" w:color="auto"/>
          </w:divBdr>
        </w:div>
        <w:div w:id="943612904">
          <w:marLeft w:val="0"/>
          <w:marRight w:val="0"/>
          <w:marTop w:val="0"/>
          <w:marBottom w:val="0"/>
          <w:divBdr>
            <w:top w:val="none" w:sz="0" w:space="0" w:color="auto"/>
            <w:left w:val="none" w:sz="0" w:space="0" w:color="auto"/>
            <w:bottom w:val="none" w:sz="0" w:space="0" w:color="auto"/>
            <w:right w:val="none" w:sz="0" w:space="0" w:color="auto"/>
          </w:divBdr>
        </w:div>
        <w:div w:id="1591809779">
          <w:marLeft w:val="0"/>
          <w:marRight w:val="0"/>
          <w:marTop w:val="0"/>
          <w:marBottom w:val="0"/>
          <w:divBdr>
            <w:top w:val="none" w:sz="0" w:space="0" w:color="auto"/>
            <w:left w:val="none" w:sz="0" w:space="0" w:color="auto"/>
            <w:bottom w:val="none" w:sz="0" w:space="0" w:color="auto"/>
            <w:right w:val="none" w:sz="0" w:space="0" w:color="auto"/>
          </w:divBdr>
        </w:div>
        <w:div w:id="154418117">
          <w:marLeft w:val="0"/>
          <w:marRight w:val="0"/>
          <w:marTop w:val="0"/>
          <w:marBottom w:val="0"/>
          <w:divBdr>
            <w:top w:val="none" w:sz="0" w:space="0" w:color="auto"/>
            <w:left w:val="none" w:sz="0" w:space="0" w:color="auto"/>
            <w:bottom w:val="none" w:sz="0" w:space="0" w:color="auto"/>
            <w:right w:val="none" w:sz="0" w:space="0" w:color="auto"/>
          </w:divBdr>
        </w:div>
        <w:div w:id="315889007">
          <w:marLeft w:val="0"/>
          <w:marRight w:val="0"/>
          <w:marTop w:val="0"/>
          <w:marBottom w:val="0"/>
          <w:divBdr>
            <w:top w:val="none" w:sz="0" w:space="0" w:color="auto"/>
            <w:left w:val="none" w:sz="0" w:space="0" w:color="auto"/>
            <w:bottom w:val="none" w:sz="0" w:space="0" w:color="auto"/>
            <w:right w:val="none" w:sz="0" w:space="0" w:color="auto"/>
          </w:divBdr>
        </w:div>
        <w:div w:id="1434397445">
          <w:marLeft w:val="0"/>
          <w:marRight w:val="0"/>
          <w:marTop w:val="0"/>
          <w:marBottom w:val="0"/>
          <w:divBdr>
            <w:top w:val="none" w:sz="0" w:space="0" w:color="auto"/>
            <w:left w:val="none" w:sz="0" w:space="0" w:color="auto"/>
            <w:bottom w:val="none" w:sz="0" w:space="0" w:color="auto"/>
            <w:right w:val="none" w:sz="0" w:space="0" w:color="auto"/>
          </w:divBdr>
        </w:div>
        <w:div w:id="1837383939">
          <w:marLeft w:val="0"/>
          <w:marRight w:val="0"/>
          <w:marTop w:val="0"/>
          <w:marBottom w:val="0"/>
          <w:divBdr>
            <w:top w:val="none" w:sz="0" w:space="0" w:color="auto"/>
            <w:left w:val="none" w:sz="0" w:space="0" w:color="auto"/>
            <w:bottom w:val="none" w:sz="0" w:space="0" w:color="auto"/>
            <w:right w:val="none" w:sz="0" w:space="0" w:color="auto"/>
          </w:divBdr>
        </w:div>
        <w:div w:id="1032878338">
          <w:marLeft w:val="0"/>
          <w:marRight w:val="0"/>
          <w:marTop w:val="0"/>
          <w:marBottom w:val="0"/>
          <w:divBdr>
            <w:top w:val="none" w:sz="0" w:space="0" w:color="auto"/>
            <w:left w:val="none" w:sz="0" w:space="0" w:color="auto"/>
            <w:bottom w:val="none" w:sz="0" w:space="0" w:color="auto"/>
            <w:right w:val="none" w:sz="0" w:space="0" w:color="auto"/>
          </w:divBdr>
        </w:div>
      </w:divsChild>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4155884">
      <w:bodyDiv w:val="1"/>
      <w:marLeft w:val="0"/>
      <w:marRight w:val="0"/>
      <w:marTop w:val="0"/>
      <w:marBottom w:val="0"/>
      <w:divBdr>
        <w:top w:val="none" w:sz="0" w:space="0" w:color="auto"/>
        <w:left w:val="none" w:sz="0" w:space="0" w:color="auto"/>
        <w:bottom w:val="none" w:sz="0" w:space="0" w:color="auto"/>
        <w:right w:val="none" w:sz="0" w:space="0" w:color="auto"/>
      </w:divBdr>
      <w:divsChild>
        <w:div w:id="1461068698">
          <w:marLeft w:val="0"/>
          <w:marRight w:val="0"/>
          <w:marTop w:val="0"/>
          <w:marBottom w:val="0"/>
          <w:divBdr>
            <w:top w:val="none" w:sz="0" w:space="0" w:color="auto"/>
            <w:left w:val="none" w:sz="0" w:space="0" w:color="auto"/>
            <w:bottom w:val="none" w:sz="0" w:space="0" w:color="auto"/>
            <w:right w:val="none" w:sz="0" w:space="0" w:color="auto"/>
          </w:divBdr>
        </w:div>
        <w:div w:id="1457985831">
          <w:marLeft w:val="0"/>
          <w:marRight w:val="0"/>
          <w:marTop w:val="0"/>
          <w:marBottom w:val="0"/>
          <w:divBdr>
            <w:top w:val="none" w:sz="0" w:space="0" w:color="auto"/>
            <w:left w:val="none" w:sz="0" w:space="0" w:color="auto"/>
            <w:bottom w:val="none" w:sz="0" w:space="0" w:color="auto"/>
            <w:right w:val="none" w:sz="0" w:space="0" w:color="auto"/>
          </w:divBdr>
        </w:div>
        <w:div w:id="183445501">
          <w:marLeft w:val="0"/>
          <w:marRight w:val="0"/>
          <w:marTop w:val="0"/>
          <w:marBottom w:val="0"/>
          <w:divBdr>
            <w:top w:val="none" w:sz="0" w:space="0" w:color="auto"/>
            <w:left w:val="none" w:sz="0" w:space="0" w:color="auto"/>
            <w:bottom w:val="none" w:sz="0" w:space="0" w:color="auto"/>
            <w:right w:val="none" w:sz="0" w:space="0" w:color="auto"/>
          </w:divBdr>
        </w:div>
        <w:div w:id="400058725">
          <w:marLeft w:val="0"/>
          <w:marRight w:val="0"/>
          <w:marTop w:val="0"/>
          <w:marBottom w:val="0"/>
          <w:divBdr>
            <w:top w:val="none" w:sz="0" w:space="0" w:color="auto"/>
            <w:left w:val="none" w:sz="0" w:space="0" w:color="auto"/>
            <w:bottom w:val="none" w:sz="0" w:space="0" w:color="auto"/>
            <w:right w:val="none" w:sz="0" w:space="0" w:color="auto"/>
          </w:divBdr>
        </w:div>
        <w:div w:id="1797333355">
          <w:marLeft w:val="0"/>
          <w:marRight w:val="0"/>
          <w:marTop w:val="0"/>
          <w:marBottom w:val="0"/>
          <w:divBdr>
            <w:top w:val="none" w:sz="0" w:space="0" w:color="auto"/>
            <w:left w:val="none" w:sz="0" w:space="0" w:color="auto"/>
            <w:bottom w:val="none" w:sz="0" w:space="0" w:color="auto"/>
            <w:right w:val="none" w:sz="0" w:space="0" w:color="auto"/>
          </w:divBdr>
        </w:div>
        <w:div w:id="230192469">
          <w:marLeft w:val="0"/>
          <w:marRight w:val="0"/>
          <w:marTop w:val="0"/>
          <w:marBottom w:val="0"/>
          <w:divBdr>
            <w:top w:val="none" w:sz="0" w:space="0" w:color="auto"/>
            <w:left w:val="none" w:sz="0" w:space="0" w:color="auto"/>
            <w:bottom w:val="none" w:sz="0" w:space="0" w:color="auto"/>
            <w:right w:val="none" w:sz="0" w:space="0" w:color="auto"/>
          </w:divBdr>
        </w:div>
        <w:div w:id="1785541320">
          <w:marLeft w:val="0"/>
          <w:marRight w:val="0"/>
          <w:marTop w:val="0"/>
          <w:marBottom w:val="0"/>
          <w:divBdr>
            <w:top w:val="none" w:sz="0" w:space="0" w:color="auto"/>
            <w:left w:val="none" w:sz="0" w:space="0" w:color="auto"/>
            <w:bottom w:val="none" w:sz="0" w:space="0" w:color="auto"/>
            <w:right w:val="none" w:sz="0" w:space="0" w:color="auto"/>
          </w:divBdr>
        </w:div>
        <w:div w:id="1192694745">
          <w:marLeft w:val="0"/>
          <w:marRight w:val="0"/>
          <w:marTop w:val="0"/>
          <w:marBottom w:val="0"/>
          <w:divBdr>
            <w:top w:val="none" w:sz="0" w:space="0" w:color="auto"/>
            <w:left w:val="none" w:sz="0" w:space="0" w:color="auto"/>
            <w:bottom w:val="none" w:sz="0" w:space="0" w:color="auto"/>
            <w:right w:val="none" w:sz="0" w:space="0" w:color="auto"/>
          </w:divBdr>
        </w:div>
        <w:div w:id="1923640734">
          <w:marLeft w:val="0"/>
          <w:marRight w:val="0"/>
          <w:marTop w:val="0"/>
          <w:marBottom w:val="0"/>
          <w:divBdr>
            <w:top w:val="none" w:sz="0" w:space="0" w:color="auto"/>
            <w:left w:val="none" w:sz="0" w:space="0" w:color="auto"/>
            <w:bottom w:val="none" w:sz="0" w:space="0" w:color="auto"/>
            <w:right w:val="none" w:sz="0" w:space="0" w:color="auto"/>
          </w:divBdr>
        </w:div>
      </w:divsChild>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8817116">
      <w:bodyDiv w:val="1"/>
      <w:marLeft w:val="0"/>
      <w:marRight w:val="0"/>
      <w:marTop w:val="0"/>
      <w:marBottom w:val="0"/>
      <w:divBdr>
        <w:top w:val="none" w:sz="0" w:space="0" w:color="auto"/>
        <w:left w:val="none" w:sz="0" w:space="0" w:color="auto"/>
        <w:bottom w:val="none" w:sz="0" w:space="0" w:color="auto"/>
        <w:right w:val="none" w:sz="0" w:space="0" w:color="auto"/>
      </w:divBdr>
      <w:divsChild>
        <w:div w:id="598827946">
          <w:marLeft w:val="0"/>
          <w:marRight w:val="0"/>
          <w:marTop w:val="0"/>
          <w:marBottom w:val="0"/>
          <w:divBdr>
            <w:top w:val="none" w:sz="0" w:space="0" w:color="auto"/>
            <w:left w:val="none" w:sz="0" w:space="0" w:color="auto"/>
            <w:bottom w:val="none" w:sz="0" w:space="0" w:color="auto"/>
            <w:right w:val="none" w:sz="0" w:space="0" w:color="auto"/>
          </w:divBdr>
        </w:div>
        <w:div w:id="429816465">
          <w:marLeft w:val="0"/>
          <w:marRight w:val="0"/>
          <w:marTop w:val="0"/>
          <w:marBottom w:val="0"/>
          <w:divBdr>
            <w:top w:val="none" w:sz="0" w:space="0" w:color="auto"/>
            <w:left w:val="none" w:sz="0" w:space="0" w:color="auto"/>
            <w:bottom w:val="none" w:sz="0" w:space="0" w:color="auto"/>
            <w:right w:val="none" w:sz="0" w:space="0" w:color="auto"/>
          </w:divBdr>
        </w:div>
        <w:div w:id="1171288598">
          <w:marLeft w:val="0"/>
          <w:marRight w:val="0"/>
          <w:marTop w:val="0"/>
          <w:marBottom w:val="0"/>
          <w:divBdr>
            <w:top w:val="none" w:sz="0" w:space="0" w:color="auto"/>
            <w:left w:val="none" w:sz="0" w:space="0" w:color="auto"/>
            <w:bottom w:val="none" w:sz="0" w:space="0" w:color="auto"/>
            <w:right w:val="none" w:sz="0" w:space="0" w:color="auto"/>
          </w:divBdr>
        </w:div>
        <w:div w:id="1637296819">
          <w:marLeft w:val="0"/>
          <w:marRight w:val="0"/>
          <w:marTop w:val="0"/>
          <w:marBottom w:val="0"/>
          <w:divBdr>
            <w:top w:val="none" w:sz="0" w:space="0" w:color="auto"/>
            <w:left w:val="none" w:sz="0" w:space="0" w:color="auto"/>
            <w:bottom w:val="none" w:sz="0" w:space="0" w:color="auto"/>
            <w:right w:val="none" w:sz="0" w:space="0" w:color="auto"/>
          </w:divBdr>
        </w:div>
        <w:div w:id="923761986">
          <w:marLeft w:val="0"/>
          <w:marRight w:val="0"/>
          <w:marTop w:val="0"/>
          <w:marBottom w:val="0"/>
          <w:divBdr>
            <w:top w:val="none" w:sz="0" w:space="0" w:color="auto"/>
            <w:left w:val="none" w:sz="0" w:space="0" w:color="auto"/>
            <w:bottom w:val="none" w:sz="0" w:space="0" w:color="auto"/>
            <w:right w:val="none" w:sz="0" w:space="0" w:color="auto"/>
          </w:divBdr>
        </w:div>
        <w:div w:id="1806696712">
          <w:marLeft w:val="0"/>
          <w:marRight w:val="0"/>
          <w:marTop w:val="0"/>
          <w:marBottom w:val="0"/>
          <w:divBdr>
            <w:top w:val="none" w:sz="0" w:space="0" w:color="auto"/>
            <w:left w:val="none" w:sz="0" w:space="0" w:color="auto"/>
            <w:bottom w:val="none" w:sz="0" w:space="0" w:color="auto"/>
            <w:right w:val="none" w:sz="0" w:space="0" w:color="auto"/>
          </w:divBdr>
        </w:div>
        <w:div w:id="703751171">
          <w:marLeft w:val="0"/>
          <w:marRight w:val="0"/>
          <w:marTop w:val="0"/>
          <w:marBottom w:val="0"/>
          <w:divBdr>
            <w:top w:val="none" w:sz="0" w:space="0" w:color="auto"/>
            <w:left w:val="none" w:sz="0" w:space="0" w:color="auto"/>
            <w:bottom w:val="none" w:sz="0" w:space="0" w:color="auto"/>
            <w:right w:val="none" w:sz="0" w:space="0" w:color="auto"/>
          </w:divBdr>
        </w:div>
        <w:div w:id="1777670210">
          <w:marLeft w:val="0"/>
          <w:marRight w:val="0"/>
          <w:marTop w:val="0"/>
          <w:marBottom w:val="0"/>
          <w:divBdr>
            <w:top w:val="none" w:sz="0" w:space="0" w:color="auto"/>
            <w:left w:val="none" w:sz="0" w:space="0" w:color="auto"/>
            <w:bottom w:val="none" w:sz="0" w:space="0" w:color="auto"/>
            <w:right w:val="none" w:sz="0" w:space="0" w:color="auto"/>
          </w:divBdr>
        </w:div>
        <w:div w:id="578945427">
          <w:marLeft w:val="0"/>
          <w:marRight w:val="0"/>
          <w:marTop w:val="0"/>
          <w:marBottom w:val="0"/>
          <w:divBdr>
            <w:top w:val="none" w:sz="0" w:space="0" w:color="auto"/>
            <w:left w:val="none" w:sz="0" w:space="0" w:color="auto"/>
            <w:bottom w:val="none" w:sz="0" w:space="0" w:color="auto"/>
            <w:right w:val="none" w:sz="0" w:space="0" w:color="auto"/>
          </w:divBdr>
        </w:div>
      </w:divsChild>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7618370">
      <w:bodyDiv w:val="1"/>
      <w:marLeft w:val="0"/>
      <w:marRight w:val="0"/>
      <w:marTop w:val="0"/>
      <w:marBottom w:val="0"/>
      <w:divBdr>
        <w:top w:val="none" w:sz="0" w:space="0" w:color="auto"/>
        <w:left w:val="none" w:sz="0" w:space="0" w:color="auto"/>
        <w:bottom w:val="none" w:sz="0" w:space="0" w:color="auto"/>
        <w:right w:val="none" w:sz="0" w:space="0" w:color="auto"/>
      </w:divBdr>
      <w:divsChild>
        <w:div w:id="1120957326">
          <w:marLeft w:val="0"/>
          <w:marRight w:val="0"/>
          <w:marTop w:val="0"/>
          <w:marBottom w:val="0"/>
          <w:divBdr>
            <w:top w:val="none" w:sz="0" w:space="0" w:color="auto"/>
            <w:left w:val="none" w:sz="0" w:space="0" w:color="auto"/>
            <w:bottom w:val="none" w:sz="0" w:space="0" w:color="auto"/>
            <w:right w:val="none" w:sz="0" w:space="0" w:color="auto"/>
          </w:divBdr>
        </w:div>
        <w:div w:id="656035303">
          <w:marLeft w:val="0"/>
          <w:marRight w:val="0"/>
          <w:marTop w:val="0"/>
          <w:marBottom w:val="0"/>
          <w:divBdr>
            <w:top w:val="none" w:sz="0" w:space="0" w:color="auto"/>
            <w:left w:val="none" w:sz="0" w:space="0" w:color="auto"/>
            <w:bottom w:val="none" w:sz="0" w:space="0" w:color="auto"/>
            <w:right w:val="none" w:sz="0" w:space="0" w:color="auto"/>
          </w:divBdr>
        </w:div>
        <w:div w:id="990256105">
          <w:marLeft w:val="0"/>
          <w:marRight w:val="0"/>
          <w:marTop w:val="0"/>
          <w:marBottom w:val="0"/>
          <w:divBdr>
            <w:top w:val="none" w:sz="0" w:space="0" w:color="auto"/>
            <w:left w:val="none" w:sz="0" w:space="0" w:color="auto"/>
            <w:bottom w:val="none" w:sz="0" w:space="0" w:color="auto"/>
            <w:right w:val="none" w:sz="0" w:space="0" w:color="auto"/>
          </w:divBdr>
        </w:div>
        <w:div w:id="1366560213">
          <w:marLeft w:val="0"/>
          <w:marRight w:val="0"/>
          <w:marTop w:val="0"/>
          <w:marBottom w:val="0"/>
          <w:divBdr>
            <w:top w:val="none" w:sz="0" w:space="0" w:color="auto"/>
            <w:left w:val="none" w:sz="0" w:space="0" w:color="auto"/>
            <w:bottom w:val="none" w:sz="0" w:space="0" w:color="auto"/>
            <w:right w:val="none" w:sz="0" w:space="0" w:color="auto"/>
          </w:divBdr>
        </w:div>
        <w:div w:id="716971759">
          <w:marLeft w:val="0"/>
          <w:marRight w:val="0"/>
          <w:marTop w:val="0"/>
          <w:marBottom w:val="0"/>
          <w:divBdr>
            <w:top w:val="none" w:sz="0" w:space="0" w:color="auto"/>
            <w:left w:val="none" w:sz="0" w:space="0" w:color="auto"/>
            <w:bottom w:val="none" w:sz="0" w:space="0" w:color="auto"/>
            <w:right w:val="none" w:sz="0" w:space="0" w:color="auto"/>
          </w:divBdr>
        </w:div>
        <w:div w:id="1109666035">
          <w:marLeft w:val="0"/>
          <w:marRight w:val="0"/>
          <w:marTop w:val="0"/>
          <w:marBottom w:val="0"/>
          <w:divBdr>
            <w:top w:val="none" w:sz="0" w:space="0" w:color="auto"/>
            <w:left w:val="none" w:sz="0" w:space="0" w:color="auto"/>
            <w:bottom w:val="none" w:sz="0" w:space="0" w:color="auto"/>
            <w:right w:val="none" w:sz="0" w:space="0" w:color="auto"/>
          </w:divBdr>
        </w:div>
        <w:div w:id="346180717">
          <w:marLeft w:val="0"/>
          <w:marRight w:val="0"/>
          <w:marTop w:val="0"/>
          <w:marBottom w:val="0"/>
          <w:divBdr>
            <w:top w:val="none" w:sz="0" w:space="0" w:color="auto"/>
            <w:left w:val="none" w:sz="0" w:space="0" w:color="auto"/>
            <w:bottom w:val="none" w:sz="0" w:space="0" w:color="auto"/>
            <w:right w:val="none" w:sz="0" w:space="0" w:color="auto"/>
          </w:divBdr>
        </w:div>
        <w:div w:id="465390784">
          <w:marLeft w:val="0"/>
          <w:marRight w:val="0"/>
          <w:marTop w:val="0"/>
          <w:marBottom w:val="0"/>
          <w:divBdr>
            <w:top w:val="none" w:sz="0" w:space="0" w:color="auto"/>
            <w:left w:val="none" w:sz="0" w:space="0" w:color="auto"/>
            <w:bottom w:val="none" w:sz="0" w:space="0" w:color="auto"/>
            <w:right w:val="none" w:sz="0" w:space="0" w:color="auto"/>
          </w:divBdr>
        </w:div>
        <w:div w:id="104884717">
          <w:marLeft w:val="0"/>
          <w:marRight w:val="0"/>
          <w:marTop w:val="0"/>
          <w:marBottom w:val="0"/>
          <w:divBdr>
            <w:top w:val="none" w:sz="0" w:space="0" w:color="auto"/>
            <w:left w:val="none" w:sz="0" w:space="0" w:color="auto"/>
            <w:bottom w:val="none" w:sz="0" w:space="0" w:color="auto"/>
            <w:right w:val="none" w:sz="0" w:space="0" w:color="auto"/>
          </w:divBdr>
        </w:div>
        <w:div w:id="1543637734">
          <w:marLeft w:val="0"/>
          <w:marRight w:val="0"/>
          <w:marTop w:val="0"/>
          <w:marBottom w:val="0"/>
          <w:divBdr>
            <w:top w:val="none" w:sz="0" w:space="0" w:color="auto"/>
            <w:left w:val="none" w:sz="0" w:space="0" w:color="auto"/>
            <w:bottom w:val="none" w:sz="0" w:space="0" w:color="auto"/>
            <w:right w:val="none" w:sz="0" w:space="0" w:color="auto"/>
          </w:divBdr>
        </w:div>
        <w:div w:id="321743482">
          <w:marLeft w:val="0"/>
          <w:marRight w:val="0"/>
          <w:marTop w:val="0"/>
          <w:marBottom w:val="0"/>
          <w:divBdr>
            <w:top w:val="none" w:sz="0" w:space="0" w:color="auto"/>
            <w:left w:val="none" w:sz="0" w:space="0" w:color="auto"/>
            <w:bottom w:val="none" w:sz="0" w:space="0" w:color="auto"/>
            <w:right w:val="none" w:sz="0" w:space="0" w:color="auto"/>
          </w:divBdr>
        </w:div>
        <w:div w:id="1644432277">
          <w:marLeft w:val="0"/>
          <w:marRight w:val="0"/>
          <w:marTop w:val="0"/>
          <w:marBottom w:val="0"/>
          <w:divBdr>
            <w:top w:val="none" w:sz="0" w:space="0" w:color="auto"/>
            <w:left w:val="none" w:sz="0" w:space="0" w:color="auto"/>
            <w:bottom w:val="none" w:sz="0" w:space="0" w:color="auto"/>
            <w:right w:val="none" w:sz="0" w:space="0" w:color="auto"/>
          </w:divBdr>
        </w:div>
        <w:div w:id="1442991508">
          <w:marLeft w:val="0"/>
          <w:marRight w:val="0"/>
          <w:marTop w:val="0"/>
          <w:marBottom w:val="0"/>
          <w:divBdr>
            <w:top w:val="none" w:sz="0" w:space="0" w:color="auto"/>
            <w:left w:val="none" w:sz="0" w:space="0" w:color="auto"/>
            <w:bottom w:val="none" w:sz="0" w:space="0" w:color="auto"/>
            <w:right w:val="none" w:sz="0" w:space="0" w:color="auto"/>
          </w:divBdr>
        </w:div>
        <w:div w:id="1043796773">
          <w:marLeft w:val="0"/>
          <w:marRight w:val="0"/>
          <w:marTop w:val="0"/>
          <w:marBottom w:val="0"/>
          <w:divBdr>
            <w:top w:val="none" w:sz="0" w:space="0" w:color="auto"/>
            <w:left w:val="none" w:sz="0" w:space="0" w:color="auto"/>
            <w:bottom w:val="none" w:sz="0" w:space="0" w:color="auto"/>
            <w:right w:val="none" w:sz="0" w:space="0" w:color="auto"/>
          </w:divBdr>
        </w:div>
        <w:div w:id="233395545">
          <w:marLeft w:val="0"/>
          <w:marRight w:val="0"/>
          <w:marTop w:val="0"/>
          <w:marBottom w:val="0"/>
          <w:divBdr>
            <w:top w:val="none" w:sz="0" w:space="0" w:color="auto"/>
            <w:left w:val="none" w:sz="0" w:space="0" w:color="auto"/>
            <w:bottom w:val="none" w:sz="0" w:space="0" w:color="auto"/>
            <w:right w:val="none" w:sz="0" w:space="0" w:color="auto"/>
          </w:divBdr>
        </w:div>
        <w:div w:id="1406100503">
          <w:marLeft w:val="0"/>
          <w:marRight w:val="0"/>
          <w:marTop w:val="0"/>
          <w:marBottom w:val="0"/>
          <w:divBdr>
            <w:top w:val="none" w:sz="0" w:space="0" w:color="auto"/>
            <w:left w:val="none" w:sz="0" w:space="0" w:color="auto"/>
            <w:bottom w:val="none" w:sz="0" w:space="0" w:color="auto"/>
            <w:right w:val="none" w:sz="0" w:space="0" w:color="auto"/>
          </w:divBdr>
        </w:div>
        <w:div w:id="1764181969">
          <w:marLeft w:val="0"/>
          <w:marRight w:val="0"/>
          <w:marTop w:val="0"/>
          <w:marBottom w:val="0"/>
          <w:divBdr>
            <w:top w:val="none" w:sz="0" w:space="0" w:color="auto"/>
            <w:left w:val="none" w:sz="0" w:space="0" w:color="auto"/>
            <w:bottom w:val="none" w:sz="0" w:space="0" w:color="auto"/>
            <w:right w:val="none" w:sz="0" w:space="0" w:color="auto"/>
          </w:divBdr>
        </w:div>
        <w:div w:id="1227185868">
          <w:marLeft w:val="0"/>
          <w:marRight w:val="0"/>
          <w:marTop w:val="0"/>
          <w:marBottom w:val="0"/>
          <w:divBdr>
            <w:top w:val="none" w:sz="0" w:space="0" w:color="auto"/>
            <w:left w:val="none" w:sz="0" w:space="0" w:color="auto"/>
            <w:bottom w:val="none" w:sz="0" w:space="0" w:color="auto"/>
            <w:right w:val="none" w:sz="0" w:space="0" w:color="auto"/>
          </w:divBdr>
        </w:div>
        <w:div w:id="1148936533">
          <w:marLeft w:val="0"/>
          <w:marRight w:val="0"/>
          <w:marTop w:val="0"/>
          <w:marBottom w:val="0"/>
          <w:divBdr>
            <w:top w:val="none" w:sz="0" w:space="0" w:color="auto"/>
            <w:left w:val="none" w:sz="0" w:space="0" w:color="auto"/>
            <w:bottom w:val="none" w:sz="0" w:space="0" w:color="auto"/>
            <w:right w:val="none" w:sz="0" w:space="0" w:color="auto"/>
          </w:divBdr>
        </w:div>
        <w:div w:id="521474990">
          <w:marLeft w:val="0"/>
          <w:marRight w:val="0"/>
          <w:marTop w:val="0"/>
          <w:marBottom w:val="0"/>
          <w:divBdr>
            <w:top w:val="none" w:sz="0" w:space="0" w:color="auto"/>
            <w:left w:val="none" w:sz="0" w:space="0" w:color="auto"/>
            <w:bottom w:val="none" w:sz="0" w:space="0" w:color="auto"/>
            <w:right w:val="none" w:sz="0" w:space="0" w:color="auto"/>
          </w:divBdr>
        </w:div>
        <w:div w:id="346254452">
          <w:marLeft w:val="0"/>
          <w:marRight w:val="0"/>
          <w:marTop w:val="0"/>
          <w:marBottom w:val="0"/>
          <w:divBdr>
            <w:top w:val="none" w:sz="0" w:space="0" w:color="auto"/>
            <w:left w:val="none" w:sz="0" w:space="0" w:color="auto"/>
            <w:bottom w:val="none" w:sz="0" w:space="0" w:color="auto"/>
            <w:right w:val="none" w:sz="0" w:space="0" w:color="auto"/>
          </w:divBdr>
        </w:div>
        <w:div w:id="1167944643">
          <w:marLeft w:val="0"/>
          <w:marRight w:val="0"/>
          <w:marTop w:val="0"/>
          <w:marBottom w:val="0"/>
          <w:divBdr>
            <w:top w:val="none" w:sz="0" w:space="0" w:color="auto"/>
            <w:left w:val="none" w:sz="0" w:space="0" w:color="auto"/>
            <w:bottom w:val="none" w:sz="0" w:space="0" w:color="auto"/>
            <w:right w:val="none" w:sz="0" w:space="0" w:color="auto"/>
          </w:divBdr>
        </w:div>
        <w:div w:id="1493443844">
          <w:marLeft w:val="0"/>
          <w:marRight w:val="0"/>
          <w:marTop w:val="0"/>
          <w:marBottom w:val="0"/>
          <w:divBdr>
            <w:top w:val="none" w:sz="0" w:space="0" w:color="auto"/>
            <w:left w:val="none" w:sz="0" w:space="0" w:color="auto"/>
            <w:bottom w:val="none" w:sz="0" w:space="0" w:color="auto"/>
            <w:right w:val="none" w:sz="0" w:space="0" w:color="auto"/>
          </w:divBdr>
        </w:div>
        <w:div w:id="937249546">
          <w:marLeft w:val="0"/>
          <w:marRight w:val="0"/>
          <w:marTop w:val="0"/>
          <w:marBottom w:val="0"/>
          <w:divBdr>
            <w:top w:val="none" w:sz="0" w:space="0" w:color="auto"/>
            <w:left w:val="none" w:sz="0" w:space="0" w:color="auto"/>
            <w:bottom w:val="none" w:sz="0" w:space="0" w:color="auto"/>
            <w:right w:val="none" w:sz="0" w:space="0" w:color="auto"/>
          </w:divBdr>
        </w:div>
        <w:div w:id="234627012">
          <w:marLeft w:val="0"/>
          <w:marRight w:val="0"/>
          <w:marTop w:val="0"/>
          <w:marBottom w:val="0"/>
          <w:divBdr>
            <w:top w:val="none" w:sz="0" w:space="0" w:color="auto"/>
            <w:left w:val="none" w:sz="0" w:space="0" w:color="auto"/>
            <w:bottom w:val="none" w:sz="0" w:space="0" w:color="auto"/>
            <w:right w:val="none" w:sz="0" w:space="0" w:color="auto"/>
          </w:divBdr>
        </w:div>
        <w:div w:id="634529117">
          <w:marLeft w:val="0"/>
          <w:marRight w:val="0"/>
          <w:marTop w:val="0"/>
          <w:marBottom w:val="0"/>
          <w:divBdr>
            <w:top w:val="none" w:sz="0" w:space="0" w:color="auto"/>
            <w:left w:val="none" w:sz="0" w:space="0" w:color="auto"/>
            <w:bottom w:val="none" w:sz="0" w:space="0" w:color="auto"/>
            <w:right w:val="none" w:sz="0" w:space="0" w:color="auto"/>
          </w:divBdr>
        </w:div>
        <w:div w:id="89741871">
          <w:marLeft w:val="0"/>
          <w:marRight w:val="0"/>
          <w:marTop w:val="0"/>
          <w:marBottom w:val="0"/>
          <w:divBdr>
            <w:top w:val="none" w:sz="0" w:space="0" w:color="auto"/>
            <w:left w:val="none" w:sz="0" w:space="0" w:color="auto"/>
            <w:bottom w:val="none" w:sz="0" w:space="0" w:color="auto"/>
            <w:right w:val="none" w:sz="0" w:space="0" w:color="auto"/>
          </w:divBdr>
        </w:div>
        <w:div w:id="1715541540">
          <w:marLeft w:val="0"/>
          <w:marRight w:val="0"/>
          <w:marTop w:val="0"/>
          <w:marBottom w:val="0"/>
          <w:divBdr>
            <w:top w:val="none" w:sz="0" w:space="0" w:color="auto"/>
            <w:left w:val="none" w:sz="0" w:space="0" w:color="auto"/>
            <w:bottom w:val="none" w:sz="0" w:space="0" w:color="auto"/>
            <w:right w:val="none" w:sz="0" w:space="0" w:color="auto"/>
          </w:divBdr>
        </w:div>
        <w:div w:id="2068915896">
          <w:marLeft w:val="0"/>
          <w:marRight w:val="0"/>
          <w:marTop w:val="0"/>
          <w:marBottom w:val="0"/>
          <w:divBdr>
            <w:top w:val="none" w:sz="0" w:space="0" w:color="auto"/>
            <w:left w:val="none" w:sz="0" w:space="0" w:color="auto"/>
            <w:bottom w:val="none" w:sz="0" w:space="0" w:color="auto"/>
            <w:right w:val="none" w:sz="0" w:space="0" w:color="auto"/>
          </w:divBdr>
        </w:div>
        <w:div w:id="2000766702">
          <w:marLeft w:val="0"/>
          <w:marRight w:val="0"/>
          <w:marTop w:val="0"/>
          <w:marBottom w:val="0"/>
          <w:divBdr>
            <w:top w:val="none" w:sz="0" w:space="0" w:color="auto"/>
            <w:left w:val="none" w:sz="0" w:space="0" w:color="auto"/>
            <w:bottom w:val="none" w:sz="0" w:space="0" w:color="auto"/>
            <w:right w:val="none" w:sz="0" w:space="0" w:color="auto"/>
          </w:divBdr>
        </w:div>
        <w:div w:id="1275944430">
          <w:marLeft w:val="0"/>
          <w:marRight w:val="0"/>
          <w:marTop w:val="0"/>
          <w:marBottom w:val="0"/>
          <w:divBdr>
            <w:top w:val="none" w:sz="0" w:space="0" w:color="auto"/>
            <w:left w:val="none" w:sz="0" w:space="0" w:color="auto"/>
            <w:bottom w:val="none" w:sz="0" w:space="0" w:color="auto"/>
            <w:right w:val="none" w:sz="0" w:space="0" w:color="auto"/>
          </w:divBdr>
        </w:div>
        <w:div w:id="190798944">
          <w:marLeft w:val="0"/>
          <w:marRight w:val="0"/>
          <w:marTop w:val="0"/>
          <w:marBottom w:val="0"/>
          <w:divBdr>
            <w:top w:val="none" w:sz="0" w:space="0" w:color="auto"/>
            <w:left w:val="none" w:sz="0" w:space="0" w:color="auto"/>
            <w:bottom w:val="none" w:sz="0" w:space="0" w:color="auto"/>
            <w:right w:val="none" w:sz="0" w:space="0" w:color="auto"/>
          </w:divBdr>
        </w:div>
        <w:div w:id="2137985088">
          <w:marLeft w:val="0"/>
          <w:marRight w:val="0"/>
          <w:marTop w:val="0"/>
          <w:marBottom w:val="0"/>
          <w:divBdr>
            <w:top w:val="none" w:sz="0" w:space="0" w:color="auto"/>
            <w:left w:val="none" w:sz="0" w:space="0" w:color="auto"/>
            <w:bottom w:val="none" w:sz="0" w:space="0" w:color="auto"/>
            <w:right w:val="none" w:sz="0" w:space="0" w:color="auto"/>
          </w:divBdr>
        </w:div>
        <w:div w:id="92212715">
          <w:marLeft w:val="0"/>
          <w:marRight w:val="0"/>
          <w:marTop w:val="0"/>
          <w:marBottom w:val="0"/>
          <w:divBdr>
            <w:top w:val="none" w:sz="0" w:space="0" w:color="auto"/>
            <w:left w:val="none" w:sz="0" w:space="0" w:color="auto"/>
            <w:bottom w:val="none" w:sz="0" w:space="0" w:color="auto"/>
            <w:right w:val="none" w:sz="0" w:space="0" w:color="auto"/>
          </w:divBdr>
        </w:div>
        <w:div w:id="250237774">
          <w:marLeft w:val="0"/>
          <w:marRight w:val="0"/>
          <w:marTop w:val="0"/>
          <w:marBottom w:val="0"/>
          <w:divBdr>
            <w:top w:val="none" w:sz="0" w:space="0" w:color="auto"/>
            <w:left w:val="none" w:sz="0" w:space="0" w:color="auto"/>
            <w:bottom w:val="none" w:sz="0" w:space="0" w:color="auto"/>
            <w:right w:val="none" w:sz="0" w:space="0" w:color="auto"/>
          </w:divBdr>
        </w:div>
        <w:div w:id="1949385338">
          <w:marLeft w:val="0"/>
          <w:marRight w:val="0"/>
          <w:marTop w:val="0"/>
          <w:marBottom w:val="0"/>
          <w:divBdr>
            <w:top w:val="none" w:sz="0" w:space="0" w:color="auto"/>
            <w:left w:val="none" w:sz="0" w:space="0" w:color="auto"/>
            <w:bottom w:val="none" w:sz="0" w:space="0" w:color="auto"/>
            <w:right w:val="none" w:sz="0" w:space="0" w:color="auto"/>
          </w:divBdr>
        </w:div>
        <w:div w:id="1721124449">
          <w:marLeft w:val="0"/>
          <w:marRight w:val="0"/>
          <w:marTop w:val="0"/>
          <w:marBottom w:val="0"/>
          <w:divBdr>
            <w:top w:val="none" w:sz="0" w:space="0" w:color="auto"/>
            <w:left w:val="none" w:sz="0" w:space="0" w:color="auto"/>
            <w:bottom w:val="none" w:sz="0" w:space="0" w:color="auto"/>
            <w:right w:val="none" w:sz="0" w:space="0" w:color="auto"/>
          </w:divBdr>
        </w:div>
        <w:div w:id="257059051">
          <w:marLeft w:val="0"/>
          <w:marRight w:val="0"/>
          <w:marTop w:val="0"/>
          <w:marBottom w:val="0"/>
          <w:divBdr>
            <w:top w:val="none" w:sz="0" w:space="0" w:color="auto"/>
            <w:left w:val="none" w:sz="0" w:space="0" w:color="auto"/>
            <w:bottom w:val="none" w:sz="0" w:space="0" w:color="auto"/>
            <w:right w:val="none" w:sz="0" w:space="0" w:color="auto"/>
          </w:divBdr>
        </w:div>
        <w:div w:id="347370252">
          <w:marLeft w:val="0"/>
          <w:marRight w:val="0"/>
          <w:marTop w:val="0"/>
          <w:marBottom w:val="0"/>
          <w:divBdr>
            <w:top w:val="none" w:sz="0" w:space="0" w:color="auto"/>
            <w:left w:val="none" w:sz="0" w:space="0" w:color="auto"/>
            <w:bottom w:val="none" w:sz="0" w:space="0" w:color="auto"/>
            <w:right w:val="none" w:sz="0" w:space="0" w:color="auto"/>
          </w:divBdr>
        </w:div>
        <w:div w:id="954290595">
          <w:marLeft w:val="0"/>
          <w:marRight w:val="0"/>
          <w:marTop w:val="0"/>
          <w:marBottom w:val="0"/>
          <w:divBdr>
            <w:top w:val="none" w:sz="0" w:space="0" w:color="auto"/>
            <w:left w:val="none" w:sz="0" w:space="0" w:color="auto"/>
            <w:bottom w:val="none" w:sz="0" w:space="0" w:color="auto"/>
            <w:right w:val="none" w:sz="0" w:space="0" w:color="auto"/>
          </w:divBdr>
        </w:div>
        <w:div w:id="1933850216">
          <w:marLeft w:val="0"/>
          <w:marRight w:val="0"/>
          <w:marTop w:val="0"/>
          <w:marBottom w:val="0"/>
          <w:divBdr>
            <w:top w:val="none" w:sz="0" w:space="0" w:color="auto"/>
            <w:left w:val="none" w:sz="0" w:space="0" w:color="auto"/>
            <w:bottom w:val="none" w:sz="0" w:space="0" w:color="auto"/>
            <w:right w:val="none" w:sz="0" w:space="0" w:color="auto"/>
          </w:divBdr>
        </w:div>
        <w:div w:id="1060907053">
          <w:marLeft w:val="0"/>
          <w:marRight w:val="0"/>
          <w:marTop w:val="0"/>
          <w:marBottom w:val="0"/>
          <w:divBdr>
            <w:top w:val="none" w:sz="0" w:space="0" w:color="auto"/>
            <w:left w:val="none" w:sz="0" w:space="0" w:color="auto"/>
            <w:bottom w:val="none" w:sz="0" w:space="0" w:color="auto"/>
            <w:right w:val="none" w:sz="0" w:space="0" w:color="auto"/>
          </w:divBdr>
        </w:div>
        <w:div w:id="1645502204">
          <w:marLeft w:val="0"/>
          <w:marRight w:val="0"/>
          <w:marTop w:val="0"/>
          <w:marBottom w:val="0"/>
          <w:divBdr>
            <w:top w:val="none" w:sz="0" w:space="0" w:color="auto"/>
            <w:left w:val="none" w:sz="0" w:space="0" w:color="auto"/>
            <w:bottom w:val="none" w:sz="0" w:space="0" w:color="auto"/>
            <w:right w:val="none" w:sz="0" w:space="0" w:color="auto"/>
          </w:divBdr>
        </w:div>
        <w:div w:id="476143238">
          <w:marLeft w:val="0"/>
          <w:marRight w:val="0"/>
          <w:marTop w:val="0"/>
          <w:marBottom w:val="0"/>
          <w:divBdr>
            <w:top w:val="none" w:sz="0" w:space="0" w:color="auto"/>
            <w:left w:val="none" w:sz="0" w:space="0" w:color="auto"/>
            <w:bottom w:val="none" w:sz="0" w:space="0" w:color="auto"/>
            <w:right w:val="none" w:sz="0" w:space="0" w:color="auto"/>
          </w:divBdr>
        </w:div>
        <w:div w:id="1510950568">
          <w:marLeft w:val="0"/>
          <w:marRight w:val="0"/>
          <w:marTop w:val="0"/>
          <w:marBottom w:val="0"/>
          <w:divBdr>
            <w:top w:val="none" w:sz="0" w:space="0" w:color="auto"/>
            <w:left w:val="none" w:sz="0" w:space="0" w:color="auto"/>
            <w:bottom w:val="none" w:sz="0" w:space="0" w:color="auto"/>
            <w:right w:val="none" w:sz="0" w:space="0" w:color="auto"/>
          </w:divBdr>
        </w:div>
        <w:div w:id="1128428499">
          <w:marLeft w:val="0"/>
          <w:marRight w:val="0"/>
          <w:marTop w:val="0"/>
          <w:marBottom w:val="0"/>
          <w:divBdr>
            <w:top w:val="none" w:sz="0" w:space="0" w:color="auto"/>
            <w:left w:val="none" w:sz="0" w:space="0" w:color="auto"/>
            <w:bottom w:val="none" w:sz="0" w:space="0" w:color="auto"/>
            <w:right w:val="none" w:sz="0" w:space="0" w:color="auto"/>
          </w:divBdr>
        </w:div>
        <w:div w:id="5375472">
          <w:marLeft w:val="0"/>
          <w:marRight w:val="0"/>
          <w:marTop w:val="0"/>
          <w:marBottom w:val="0"/>
          <w:divBdr>
            <w:top w:val="none" w:sz="0" w:space="0" w:color="auto"/>
            <w:left w:val="none" w:sz="0" w:space="0" w:color="auto"/>
            <w:bottom w:val="none" w:sz="0" w:space="0" w:color="auto"/>
            <w:right w:val="none" w:sz="0" w:space="0" w:color="auto"/>
          </w:divBdr>
        </w:div>
        <w:div w:id="1357074268">
          <w:marLeft w:val="0"/>
          <w:marRight w:val="0"/>
          <w:marTop w:val="0"/>
          <w:marBottom w:val="0"/>
          <w:divBdr>
            <w:top w:val="none" w:sz="0" w:space="0" w:color="auto"/>
            <w:left w:val="none" w:sz="0" w:space="0" w:color="auto"/>
            <w:bottom w:val="none" w:sz="0" w:space="0" w:color="auto"/>
            <w:right w:val="none" w:sz="0" w:space="0" w:color="auto"/>
          </w:divBdr>
        </w:div>
        <w:div w:id="610862389">
          <w:marLeft w:val="0"/>
          <w:marRight w:val="0"/>
          <w:marTop w:val="0"/>
          <w:marBottom w:val="0"/>
          <w:divBdr>
            <w:top w:val="none" w:sz="0" w:space="0" w:color="auto"/>
            <w:left w:val="none" w:sz="0" w:space="0" w:color="auto"/>
            <w:bottom w:val="none" w:sz="0" w:space="0" w:color="auto"/>
            <w:right w:val="none" w:sz="0" w:space="0" w:color="auto"/>
          </w:divBdr>
        </w:div>
        <w:div w:id="1047998148">
          <w:marLeft w:val="0"/>
          <w:marRight w:val="0"/>
          <w:marTop w:val="0"/>
          <w:marBottom w:val="0"/>
          <w:divBdr>
            <w:top w:val="none" w:sz="0" w:space="0" w:color="auto"/>
            <w:left w:val="none" w:sz="0" w:space="0" w:color="auto"/>
            <w:bottom w:val="none" w:sz="0" w:space="0" w:color="auto"/>
            <w:right w:val="none" w:sz="0" w:space="0" w:color="auto"/>
          </w:divBdr>
        </w:div>
        <w:div w:id="683823032">
          <w:marLeft w:val="0"/>
          <w:marRight w:val="0"/>
          <w:marTop w:val="0"/>
          <w:marBottom w:val="0"/>
          <w:divBdr>
            <w:top w:val="none" w:sz="0" w:space="0" w:color="auto"/>
            <w:left w:val="none" w:sz="0" w:space="0" w:color="auto"/>
            <w:bottom w:val="none" w:sz="0" w:space="0" w:color="auto"/>
            <w:right w:val="none" w:sz="0" w:space="0" w:color="auto"/>
          </w:divBdr>
        </w:div>
        <w:div w:id="1863323492">
          <w:marLeft w:val="0"/>
          <w:marRight w:val="0"/>
          <w:marTop w:val="0"/>
          <w:marBottom w:val="0"/>
          <w:divBdr>
            <w:top w:val="none" w:sz="0" w:space="0" w:color="auto"/>
            <w:left w:val="none" w:sz="0" w:space="0" w:color="auto"/>
            <w:bottom w:val="none" w:sz="0" w:space="0" w:color="auto"/>
            <w:right w:val="none" w:sz="0" w:space="0" w:color="auto"/>
          </w:divBdr>
        </w:div>
        <w:div w:id="1838692427">
          <w:marLeft w:val="0"/>
          <w:marRight w:val="0"/>
          <w:marTop w:val="0"/>
          <w:marBottom w:val="0"/>
          <w:divBdr>
            <w:top w:val="none" w:sz="0" w:space="0" w:color="auto"/>
            <w:left w:val="none" w:sz="0" w:space="0" w:color="auto"/>
            <w:bottom w:val="none" w:sz="0" w:space="0" w:color="auto"/>
            <w:right w:val="none" w:sz="0" w:space="0" w:color="auto"/>
          </w:divBdr>
        </w:div>
        <w:div w:id="634457199">
          <w:marLeft w:val="0"/>
          <w:marRight w:val="0"/>
          <w:marTop w:val="0"/>
          <w:marBottom w:val="0"/>
          <w:divBdr>
            <w:top w:val="none" w:sz="0" w:space="0" w:color="auto"/>
            <w:left w:val="none" w:sz="0" w:space="0" w:color="auto"/>
            <w:bottom w:val="none" w:sz="0" w:space="0" w:color="auto"/>
            <w:right w:val="none" w:sz="0" w:space="0" w:color="auto"/>
          </w:divBdr>
        </w:div>
        <w:div w:id="340860275">
          <w:marLeft w:val="0"/>
          <w:marRight w:val="0"/>
          <w:marTop w:val="0"/>
          <w:marBottom w:val="0"/>
          <w:divBdr>
            <w:top w:val="none" w:sz="0" w:space="0" w:color="auto"/>
            <w:left w:val="none" w:sz="0" w:space="0" w:color="auto"/>
            <w:bottom w:val="none" w:sz="0" w:space="0" w:color="auto"/>
            <w:right w:val="none" w:sz="0" w:space="0" w:color="auto"/>
          </w:divBdr>
        </w:div>
        <w:div w:id="1487547386">
          <w:marLeft w:val="0"/>
          <w:marRight w:val="0"/>
          <w:marTop w:val="0"/>
          <w:marBottom w:val="0"/>
          <w:divBdr>
            <w:top w:val="none" w:sz="0" w:space="0" w:color="auto"/>
            <w:left w:val="none" w:sz="0" w:space="0" w:color="auto"/>
            <w:bottom w:val="none" w:sz="0" w:space="0" w:color="auto"/>
            <w:right w:val="none" w:sz="0" w:space="0" w:color="auto"/>
          </w:divBdr>
        </w:div>
        <w:div w:id="617838204">
          <w:marLeft w:val="0"/>
          <w:marRight w:val="0"/>
          <w:marTop w:val="0"/>
          <w:marBottom w:val="0"/>
          <w:divBdr>
            <w:top w:val="none" w:sz="0" w:space="0" w:color="auto"/>
            <w:left w:val="none" w:sz="0" w:space="0" w:color="auto"/>
            <w:bottom w:val="none" w:sz="0" w:space="0" w:color="auto"/>
            <w:right w:val="none" w:sz="0" w:space="0" w:color="auto"/>
          </w:divBdr>
        </w:div>
        <w:div w:id="556744560">
          <w:marLeft w:val="0"/>
          <w:marRight w:val="0"/>
          <w:marTop w:val="0"/>
          <w:marBottom w:val="0"/>
          <w:divBdr>
            <w:top w:val="none" w:sz="0" w:space="0" w:color="auto"/>
            <w:left w:val="none" w:sz="0" w:space="0" w:color="auto"/>
            <w:bottom w:val="none" w:sz="0" w:space="0" w:color="auto"/>
            <w:right w:val="none" w:sz="0" w:space="0" w:color="auto"/>
          </w:divBdr>
        </w:div>
        <w:div w:id="946236370">
          <w:marLeft w:val="0"/>
          <w:marRight w:val="0"/>
          <w:marTop w:val="0"/>
          <w:marBottom w:val="0"/>
          <w:divBdr>
            <w:top w:val="none" w:sz="0" w:space="0" w:color="auto"/>
            <w:left w:val="none" w:sz="0" w:space="0" w:color="auto"/>
            <w:bottom w:val="none" w:sz="0" w:space="0" w:color="auto"/>
            <w:right w:val="none" w:sz="0" w:space="0" w:color="auto"/>
          </w:divBdr>
        </w:div>
        <w:div w:id="2059746674">
          <w:marLeft w:val="0"/>
          <w:marRight w:val="0"/>
          <w:marTop w:val="0"/>
          <w:marBottom w:val="0"/>
          <w:divBdr>
            <w:top w:val="none" w:sz="0" w:space="0" w:color="auto"/>
            <w:left w:val="none" w:sz="0" w:space="0" w:color="auto"/>
            <w:bottom w:val="none" w:sz="0" w:space="0" w:color="auto"/>
            <w:right w:val="none" w:sz="0" w:space="0" w:color="auto"/>
          </w:divBdr>
        </w:div>
        <w:div w:id="1451628321">
          <w:marLeft w:val="0"/>
          <w:marRight w:val="0"/>
          <w:marTop w:val="0"/>
          <w:marBottom w:val="0"/>
          <w:divBdr>
            <w:top w:val="none" w:sz="0" w:space="0" w:color="auto"/>
            <w:left w:val="none" w:sz="0" w:space="0" w:color="auto"/>
            <w:bottom w:val="none" w:sz="0" w:space="0" w:color="auto"/>
            <w:right w:val="none" w:sz="0" w:space="0" w:color="auto"/>
          </w:divBdr>
        </w:div>
        <w:div w:id="1375273969">
          <w:marLeft w:val="0"/>
          <w:marRight w:val="0"/>
          <w:marTop w:val="0"/>
          <w:marBottom w:val="0"/>
          <w:divBdr>
            <w:top w:val="none" w:sz="0" w:space="0" w:color="auto"/>
            <w:left w:val="none" w:sz="0" w:space="0" w:color="auto"/>
            <w:bottom w:val="none" w:sz="0" w:space="0" w:color="auto"/>
            <w:right w:val="none" w:sz="0" w:space="0" w:color="auto"/>
          </w:divBdr>
        </w:div>
        <w:div w:id="1049887993">
          <w:marLeft w:val="0"/>
          <w:marRight w:val="0"/>
          <w:marTop w:val="0"/>
          <w:marBottom w:val="0"/>
          <w:divBdr>
            <w:top w:val="none" w:sz="0" w:space="0" w:color="auto"/>
            <w:left w:val="none" w:sz="0" w:space="0" w:color="auto"/>
            <w:bottom w:val="none" w:sz="0" w:space="0" w:color="auto"/>
            <w:right w:val="none" w:sz="0" w:space="0" w:color="auto"/>
          </w:divBdr>
        </w:div>
        <w:div w:id="1321694434">
          <w:marLeft w:val="0"/>
          <w:marRight w:val="0"/>
          <w:marTop w:val="0"/>
          <w:marBottom w:val="0"/>
          <w:divBdr>
            <w:top w:val="none" w:sz="0" w:space="0" w:color="auto"/>
            <w:left w:val="none" w:sz="0" w:space="0" w:color="auto"/>
            <w:bottom w:val="none" w:sz="0" w:space="0" w:color="auto"/>
            <w:right w:val="none" w:sz="0" w:space="0" w:color="auto"/>
          </w:divBdr>
        </w:div>
        <w:div w:id="535460408">
          <w:marLeft w:val="0"/>
          <w:marRight w:val="0"/>
          <w:marTop w:val="0"/>
          <w:marBottom w:val="0"/>
          <w:divBdr>
            <w:top w:val="none" w:sz="0" w:space="0" w:color="auto"/>
            <w:left w:val="none" w:sz="0" w:space="0" w:color="auto"/>
            <w:bottom w:val="none" w:sz="0" w:space="0" w:color="auto"/>
            <w:right w:val="none" w:sz="0" w:space="0" w:color="auto"/>
          </w:divBdr>
        </w:div>
        <w:div w:id="1901135187">
          <w:marLeft w:val="0"/>
          <w:marRight w:val="0"/>
          <w:marTop w:val="0"/>
          <w:marBottom w:val="0"/>
          <w:divBdr>
            <w:top w:val="none" w:sz="0" w:space="0" w:color="auto"/>
            <w:left w:val="none" w:sz="0" w:space="0" w:color="auto"/>
            <w:bottom w:val="none" w:sz="0" w:space="0" w:color="auto"/>
            <w:right w:val="none" w:sz="0" w:space="0" w:color="auto"/>
          </w:divBdr>
        </w:div>
        <w:div w:id="1097822101">
          <w:marLeft w:val="0"/>
          <w:marRight w:val="0"/>
          <w:marTop w:val="0"/>
          <w:marBottom w:val="0"/>
          <w:divBdr>
            <w:top w:val="none" w:sz="0" w:space="0" w:color="auto"/>
            <w:left w:val="none" w:sz="0" w:space="0" w:color="auto"/>
            <w:bottom w:val="none" w:sz="0" w:space="0" w:color="auto"/>
            <w:right w:val="none" w:sz="0" w:space="0" w:color="auto"/>
          </w:divBdr>
        </w:div>
        <w:div w:id="1370649220">
          <w:marLeft w:val="0"/>
          <w:marRight w:val="0"/>
          <w:marTop w:val="0"/>
          <w:marBottom w:val="0"/>
          <w:divBdr>
            <w:top w:val="none" w:sz="0" w:space="0" w:color="auto"/>
            <w:left w:val="none" w:sz="0" w:space="0" w:color="auto"/>
            <w:bottom w:val="none" w:sz="0" w:space="0" w:color="auto"/>
            <w:right w:val="none" w:sz="0" w:space="0" w:color="auto"/>
          </w:divBdr>
        </w:div>
        <w:div w:id="1101025640">
          <w:marLeft w:val="0"/>
          <w:marRight w:val="0"/>
          <w:marTop w:val="0"/>
          <w:marBottom w:val="0"/>
          <w:divBdr>
            <w:top w:val="none" w:sz="0" w:space="0" w:color="auto"/>
            <w:left w:val="none" w:sz="0" w:space="0" w:color="auto"/>
            <w:bottom w:val="none" w:sz="0" w:space="0" w:color="auto"/>
            <w:right w:val="none" w:sz="0" w:space="0" w:color="auto"/>
          </w:divBdr>
        </w:div>
        <w:div w:id="2019968520">
          <w:marLeft w:val="0"/>
          <w:marRight w:val="0"/>
          <w:marTop w:val="0"/>
          <w:marBottom w:val="0"/>
          <w:divBdr>
            <w:top w:val="none" w:sz="0" w:space="0" w:color="auto"/>
            <w:left w:val="none" w:sz="0" w:space="0" w:color="auto"/>
            <w:bottom w:val="none" w:sz="0" w:space="0" w:color="auto"/>
            <w:right w:val="none" w:sz="0" w:space="0" w:color="auto"/>
          </w:divBdr>
        </w:div>
        <w:div w:id="354573604">
          <w:marLeft w:val="0"/>
          <w:marRight w:val="0"/>
          <w:marTop w:val="0"/>
          <w:marBottom w:val="0"/>
          <w:divBdr>
            <w:top w:val="none" w:sz="0" w:space="0" w:color="auto"/>
            <w:left w:val="none" w:sz="0" w:space="0" w:color="auto"/>
            <w:bottom w:val="none" w:sz="0" w:space="0" w:color="auto"/>
            <w:right w:val="none" w:sz="0" w:space="0" w:color="auto"/>
          </w:divBdr>
        </w:div>
        <w:div w:id="1552880680">
          <w:marLeft w:val="0"/>
          <w:marRight w:val="0"/>
          <w:marTop w:val="0"/>
          <w:marBottom w:val="0"/>
          <w:divBdr>
            <w:top w:val="none" w:sz="0" w:space="0" w:color="auto"/>
            <w:left w:val="none" w:sz="0" w:space="0" w:color="auto"/>
            <w:bottom w:val="none" w:sz="0" w:space="0" w:color="auto"/>
            <w:right w:val="none" w:sz="0" w:space="0" w:color="auto"/>
          </w:divBdr>
        </w:div>
        <w:div w:id="1158422734">
          <w:marLeft w:val="0"/>
          <w:marRight w:val="0"/>
          <w:marTop w:val="0"/>
          <w:marBottom w:val="0"/>
          <w:divBdr>
            <w:top w:val="none" w:sz="0" w:space="0" w:color="auto"/>
            <w:left w:val="none" w:sz="0" w:space="0" w:color="auto"/>
            <w:bottom w:val="none" w:sz="0" w:space="0" w:color="auto"/>
            <w:right w:val="none" w:sz="0" w:space="0" w:color="auto"/>
          </w:divBdr>
        </w:div>
        <w:div w:id="287594458">
          <w:marLeft w:val="0"/>
          <w:marRight w:val="0"/>
          <w:marTop w:val="0"/>
          <w:marBottom w:val="0"/>
          <w:divBdr>
            <w:top w:val="none" w:sz="0" w:space="0" w:color="auto"/>
            <w:left w:val="none" w:sz="0" w:space="0" w:color="auto"/>
            <w:bottom w:val="none" w:sz="0" w:space="0" w:color="auto"/>
            <w:right w:val="none" w:sz="0" w:space="0" w:color="auto"/>
          </w:divBdr>
        </w:div>
        <w:div w:id="1595624284">
          <w:marLeft w:val="0"/>
          <w:marRight w:val="0"/>
          <w:marTop w:val="0"/>
          <w:marBottom w:val="0"/>
          <w:divBdr>
            <w:top w:val="none" w:sz="0" w:space="0" w:color="auto"/>
            <w:left w:val="none" w:sz="0" w:space="0" w:color="auto"/>
            <w:bottom w:val="none" w:sz="0" w:space="0" w:color="auto"/>
            <w:right w:val="none" w:sz="0" w:space="0" w:color="auto"/>
          </w:divBdr>
        </w:div>
        <w:div w:id="885410451">
          <w:marLeft w:val="0"/>
          <w:marRight w:val="0"/>
          <w:marTop w:val="0"/>
          <w:marBottom w:val="0"/>
          <w:divBdr>
            <w:top w:val="none" w:sz="0" w:space="0" w:color="auto"/>
            <w:left w:val="none" w:sz="0" w:space="0" w:color="auto"/>
            <w:bottom w:val="none" w:sz="0" w:space="0" w:color="auto"/>
            <w:right w:val="none" w:sz="0" w:space="0" w:color="auto"/>
          </w:divBdr>
        </w:div>
        <w:div w:id="79955502">
          <w:marLeft w:val="0"/>
          <w:marRight w:val="0"/>
          <w:marTop w:val="0"/>
          <w:marBottom w:val="0"/>
          <w:divBdr>
            <w:top w:val="none" w:sz="0" w:space="0" w:color="auto"/>
            <w:left w:val="none" w:sz="0" w:space="0" w:color="auto"/>
            <w:bottom w:val="none" w:sz="0" w:space="0" w:color="auto"/>
            <w:right w:val="none" w:sz="0" w:space="0" w:color="auto"/>
          </w:divBdr>
        </w:div>
        <w:div w:id="418211984">
          <w:marLeft w:val="0"/>
          <w:marRight w:val="0"/>
          <w:marTop w:val="0"/>
          <w:marBottom w:val="0"/>
          <w:divBdr>
            <w:top w:val="none" w:sz="0" w:space="0" w:color="auto"/>
            <w:left w:val="none" w:sz="0" w:space="0" w:color="auto"/>
            <w:bottom w:val="none" w:sz="0" w:space="0" w:color="auto"/>
            <w:right w:val="none" w:sz="0" w:space="0" w:color="auto"/>
          </w:divBdr>
        </w:div>
        <w:div w:id="2027246965">
          <w:marLeft w:val="0"/>
          <w:marRight w:val="0"/>
          <w:marTop w:val="0"/>
          <w:marBottom w:val="0"/>
          <w:divBdr>
            <w:top w:val="none" w:sz="0" w:space="0" w:color="auto"/>
            <w:left w:val="none" w:sz="0" w:space="0" w:color="auto"/>
            <w:bottom w:val="none" w:sz="0" w:space="0" w:color="auto"/>
            <w:right w:val="none" w:sz="0" w:space="0" w:color="auto"/>
          </w:divBdr>
        </w:div>
        <w:div w:id="503010395">
          <w:marLeft w:val="0"/>
          <w:marRight w:val="0"/>
          <w:marTop w:val="0"/>
          <w:marBottom w:val="0"/>
          <w:divBdr>
            <w:top w:val="none" w:sz="0" w:space="0" w:color="auto"/>
            <w:left w:val="none" w:sz="0" w:space="0" w:color="auto"/>
            <w:bottom w:val="none" w:sz="0" w:space="0" w:color="auto"/>
            <w:right w:val="none" w:sz="0" w:space="0" w:color="auto"/>
          </w:divBdr>
        </w:div>
        <w:div w:id="1269388837">
          <w:marLeft w:val="0"/>
          <w:marRight w:val="0"/>
          <w:marTop w:val="0"/>
          <w:marBottom w:val="0"/>
          <w:divBdr>
            <w:top w:val="none" w:sz="0" w:space="0" w:color="auto"/>
            <w:left w:val="none" w:sz="0" w:space="0" w:color="auto"/>
            <w:bottom w:val="none" w:sz="0" w:space="0" w:color="auto"/>
            <w:right w:val="none" w:sz="0" w:space="0" w:color="auto"/>
          </w:divBdr>
        </w:div>
        <w:div w:id="1990472701">
          <w:marLeft w:val="0"/>
          <w:marRight w:val="0"/>
          <w:marTop w:val="0"/>
          <w:marBottom w:val="0"/>
          <w:divBdr>
            <w:top w:val="none" w:sz="0" w:space="0" w:color="auto"/>
            <w:left w:val="none" w:sz="0" w:space="0" w:color="auto"/>
            <w:bottom w:val="none" w:sz="0" w:space="0" w:color="auto"/>
            <w:right w:val="none" w:sz="0" w:space="0" w:color="auto"/>
          </w:divBdr>
        </w:div>
        <w:div w:id="437337760">
          <w:marLeft w:val="0"/>
          <w:marRight w:val="0"/>
          <w:marTop w:val="0"/>
          <w:marBottom w:val="0"/>
          <w:divBdr>
            <w:top w:val="none" w:sz="0" w:space="0" w:color="auto"/>
            <w:left w:val="none" w:sz="0" w:space="0" w:color="auto"/>
            <w:bottom w:val="none" w:sz="0" w:space="0" w:color="auto"/>
            <w:right w:val="none" w:sz="0" w:space="0" w:color="auto"/>
          </w:divBdr>
        </w:div>
        <w:div w:id="688337018">
          <w:marLeft w:val="0"/>
          <w:marRight w:val="0"/>
          <w:marTop w:val="0"/>
          <w:marBottom w:val="0"/>
          <w:divBdr>
            <w:top w:val="none" w:sz="0" w:space="0" w:color="auto"/>
            <w:left w:val="none" w:sz="0" w:space="0" w:color="auto"/>
            <w:bottom w:val="none" w:sz="0" w:space="0" w:color="auto"/>
            <w:right w:val="none" w:sz="0" w:space="0" w:color="auto"/>
          </w:divBdr>
        </w:div>
        <w:div w:id="1636180180">
          <w:marLeft w:val="0"/>
          <w:marRight w:val="0"/>
          <w:marTop w:val="0"/>
          <w:marBottom w:val="0"/>
          <w:divBdr>
            <w:top w:val="none" w:sz="0" w:space="0" w:color="auto"/>
            <w:left w:val="none" w:sz="0" w:space="0" w:color="auto"/>
            <w:bottom w:val="none" w:sz="0" w:space="0" w:color="auto"/>
            <w:right w:val="none" w:sz="0" w:space="0" w:color="auto"/>
          </w:divBdr>
        </w:div>
        <w:div w:id="1819028862">
          <w:marLeft w:val="0"/>
          <w:marRight w:val="0"/>
          <w:marTop w:val="0"/>
          <w:marBottom w:val="0"/>
          <w:divBdr>
            <w:top w:val="none" w:sz="0" w:space="0" w:color="auto"/>
            <w:left w:val="none" w:sz="0" w:space="0" w:color="auto"/>
            <w:bottom w:val="none" w:sz="0" w:space="0" w:color="auto"/>
            <w:right w:val="none" w:sz="0" w:space="0" w:color="auto"/>
          </w:divBdr>
        </w:div>
        <w:div w:id="1523088721">
          <w:marLeft w:val="0"/>
          <w:marRight w:val="0"/>
          <w:marTop w:val="0"/>
          <w:marBottom w:val="0"/>
          <w:divBdr>
            <w:top w:val="none" w:sz="0" w:space="0" w:color="auto"/>
            <w:left w:val="none" w:sz="0" w:space="0" w:color="auto"/>
            <w:bottom w:val="none" w:sz="0" w:space="0" w:color="auto"/>
            <w:right w:val="none" w:sz="0" w:space="0" w:color="auto"/>
          </w:divBdr>
        </w:div>
        <w:div w:id="1191803577">
          <w:marLeft w:val="0"/>
          <w:marRight w:val="0"/>
          <w:marTop w:val="0"/>
          <w:marBottom w:val="0"/>
          <w:divBdr>
            <w:top w:val="none" w:sz="0" w:space="0" w:color="auto"/>
            <w:left w:val="none" w:sz="0" w:space="0" w:color="auto"/>
            <w:bottom w:val="none" w:sz="0" w:space="0" w:color="auto"/>
            <w:right w:val="none" w:sz="0" w:space="0" w:color="auto"/>
          </w:divBdr>
        </w:div>
        <w:div w:id="882791178">
          <w:marLeft w:val="0"/>
          <w:marRight w:val="0"/>
          <w:marTop w:val="0"/>
          <w:marBottom w:val="0"/>
          <w:divBdr>
            <w:top w:val="none" w:sz="0" w:space="0" w:color="auto"/>
            <w:left w:val="none" w:sz="0" w:space="0" w:color="auto"/>
            <w:bottom w:val="none" w:sz="0" w:space="0" w:color="auto"/>
            <w:right w:val="none" w:sz="0" w:space="0" w:color="auto"/>
          </w:divBdr>
        </w:div>
        <w:div w:id="1097402380">
          <w:marLeft w:val="0"/>
          <w:marRight w:val="0"/>
          <w:marTop w:val="0"/>
          <w:marBottom w:val="0"/>
          <w:divBdr>
            <w:top w:val="none" w:sz="0" w:space="0" w:color="auto"/>
            <w:left w:val="none" w:sz="0" w:space="0" w:color="auto"/>
            <w:bottom w:val="none" w:sz="0" w:space="0" w:color="auto"/>
            <w:right w:val="none" w:sz="0" w:space="0" w:color="auto"/>
          </w:divBdr>
        </w:div>
        <w:div w:id="794493659">
          <w:marLeft w:val="0"/>
          <w:marRight w:val="0"/>
          <w:marTop w:val="0"/>
          <w:marBottom w:val="0"/>
          <w:divBdr>
            <w:top w:val="none" w:sz="0" w:space="0" w:color="auto"/>
            <w:left w:val="none" w:sz="0" w:space="0" w:color="auto"/>
            <w:bottom w:val="none" w:sz="0" w:space="0" w:color="auto"/>
            <w:right w:val="none" w:sz="0" w:space="0" w:color="auto"/>
          </w:divBdr>
        </w:div>
        <w:div w:id="176239011">
          <w:marLeft w:val="0"/>
          <w:marRight w:val="0"/>
          <w:marTop w:val="0"/>
          <w:marBottom w:val="0"/>
          <w:divBdr>
            <w:top w:val="none" w:sz="0" w:space="0" w:color="auto"/>
            <w:left w:val="none" w:sz="0" w:space="0" w:color="auto"/>
            <w:bottom w:val="none" w:sz="0" w:space="0" w:color="auto"/>
            <w:right w:val="none" w:sz="0" w:space="0" w:color="auto"/>
          </w:divBdr>
        </w:div>
        <w:div w:id="1331953774">
          <w:marLeft w:val="0"/>
          <w:marRight w:val="0"/>
          <w:marTop w:val="0"/>
          <w:marBottom w:val="0"/>
          <w:divBdr>
            <w:top w:val="none" w:sz="0" w:space="0" w:color="auto"/>
            <w:left w:val="none" w:sz="0" w:space="0" w:color="auto"/>
            <w:bottom w:val="none" w:sz="0" w:space="0" w:color="auto"/>
            <w:right w:val="none" w:sz="0" w:space="0" w:color="auto"/>
          </w:divBdr>
        </w:div>
        <w:div w:id="2030716522">
          <w:marLeft w:val="0"/>
          <w:marRight w:val="0"/>
          <w:marTop w:val="0"/>
          <w:marBottom w:val="0"/>
          <w:divBdr>
            <w:top w:val="none" w:sz="0" w:space="0" w:color="auto"/>
            <w:left w:val="none" w:sz="0" w:space="0" w:color="auto"/>
            <w:bottom w:val="none" w:sz="0" w:space="0" w:color="auto"/>
            <w:right w:val="none" w:sz="0" w:space="0" w:color="auto"/>
          </w:divBdr>
        </w:div>
        <w:div w:id="1539050998">
          <w:marLeft w:val="0"/>
          <w:marRight w:val="0"/>
          <w:marTop w:val="0"/>
          <w:marBottom w:val="0"/>
          <w:divBdr>
            <w:top w:val="none" w:sz="0" w:space="0" w:color="auto"/>
            <w:left w:val="none" w:sz="0" w:space="0" w:color="auto"/>
            <w:bottom w:val="none" w:sz="0" w:space="0" w:color="auto"/>
            <w:right w:val="none" w:sz="0" w:space="0" w:color="auto"/>
          </w:divBdr>
        </w:div>
        <w:div w:id="422262799">
          <w:marLeft w:val="0"/>
          <w:marRight w:val="0"/>
          <w:marTop w:val="0"/>
          <w:marBottom w:val="0"/>
          <w:divBdr>
            <w:top w:val="none" w:sz="0" w:space="0" w:color="auto"/>
            <w:left w:val="none" w:sz="0" w:space="0" w:color="auto"/>
            <w:bottom w:val="none" w:sz="0" w:space="0" w:color="auto"/>
            <w:right w:val="none" w:sz="0" w:space="0" w:color="auto"/>
          </w:divBdr>
        </w:div>
        <w:div w:id="579942988">
          <w:marLeft w:val="0"/>
          <w:marRight w:val="0"/>
          <w:marTop w:val="0"/>
          <w:marBottom w:val="0"/>
          <w:divBdr>
            <w:top w:val="none" w:sz="0" w:space="0" w:color="auto"/>
            <w:left w:val="none" w:sz="0" w:space="0" w:color="auto"/>
            <w:bottom w:val="none" w:sz="0" w:space="0" w:color="auto"/>
            <w:right w:val="none" w:sz="0" w:space="0" w:color="auto"/>
          </w:divBdr>
        </w:div>
        <w:div w:id="422460792">
          <w:marLeft w:val="0"/>
          <w:marRight w:val="0"/>
          <w:marTop w:val="0"/>
          <w:marBottom w:val="0"/>
          <w:divBdr>
            <w:top w:val="none" w:sz="0" w:space="0" w:color="auto"/>
            <w:left w:val="none" w:sz="0" w:space="0" w:color="auto"/>
            <w:bottom w:val="none" w:sz="0" w:space="0" w:color="auto"/>
            <w:right w:val="none" w:sz="0" w:space="0" w:color="auto"/>
          </w:divBdr>
        </w:div>
        <w:div w:id="994147070">
          <w:marLeft w:val="0"/>
          <w:marRight w:val="0"/>
          <w:marTop w:val="0"/>
          <w:marBottom w:val="0"/>
          <w:divBdr>
            <w:top w:val="none" w:sz="0" w:space="0" w:color="auto"/>
            <w:left w:val="none" w:sz="0" w:space="0" w:color="auto"/>
            <w:bottom w:val="none" w:sz="0" w:space="0" w:color="auto"/>
            <w:right w:val="none" w:sz="0" w:space="0" w:color="auto"/>
          </w:divBdr>
        </w:div>
        <w:div w:id="323363544">
          <w:marLeft w:val="0"/>
          <w:marRight w:val="0"/>
          <w:marTop w:val="0"/>
          <w:marBottom w:val="0"/>
          <w:divBdr>
            <w:top w:val="none" w:sz="0" w:space="0" w:color="auto"/>
            <w:left w:val="none" w:sz="0" w:space="0" w:color="auto"/>
            <w:bottom w:val="none" w:sz="0" w:space="0" w:color="auto"/>
            <w:right w:val="none" w:sz="0" w:space="0" w:color="auto"/>
          </w:divBdr>
        </w:div>
        <w:div w:id="1178813504">
          <w:marLeft w:val="0"/>
          <w:marRight w:val="0"/>
          <w:marTop w:val="0"/>
          <w:marBottom w:val="0"/>
          <w:divBdr>
            <w:top w:val="none" w:sz="0" w:space="0" w:color="auto"/>
            <w:left w:val="none" w:sz="0" w:space="0" w:color="auto"/>
            <w:bottom w:val="none" w:sz="0" w:space="0" w:color="auto"/>
            <w:right w:val="none" w:sz="0" w:space="0" w:color="auto"/>
          </w:divBdr>
        </w:div>
        <w:div w:id="1438134237">
          <w:marLeft w:val="0"/>
          <w:marRight w:val="0"/>
          <w:marTop w:val="0"/>
          <w:marBottom w:val="0"/>
          <w:divBdr>
            <w:top w:val="none" w:sz="0" w:space="0" w:color="auto"/>
            <w:left w:val="none" w:sz="0" w:space="0" w:color="auto"/>
            <w:bottom w:val="none" w:sz="0" w:space="0" w:color="auto"/>
            <w:right w:val="none" w:sz="0" w:space="0" w:color="auto"/>
          </w:divBdr>
        </w:div>
        <w:div w:id="1187140520">
          <w:marLeft w:val="0"/>
          <w:marRight w:val="0"/>
          <w:marTop w:val="0"/>
          <w:marBottom w:val="0"/>
          <w:divBdr>
            <w:top w:val="none" w:sz="0" w:space="0" w:color="auto"/>
            <w:left w:val="none" w:sz="0" w:space="0" w:color="auto"/>
            <w:bottom w:val="none" w:sz="0" w:space="0" w:color="auto"/>
            <w:right w:val="none" w:sz="0" w:space="0" w:color="auto"/>
          </w:divBdr>
        </w:div>
        <w:div w:id="2142770551">
          <w:marLeft w:val="0"/>
          <w:marRight w:val="0"/>
          <w:marTop w:val="0"/>
          <w:marBottom w:val="0"/>
          <w:divBdr>
            <w:top w:val="none" w:sz="0" w:space="0" w:color="auto"/>
            <w:left w:val="none" w:sz="0" w:space="0" w:color="auto"/>
            <w:bottom w:val="none" w:sz="0" w:space="0" w:color="auto"/>
            <w:right w:val="none" w:sz="0" w:space="0" w:color="auto"/>
          </w:divBdr>
        </w:div>
        <w:div w:id="218395785">
          <w:marLeft w:val="0"/>
          <w:marRight w:val="0"/>
          <w:marTop w:val="0"/>
          <w:marBottom w:val="0"/>
          <w:divBdr>
            <w:top w:val="none" w:sz="0" w:space="0" w:color="auto"/>
            <w:left w:val="none" w:sz="0" w:space="0" w:color="auto"/>
            <w:bottom w:val="none" w:sz="0" w:space="0" w:color="auto"/>
            <w:right w:val="none" w:sz="0" w:space="0" w:color="auto"/>
          </w:divBdr>
        </w:div>
        <w:div w:id="2028284285">
          <w:marLeft w:val="0"/>
          <w:marRight w:val="0"/>
          <w:marTop w:val="0"/>
          <w:marBottom w:val="0"/>
          <w:divBdr>
            <w:top w:val="none" w:sz="0" w:space="0" w:color="auto"/>
            <w:left w:val="none" w:sz="0" w:space="0" w:color="auto"/>
            <w:bottom w:val="none" w:sz="0" w:space="0" w:color="auto"/>
            <w:right w:val="none" w:sz="0" w:space="0" w:color="auto"/>
          </w:divBdr>
        </w:div>
        <w:div w:id="677973007">
          <w:marLeft w:val="0"/>
          <w:marRight w:val="0"/>
          <w:marTop w:val="0"/>
          <w:marBottom w:val="0"/>
          <w:divBdr>
            <w:top w:val="none" w:sz="0" w:space="0" w:color="auto"/>
            <w:left w:val="none" w:sz="0" w:space="0" w:color="auto"/>
            <w:bottom w:val="none" w:sz="0" w:space="0" w:color="auto"/>
            <w:right w:val="none" w:sz="0" w:space="0" w:color="auto"/>
          </w:divBdr>
        </w:div>
        <w:div w:id="1181625211">
          <w:marLeft w:val="0"/>
          <w:marRight w:val="0"/>
          <w:marTop w:val="0"/>
          <w:marBottom w:val="0"/>
          <w:divBdr>
            <w:top w:val="none" w:sz="0" w:space="0" w:color="auto"/>
            <w:left w:val="none" w:sz="0" w:space="0" w:color="auto"/>
            <w:bottom w:val="none" w:sz="0" w:space="0" w:color="auto"/>
            <w:right w:val="none" w:sz="0" w:space="0" w:color="auto"/>
          </w:divBdr>
        </w:div>
        <w:div w:id="647828923">
          <w:marLeft w:val="0"/>
          <w:marRight w:val="0"/>
          <w:marTop w:val="0"/>
          <w:marBottom w:val="0"/>
          <w:divBdr>
            <w:top w:val="none" w:sz="0" w:space="0" w:color="auto"/>
            <w:left w:val="none" w:sz="0" w:space="0" w:color="auto"/>
            <w:bottom w:val="none" w:sz="0" w:space="0" w:color="auto"/>
            <w:right w:val="none" w:sz="0" w:space="0" w:color="auto"/>
          </w:divBdr>
        </w:div>
        <w:div w:id="1193684592">
          <w:marLeft w:val="0"/>
          <w:marRight w:val="0"/>
          <w:marTop w:val="0"/>
          <w:marBottom w:val="0"/>
          <w:divBdr>
            <w:top w:val="none" w:sz="0" w:space="0" w:color="auto"/>
            <w:left w:val="none" w:sz="0" w:space="0" w:color="auto"/>
            <w:bottom w:val="none" w:sz="0" w:space="0" w:color="auto"/>
            <w:right w:val="none" w:sz="0" w:space="0" w:color="auto"/>
          </w:divBdr>
        </w:div>
        <w:div w:id="162208832">
          <w:marLeft w:val="0"/>
          <w:marRight w:val="0"/>
          <w:marTop w:val="0"/>
          <w:marBottom w:val="0"/>
          <w:divBdr>
            <w:top w:val="none" w:sz="0" w:space="0" w:color="auto"/>
            <w:left w:val="none" w:sz="0" w:space="0" w:color="auto"/>
            <w:bottom w:val="none" w:sz="0" w:space="0" w:color="auto"/>
            <w:right w:val="none" w:sz="0" w:space="0" w:color="auto"/>
          </w:divBdr>
        </w:div>
        <w:div w:id="1321036145">
          <w:marLeft w:val="0"/>
          <w:marRight w:val="0"/>
          <w:marTop w:val="0"/>
          <w:marBottom w:val="0"/>
          <w:divBdr>
            <w:top w:val="none" w:sz="0" w:space="0" w:color="auto"/>
            <w:left w:val="none" w:sz="0" w:space="0" w:color="auto"/>
            <w:bottom w:val="none" w:sz="0" w:space="0" w:color="auto"/>
            <w:right w:val="none" w:sz="0" w:space="0" w:color="auto"/>
          </w:divBdr>
        </w:div>
        <w:div w:id="1131676055">
          <w:marLeft w:val="0"/>
          <w:marRight w:val="0"/>
          <w:marTop w:val="0"/>
          <w:marBottom w:val="0"/>
          <w:divBdr>
            <w:top w:val="none" w:sz="0" w:space="0" w:color="auto"/>
            <w:left w:val="none" w:sz="0" w:space="0" w:color="auto"/>
            <w:bottom w:val="none" w:sz="0" w:space="0" w:color="auto"/>
            <w:right w:val="none" w:sz="0" w:space="0" w:color="auto"/>
          </w:divBdr>
        </w:div>
        <w:div w:id="2008510741">
          <w:marLeft w:val="0"/>
          <w:marRight w:val="0"/>
          <w:marTop w:val="0"/>
          <w:marBottom w:val="0"/>
          <w:divBdr>
            <w:top w:val="none" w:sz="0" w:space="0" w:color="auto"/>
            <w:left w:val="none" w:sz="0" w:space="0" w:color="auto"/>
            <w:bottom w:val="none" w:sz="0" w:space="0" w:color="auto"/>
            <w:right w:val="none" w:sz="0" w:space="0" w:color="auto"/>
          </w:divBdr>
        </w:div>
        <w:div w:id="1335841311">
          <w:marLeft w:val="0"/>
          <w:marRight w:val="0"/>
          <w:marTop w:val="0"/>
          <w:marBottom w:val="0"/>
          <w:divBdr>
            <w:top w:val="none" w:sz="0" w:space="0" w:color="auto"/>
            <w:left w:val="none" w:sz="0" w:space="0" w:color="auto"/>
            <w:bottom w:val="none" w:sz="0" w:space="0" w:color="auto"/>
            <w:right w:val="none" w:sz="0" w:space="0" w:color="auto"/>
          </w:divBdr>
        </w:div>
        <w:div w:id="89393755">
          <w:marLeft w:val="0"/>
          <w:marRight w:val="0"/>
          <w:marTop w:val="0"/>
          <w:marBottom w:val="0"/>
          <w:divBdr>
            <w:top w:val="none" w:sz="0" w:space="0" w:color="auto"/>
            <w:left w:val="none" w:sz="0" w:space="0" w:color="auto"/>
            <w:bottom w:val="none" w:sz="0" w:space="0" w:color="auto"/>
            <w:right w:val="none" w:sz="0" w:space="0" w:color="auto"/>
          </w:divBdr>
        </w:div>
        <w:div w:id="1617178520">
          <w:marLeft w:val="0"/>
          <w:marRight w:val="0"/>
          <w:marTop w:val="0"/>
          <w:marBottom w:val="0"/>
          <w:divBdr>
            <w:top w:val="none" w:sz="0" w:space="0" w:color="auto"/>
            <w:left w:val="none" w:sz="0" w:space="0" w:color="auto"/>
            <w:bottom w:val="none" w:sz="0" w:space="0" w:color="auto"/>
            <w:right w:val="none" w:sz="0" w:space="0" w:color="auto"/>
          </w:divBdr>
        </w:div>
        <w:div w:id="1926913342">
          <w:marLeft w:val="0"/>
          <w:marRight w:val="0"/>
          <w:marTop w:val="0"/>
          <w:marBottom w:val="0"/>
          <w:divBdr>
            <w:top w:val="none" w:sz="0" w:space="0" w:color="auto"/>
            <w:left w:val="none" w:sz="0" w:space="0" w:color="auto"/>
            <w:bottom w:val="none" w:sz="0" w:space="0" w:color="auto"/>
            <w:right w:val="none" w:sz="0" w:space="0" w:color="auto"/>
          </w:divBdr>
        </w:div>
        <w:div w:id="687758962">
          <w:marLeft w:val="0"/>
          <w:marRight w:val="0"/>
          <w:marTop w:val="0"/>
          <w:marBottom w:val="0"/>
          <w:divBdr>
            <w:top w:val="none" w:sz="0" w:space="0" w:color="auto"/>
            <w:left w:val="none" w:sz="0" w:space="0" w:color="auto"/>
            <w:bottom w:val="none" w:sz="0" w:space="0" w:color="auto"/>
            <w:right w:val="none" w:sz="0" w:space="0" w:color="auto"/>
          </w:divBdr>
        </w:div>
        <w:div w:id="1849636827">
          <w:marLeft w:val="0"/>
          <w:marRight w:val="0"/>
          <w:marTop w:val="0"/>
          <w:marBottom w:val="0"/>
          <w:divBdr>
            <w:top w:val="none" w:sz="0" w:space="0" w:color="auto"/>
            <w:left w:val="none" w:sz="0" w:space="0" w:color="auto"/>
            <w:bottom w:val="none" w:sz="0" w:space="0" w:color="auto"/>
            <w:right w:val="none" w:sz="0" w:space="0" w:color="auto"/>
          </w:divBdr>
        </w:div>
        <w:div w:id="1466390393">
          <w:marLeft w:val="0"/>
          <w:marRight w:val="0"/>
          <w:marTop w:val="0"/>
          <w:marBottom w:val="0"/>
          <w:divBdr>
            <w:top w:val="none" w:sz="0" w:space="0" w:color="auto"/>
            <w:left w:val="none" w:sz="0" w:space="0" w:color="auto"/>
            <w:bottom w:val="none" w:sz="0" w:space="0" w:color="auto"/>
            <w:right w:val="none" w:sz="0" w:space="0" w:color="auto"/>
          </w:divBdr>
        </w:div>
        <w:div w:id="1809660425">
          <w:marLeft w:val="0"/>
          <w:marRight w:val="0"/>
          <w:marTop w:val="0"/>
          <w:marBottom w:val="0"/>
          <w:divBdr>
            <w:top w:val="none" w:sz="0" w:space="0" w:color="auto"/>
            <w:left w:val="none" w:sz="0" w:space="0" w:color="auto"/>
            <w:bottom w:val="none" w:sz="0" w:space="0" w:color="auto"/>
            <w:right w:val="none" w:sz="0" w:space="0" w:color="auto"/>
          </w:divBdr>
        </w:div>
        <w:div w:id="2004119946">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1749240">
      <w:bodyDiv w:val="1"/>
      <w:marLeft w:val="0"/>
      <w:marRight w:val="0"/>
      <w:marTop w:val="0"/>
      <w:marBottom w:val="0"/>
      <w:divBdr>
        <w:top w:val="none" w:sz="0" w:space="0" w:color="auto"/>
        <w:left w:val="none" w:sz="0" w:space="0" w:color="auto"/>
        <w:bottom w:val="none" w:sz="0" w:space="0" w:color="auto"/>
        <w:right w:val="none" w:sz="0" w:space="0" w:color="auto"/>
      </w:divBdr>
      <w:divsChild>
        <w:div w:id="86581489">
          <w:marLeft w:val="0"/>
          <w:marRight w:val="0"/>
          <w:marTop w:val="0"/>
          <w:marBottom w:val="0"/>
          <w:divBdr>
            <w:top w:val="none" w:sz="0" w:space="0" w:color="auto"/>
            <w:left w:val="none" w:sz="0" w:space="0" w:color="auto"/>
            <w:bottom w:val="none" w:sz="0" w:space="0" w:color="auto"/>
            <w:right w:val="none" w:sz="0" w:space="0" w:color="auto"/>
          </w:divBdr>
        </w:div>
        <w:div w:id="1294871210">
          <w:marLeft w:val="0"/>
          <w:marRight w:val="0"/>
          <w:marTop w:val="0"/>
          <w:marBottom w:val="0"/>
          <w:divBdr>
            <w:top w:val="none" w:sz="0" w:space="0" w:color="auto"/>
            <w:left w:val="none" w:sz="0" w:space="0" w:color="auto"/>
            <w:bottom w:val="none" w:sz="0" w:space="0" w:color="auto"/>
            <w:right w:val="none" w:sz="0" w:space="0" w:color="auto"/>
          </w:divBdr>
        </w:div>
        <w:div w:id="1088307620">
          <w:marLeft w:val="0"/>
          <w:marRight w:val="0"/>
          <w:marTop w:val="0"/>
          <w:marBottom w:val="0"/>
          <w:divBdr>
            <w:top w:val="none" w:sz="0" w:space="0" w:color="auto"/>
            <w:left w:val="none" w:sz="0" w:space="0" w:color="auto"/>
            <w:bottom w:val="none" w:sz="0" w:space="0" w:color="auto"/>
            <w:right w:val="none" w:sz="0" w:space="0" w:color="auto"/>
          </w:divBdr>
        </w:div>
        <w:div w:id="1269775453">
          <w:marLeft w:val="0"/>
          <w:marRight w:val="0"/>
          <w:marTop w:val="0"/>
          <w:marBottom w:val="0"/>
          <w:divBdr>
            <w:top w:val="none" w:sz="0" w:space="0" w:color="auto"/>
            <w:left w:val="none" w:sz="0" w:space="0" w:color="auto"/>
            <w:bottom w:val="none" w:sz="0" w:space="0" w:color="auto"/>
            <w:right w:val="none" w:sz="0" w:space="0" w:color="auto"/>
          </w:divBdr>
        </w:div>
        <w:div w:id="1692411112">
          <w:marLeft w:val="0"/>
          <w:marRight w:val="0"/>
          <w:marTop w:val="0"/>
          <w:marBottom w:val="0"/>
          <w:divBdr>
            <w:top w:val="none" w:sz="0" w:space="0" w:color="auto"/>
            <w:left w:val="none" w:sz="0" w:space="0" w:color="auto"/>
            <w:bottom w:val="none" w:sz="0" w:space="0" w:color="auto"/>
            <w:right w:val="none" w:sz="0" w:space="0" w:color="auto"/>
          </w:divBdr>
        </w:div>
        <w:div w:id="2092191804">
          <w:marLeft w:val="0"/>
          <w:marRight w:val="0"/>
          <w:marTop w:val="0"/>
          <w:marBottom w:val="0"/>
          <w:divBdr>
            <w:top w:val="none" w:sz="0" w:space="0" w:color="auto"/>
            <w:left w:val="none" w:sz="0" w:space="0" w:color="auto"/>
            <w:bottom w:val="none" w:sz="0" w:space="0" w:color="auto"/>
            <w:right w:val="none" w:sz="0" w:space="0" w:color="auto"/>
          </w:divBdr>
        </w:div>
        <w:div w:id="717361179">
          <w:marLeft w:val="0"/>
          <w:marRight w:val="0"/>
          <w:marTop w:val="0"/>
          <w:marBottom w:val="0"/>
          <w:divBdr>
            <w:top w:val="none" w:sz="0" w:space="0" w:color="auto"/>
            <w:left w:val="none" w:sz="0" w:space="0" w:color="auto"/>
            <w:bottom w:val="none" w:sz="0" w:space="0" w:color="auto"/>
            <w:right w:val="none" w:sz="0" w:space="0" w:color="auto"/>
          </w:divBdr>
        </w:div>
        <w:div w:id="1437748313">
          <w:marLeft w:val="0"/>
          <w:marRight w:val="0"/>
          <w:marTop w:val="0"/>
          <w:marBottom w:val="0"/>
          <w:divBdr>
            <w:top w:val="none" w:sz="0" w:space="0" w:color="auto"/>
            <w:left w:val="none" w:sz="0" w:space="0" w:color="auto"/>
            <w:bottom w:val="none" w:sz="0" w:space="0" w:color="auto"/>
            <w:right w:val="none" w:sz="0" w:space="0" w:color="auto"/>
          </w:divBdr>
        </w:div>
        <w:div w:id="520510908">
          <w:marLeft w:val="0"/>
          <w:marRight w:val="0"/>
          <w:marTop w:val="0"/>
          <w:marBottom w:val="0"/>
          <w:divBdr>
            <w:top w:val="none" w:sz="0" w:space="0" w:color="auto"/>
            <w:left w:val="none" w:sz="0" w:space="0" w:color="auto"/>
            <w:bottom w:val="none" w:sz="0" w:space="0" w:color="auto"/>
            <w:right w:val="none" w:sz="0" w:space="0" w:color="auto"/>
          </w:divBdr>
        </w:div>
        <w:div w:id="512694333">
          <w:marLeft w:val="0"/>
          <w:marRight w:val="0"/>
          <w:marTop w:val="0"/>
          <w:marBottom w:val="0"/>
          <w:divBdr>
            <w:top w:val="none" w:sz="0" w:space="0" w:color="auto"/>
            <w:left w:val="none" w:sz="0" w:space="0" w:color="auto"/>
            <w:bottom w:val="none" w:sz="0" w:space="0" w:color="auto"/>
            <w:right w:val="none" w:sz="0" w:space="0" w:color="auto"/>
          </w:divBdr>
        </w:div>
        <w:div w:id="1154175955">
          <w:marLeft w:val="0"/>
          <w:marRight w:val="0"/>
          <w:marTop w:val="0"/>
          <w:marBottom w:val="0"/>
          <w:divBdr>
            <w:top w:val="none" w:sz="0" w:space="0" w:color="auto"/>
            <w:left w:val="none" w:sz="0" w:space="0" w:color="auto"/>
            <w:bottom w:val="none" w:sz="0" w:space="0" w:color="auto"/>
            <w:right w:val="none" w:sz="0" w:space="0" w:color="auto"/>
          </w:divBdr>
        </w:div>
        <w:div w:id="2017881234">
          <w:marLeft w:val="0"/>
          <w:marRight w:val="0"/>
          <w:marTop w:val="0"/>
          <w:marBottom w:val="0"/>
          <w:divBdr>
            <w:top w:val="none" w:sz="0" w:space="0" w:color="auto"/>
            <w:left w:val="none" w:sz="0" w:space="0" w:color="auto"/>
            <w:bottom w:val="none" w:sz="0" w:space="0" w:color="auto"/>
            <w:right w:val="none" w:sz="0" w:space="0" w:color="auto"/>
          </w:divBdr>
        </w:div>
        <w:div w:id="1033576468">
          <w:marLeft w:val="0"/>
          <w:marRight w:val="0"/>
          <w:marTop w:val="0"/>
          <w:marBottom w:val="0"/>
          <w:divBdr>
            <w:top w:val="none" w:sz="0" w:space="0" w:color="auto"/>
            <w:left w:val="none" w:sz="0" w:space="0" w:color="auto"/>
            <w:bottom w:val="none" w:sz="0" w:space="0" w:color="auto"/>
            <w:right w:val="none" w:sz="0" w:space="0" w:color="auto"/>
          </w:divBdr>
        </w:div>
        <w:div w:id="972372571">
          <w:marLeft w:val="0"/>
          <w:marRight w:val="0"/>
          <w:marTop w:val="0"/>
          <w:marBottom w:val="0"/>
          <w:divBdr>
            <w:top w:val="none" w:sz="0" w:space="0" w:color="auto"/>
            <w:left w:val="none" w:sz="0" w:space="0" w:color="auto"/>
            <w:bottom w:val="none" w:sz="0" w:space="0" w:color="auto"/>
            <w:right w:val="none" w:sz="0" w:space="0" w:color="auto"/>
          </w:divBdr>
        </w:div>
        <w:div w:id="1486431845">
          <w:marLeft w:val="0"/>
          <w:marRight w:val="0"/>
          <w:marTop w:val="0"/>
          <w:marBottom w:val="0"/>
          <w:divBdr>
            <w:top w:val="none" w:sz="0" w:space="0" w:color="auto"/>
            <w:left w:val="none" w:sz="0" w:space="0" w:color="auto"/>
            <w:bottom w:val="none" w:sz="0" w:space="0" w:color="auto"/>
            <w:right w:val="none" w:sz="0" w:space="0" w:color="auto"/>
          </w:divBdr>
        </w:div>
        <w:div w:id="326372661">
          <w:marLeft w:val="0"/>
          <w:marRight w:val="0"/>
          <w:marTop w:val="0"/>
          <w:marBottom w:val="0"/>
          <w:divBdr>
            <w:top w:val="none" w:sz="0" w:space="0" w:color="auto"/>
            <w:left w:val="none" w:sz="0" w:space="0" w:color="auto"/>
            <w:bottom w:val="none" w:sz="0" w:space="0" w:color="auto"/>
            <w:right w:val="none" w:sz="0" w:space="0" w:color="auto"/>
          </w:divBdr>
        </w:div>
        <w:div w:id="697969985">
          <w:marLeft w:val="0"/>
          <w:marRight w:val="0"/>
          <w:marTop w:val="0"/>
          <w:marBottom w:val="0"/>
          <w:divBdr>
            <w:top w:val="none" w:sz="0" w:space="0" w:color="auto"/>
            <w:left w:val="none" w:sz="0" w:space="0" w:color="auto"/>
            <w:bottom w:val="none" w:sz="0" w:space="0" w:color="auto"/>
            <w:right w:val="none" w:sz="0" w:space="0" w:color="auto"/>
          </w:divBdr>
        </w:div>
        <w:div w:id="582448307">
          <w:marLeft w:val="0"/>
          <w:marRight w:val="0"/>
          <w:marTop w:val="0"/>
          <w:marBottom w:val="0"/>
          <w:divBdr>
            <w:top w:val="none" w:sz="0" w:space="0" w:color="auto"/>
            <w:left w:val="none" w:sz="0" w:space="0" w:color="auto"/>
            <w:bottom w:val="none" w:sz="0" w:space="0" w:color="auto"/>
            <w:right w:val="none" w:sz="0" w:space="0" w:color="auto"/>
          </w:divBdr>
        </w:div>
        <w:div w:id="470294177">
          <w:marLeft w:val="0"/>
          <w:marRight w:val="0"/>
          <w:marTop w:val="0"/>
          <w:marBottom w:val="0"/>
          <w:divBdr>
            <w:top w:val="none" w:sz="0" w:space="0" w:color="auto"/>
            <w:left w:val="none" w:sz="0" w:space="0" w:color="auto"/>
            <w:bottom w:val="none" w:sz="0" w:space="0" w:color="auto"/>
            <w:right w:val="none" w:sz="0" w:space="0" w:color="auto"/>
          </w:divBdr>
        </w:div>
        <w:div w:id="563879364">
          <w:marLeft w:val="0"/>
          <w:marRight w:val="0"/>
          <w:marTop w:val="0"/>
          <w:marBottom w:val="0"/>
          <w:divBdr>
            <w:top w:val="none" w:sz="0" w:space="0" w:color="auto"/>
            <w:left w:val="none" w:sz="0" w:space="0" w:color="auto"/>
            <w:bottom w:val="none" w:sz="0" w:space="0" w:color="auto"/>
            <w:right w:val="none" w:sz="0" w:space="0" w:color="auto"/>
          </w:divBdr>
        </w:div>
        <w:div w:id="1882402100">
          <w:marLeft w:val="0"/>
          <w:marRight w:val="0"/>
          <w:marTop w:val="0"/>
          <w:marBottom w:val="0"/>
          <w:divBdr>
            <w:top w:val="none" w:sz="0" w:space="0" w:color="auto"/>
            <w:left w:val="none" w:sz="0" w:space="0" w:color="auto"/>
            <w:bottom w:val="none" w:sz="0" w:space="0" w:color="auto"/>
            <w:right w:val="none" w:sz="0" w:space="0" w:color="auto"/>
          </w:divBdr>
        </w:div>
        <w:div w:id="811748487">
          <w:marLeft w:val="0"/>
          <w:marRight w:val="0"/>
          <w:marTop w:val="0"/>
          <w:marBottom w:val="0"/>
          <w:divBdr>
            <w:top w:val="none" w:sz="0" w:space="0" w:color="auto"/>
            <w:left w:val="none" w:sz="0" w:space="0" w:color="auto"/>
            <w:bottom w:val="none" w:sz="0" w:space="0" w:color="auto"/>
            <w:right w:val="none" w:sz="0" w:space="0" w:color="auto"/>
          </w:divBdr>
        </w:div>
        <w:div w:id="148376108">
          <w:marLeft w:val="0"/>
          <w:marRight w:val="0"/>
          <w:marTop w:val="0"/>
          <w:marBottom w:val="0"/>
          <w:divBdr>
            <w:top w:val="none" w:sz="0" w:space="0" w:color="auto"/>
            <w:left w:val="none" w:sz="0" w:space="0" w:color="auto"/>
            <w:bottom w:val="none" w:sz="0" w:space="0" w:color="auto"/>
            <w:right w:val="none" w:sz="0" w:space="0" w:color="auto"/>
          </w:divBdr>
        </w:div>
        <w:div w:id="1000080773">
          <w:marLeft w:val="0"/>
          <w:marRight w:val="0"/>
          <w:marTop w:val="0"/>
          <w:marBottom w:val="0"/>
          <w:divBdr>
            <w:top w:val="none" w:sz="0" w:space="0" w:color="auto"/>
            <w:left w:val="none" w:sz="0" w:space="0" w:color="auto"/>
            <w:bottom w:val="none" w:sz="0" w:space="0" w:color="auto"/>
            <w:right w:val="none" w:sz="0" w:space="0" w:color="auto"/>
          </w:divBdr>
        </w:div>
        <w:div w:id="1136877984">
          <w:marLeft w:val="0"/>
          <w:marRight w:val="0"/>
          <w:marTop w:val="0"/>
          <w:marBottom w:val="0"/>
          <w:divBdr>
            <w:top w:val="none" w:sz="0" w:space="0" w:color="auto"/>
            <w:left w:val="none" w:sz="0" w:space="0" w:color="auto"/>
            <w:bottom w:val="none" w:sz="0" w:space="0" w:color="auto"/>
            <w:right w:val="none" w:sz="0" w:space="0" w:color="auto"/>
          </w:divBdr>
        </w:div>
        <w:div w:id="1851722214">
          <w:marLeft w:val="0"/>
          <w:marRight w:val="0"/>
          <w:marTop w:val="0"/>
          <w:marBottom w:val="0"/>
          <w:divBdr>
            <w:top w:val="none" w:sz="0" w:space="0" w:color="auto"/>
            <w:left w:val="none" w:sz="0" w:space="0" w:color="auto"/>
            <w:bottom w:val="none" w:sz="0" w:space="0" w:color="auto"/>
            <w:right w:val="none" w:sz="0" w:space="0" w:color="auto"/>
          </w:divBdr>
        </w:div>
        <w:div w:id="1253587425">
          <w:marLeft w:val="0"/>
          <w:marRight w:val="0"/>
          <w:marTop w:val="0"/>
          <w:marBottom w:val="0"/>
          <w:divBdr>
            <w:top w:val="none" w:sz="0" w:space="0" w:color="auto"/>
            <w:left w:val="none" w:sz="0" w:space="0" w:color="auto"/>
            <w:bottom w:val="none" w:sz="0" w:space="0" w:color="auto"/>
            <w:right w:val="none" w:sz="0" w:space="0" w:color="auto"/>
          </w:divBdr>
        </w:div>
        <w:div w:id="312486111">
          <w:marLeft w:val="0"/>
          <w:marRight w:val="0"/>
          <w:marTop w:val="0"/>
          <w:marBottom w:val="0"/>
          <w:divBdr>
            <w:top w:val="none" w:sz="0" w:space="0" w:color="auto"/>
            <w:left w:val="none" w:sz="0" w:space="0" w:color="auto"/>
            <w:bottom w:val="none" w:sz="0" w:space="0" w:color="auto"/>
            <w:right w:val="none" w:sz="0" w:space="0" w:color="auto"/>
          </w:divBdr>
        </w:div>
        <w:div w:id="2071686801">
          <w:marLeft w:val="0"/>
          <w:marRight w:val="0"/>
          <w:marTop w:val="0"/>
          <w:marBottom w:val="0"/>
          <w:divBdr>
            <w:top w:val="none" w:sz="0" w:space="0" w:color="auto"/>
            <w:left w:val="none" w:sz="0" w:space="0" w:color="auto"/>
            <w:bottom w:val="none" w:sz="0" w:space="0" w:color="auto"/>
            <w:right w:val="none" w:sz="0" w:space="0" w:color="auto"/>
          </w:divBdr>
        </w:div>
        <w:div w:id="1753502062">
          <w:marLeft w:val="0"/>
          <w:marRight w:val="0"/>
          <w:marTop w:val="0"/>
          <w:marBottom w:val="0"/>
          <w:divBdr>
            <w:top w:val="none" w:sz="0" w:space="0" w:color="auto"/>
            <w:left w:val="none" w:sz="0" w:space="0" w:color="auto"/>
            <w:bottom w:val="none" w:sz="0" w:space="0" w:color="auto"/>
            <w:right w:val="none" w:sz="0" w:space="0" w:color="auto"/>
          </w:divBdr>
        </w:div>
        <w:div w:id="2085296092">
          <w:marLeft w:val="0"/>
          <w:marRight w:val="0"/>
          <w:marTop w:val="0"/>
          <w:marBottom w:val="0"/>
          <w:divBdr>
            <w:top w:val="none" w:sz="0" w:space="0" w:color="auto"/>
            <w:left w:val="none" w:sz="0" w:space="0" w:color="auto"/>
            <w:bottom w:val="none" w:sz="0" w:space="0" w:color="auto"/>
            <w:right w:val="none" w:sz="0" w:space="0" w:color="auto"/>
          </w:divBdr>
        </w:div>
        <w:div w:id="1513449739">
          <w:marLeft w:val="0"/>
          <w:marRight w:val="0"/>
          <w:marTop w:val="0"/>
          <w:marBottom w:val="0"/>
          <w:divBdr>
            <w:top w:val="none" w:sz="0" w:space="0" w:color="auto"/>
            <w:left w:val="none" w:sz="0" w:space="0" w:color="auto"/>
            <w:bottom w:val="none" w:sz="0" w:space="0" w:color="auto"/>
            <w:right w:val="none" w:sz="0" w:space="0" w:color="auto"/>
          </w:divBdr>
        </w:div>
        <w:div w:id="2018536350">
          <w:marLeft w:val="0"/>
          <w:marRight w:val="0"/>
          <w:marTop w:val="0"/>
          <w:marBottom w:val="0"/>
          <w:divBdr>
            <w:top w:val="none" w:sz="0" w:space="0" w:color="auto"/>
            <w:left w:val="none" w:sz="0" w:space="0" w:color="auto"/>
            <w:bottom w:val="none" w:sz="0" w:space="0" w:color="auto"/>
            <w:right w:val="none" w:sz="0" w:space="0" w:color="auto"/>
          </w:divBdr>
        </w:div>
        <w:div w:id="778720184">
          <w:marLeft w:val="0"/>
          <w:marRight w:val="0"/>
          <w:marTop w:val="0"/>
          <w:marBottom w:val="0"/>
          <w:divBdr>
            <w:top w:val="none" w:sz="0" w:space="0" w:color="auto"/>
            <w:left w:val="none" w:sz="0" w:space="0" w:color="auto"/>
            <w:bottom w:val="none" w:sz="0" w:space="0" w:color="auto"/>
            <w:right w:val="none" w:sz="0" w:space="0" w:color="auto"/>
          </w:divBdr>
        </w:div>
        <w:div w:id="1563636616">
          <w:marLeft w:val="0"/>
          <w:marRight w:val="0"/>
          <w:marTop w:val="0"/>
          <w:marBottom w:val="0"/>
          <w:divBdr>
            <w:top w:val="none" w:sz="0" w:space="0" w:color="auto"/>
            <w:left w:val="none" w:sz="0" w:space="0" w:color="auto"/>
            <w:bottom w:val="none" w:sz="0" w:space="0" w:color="auto"/>
            <w:right w:val="none" w:sz="0" w:space="0" w:color="auto"/>
          </w:divBdr>
        </w:div>
        <w:div w:id="2102024229">
          <w:marLeft w:val="0"/>
          <w:marRight w:val="0"/>
          <w:marTop w:val="0"/>
          <w:marBottom w:val="0"/>
          <w:divBdr>
            <w:top w:val="none" w:sz="0" w:space="0" w:color="auto"/>
            <w:left w:val="none" w:sz="0" w:space="0" w:color="auto"/>
            <w:bottom w:val="none" w:sz="0" w:space="0" w:color="auto"/>
            <w:right w:val="none" w:sz="0" w:space="0" w:color="auto"/>
          </w:divBdr>
        </w:div>
        <w:div w:id="885141213">
          <w:marLeft w:val="0"/>
          <w:marRight w:val="0"/>
          <w:marTop w:val="0"/>
          <w:marBottom w:val="0"/>
          <w:divBdr>
            <w:top w:val="none" w:sz="0" w:space="0" w:color="auto"/>
            <w:left w:val="none" w:sz="0" w:space="0" w:color="auto"/>
            <w:bottom w:val="none" w:sz="0" w:space="0" w:color="auto"/>
            <w:right w:val="none" w:sz="0" w:space="0" w:color="auto"/>
          </w:divBdr>
        </w:div>
        <w:div w:id="1944847638">
          <w:marLeft w:val="0"/>
          <w:marRight w:val="0"/>
          <w:marTop w:val="0"/>
          <w:marBottom w:val="0"/>
          <w:divBdr>
            <w:top w:val="none" w:sz="0" w:space="0" w:color="auto"/>
            <w:left w:val="none" w:sz="0" w:space="0" w:color="auto"/>
            <w:bottom w:val="none" w:sz="0" w:space="0" w:color="auto"/>
            <w:right w:val="none" w:sz="0" w:space="0" w:color="auto"/>
          </w:divBdr>
        </w:div>
        <w:div w:id="892891047">
          <w:marLeft w:val="0"/>
          <w:marRight w:val="0"/>
          <w:marTop w:val="0"/>
          <w:marBottom w:val="0"/>
          <w:divBdr>
            <w:top w:val="none" w:sz="0" w:space="0" w:color="auto"/>
            <w:left w:val="none" w:sz="0" w:space="0" w:color="auto"/>
            <w:bottom w:val="none" w:sz="0" w:space="0" w:color="auto"/>
            <w:right w:val="none" w:sz="0" w:space="0" w:color="auto"/>
          </w:divBdr>
        </w:div>
      </w:divsChild>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3206328">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2381247">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7588064">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0181624">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118548">
      <w:bodyDiv w:val="1"/>
      <w:marLeft w:val="0"/>
      <w:marRight w:val="0"/>
      <w:marTop w:val="0"/>
      <w:marBottom w:val="0"/>
      <w:divBdr>
        <w:top w:val="none" w:sz="0" w:space="0" w:color="auto"/>
        <w:left w:val="none" w:sz="0" w:space="0" w:color="auto"/>
        <w:bottom w:val="none" w:sz="0" w:space="0" w:color="auto"/>
        <w:right w:val="none" w:sz="0" w:space="0" w:color="auto"/>
      </w:divBdr>
      <w:divsChild>
        <w:div w:id="716010595">
          <w:marLeft w:val="0"/>
          <w:marRight w:val="0"/>
          <w:marTop w:val="0"/>
          <w:marBottom w:val="0"/>
          <w:divBdr>
            <w:top w:val="none" w:sz="0" w:space="0" w:color="auto"/>
            <w:left w:val="none" w:sz="0" w:space="0" w:color="auto"/>
            <w:bottom w:val="none" w:sz="0" w:space="0" w:color="auto"/>
            <w:right w:val="none" w:sz="0" w:space="0" w:color="auto"/>
          </w:divBdr>
        </w:div>
        <w:div w:id="730545283">
          <w:marLeft w:val="0"/>
          <w:marRight w:val="0"/>
          <w:marTop w:val="0"/>
          <w:marBottom w:val="0"/>
          <w:divBdr>
            <w:top w:val="none" w:sz="0" w:space="0" w:color="auto"/>
            <w:left w:val="none" w:sz="0" w:space="0" w:color="auto"/>
            <w:bottom w:val="none" w:sz="0" w:space="0" w:color="auto"/>
            <w:right w:val="none" w:sz="0" w:space="0" w:color="auto"/>
          </w:divBdr>
        </w:div>
      </w:divsChild>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3359292">
      <w:bodyDiv w:val="1"/>
      <w:marLeft w:val="0"/>
      <w:marRight w:val="0"/>
      <w:marTop w:val="0"/>
      <w:marBottom w:val="0"/>
      <w:divBdr>
        <w:top w:val="none" w:sz="0" w:space="0" w:color="auto"/>
        <w:left w:val="none" w:sz="0" w:space="0" w:color="auto"/>
        <w:bottom w:val="none" w:sz="0" w:space="0" w:color="auto"/>
        <w:right w:val="none" w:sz="0" w:space="0" w:color="auto"/>
      </w:divBdr>
      <w:divsChild>
        <w:div w:id="741215331">
          <w:marLeft w:val="0"/>
          <w:marRight w:val="0"/>
          <w:marTop w:val="0"/>
          <w:marBottom w:val="0"/>
          <w:divBdr>
            <w:top w:val="none" w:sz="0" w:space="0" w:color="auto"/>
            <w:left w:val="none" w:sz="0" w:space="0" w:color="auto"/>
            <w:bottom w:val="none" w:sz="0" w:space="0" w:color="auto"/>
            <w:right w:val="none" w:sz="0" w:space="0" w:color="auto"/>
          </w:divBdr>
        </w:div>
        <w:div w:id="1066299666">
          <w:marLeft w:val="0"/>
          <w:marRight w:val="0"/>
          <w:marTop w:val="0"/>
          <w:marBottom w:val="0"/>
          <w:divBdr>
            <w:top w:val="none" w:sz="0" w:space="0" w:color="auto"/>
            <w:left w:val="none" w:sz="0" w:space="0" w:color="auto"/>
            <w:bottom w:val="none" w:sz="0" w:space="0" w:color="auto"/>
            <w:right w:val="none" w:sz="0" w:space="0" w:color="auto"/>
          </w:divBdr>
        </w:div>
      </w:divsChild>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5714964">
      <w:bodyDiv w:val="1"/>
      <w:marLeft w:val="0"/>
      <w:marRight w:val="0"/>
      <w:marTop w:val="0"/>
      <w:marBottom w:val="0"/>
      <w:divBdr>
        <w:top w:val="none" w:sz="0" w:space="0" w:color="auto"/>
        <w:left w:val="none" w:sz="0" w:space="0" w:color="auto"/>
        <w:bottom w:val="none" w:sz="0" w:space="0" w:color="auto"/>
        <w:right w:val="none" w:sz="0" w:space="0" w:color="auto"/>
      </w:divBdr>
      <w:divsChild>
        <w:div w:id="1935086216">
          <w:marLeft w:val="0"/>
          <w:marRight w:val="0"/>
          <w:marTop w:val="0"/>
          <w:marBottom w:val="0"/>
          <w:divBdr>
            <w:top w:val="none" w:sz="0" w:space="0" w:color="auto"/>
            <w:left w:val="none" w:sz="0" w:space="0" w:color="auto"/>
            <w:bottom w:val="none" w:sz="0" w:space="0" w:color="auto"/>
            <w:right w:val="none" w:sz="0" w:space="0" w:color="auto"/>
          </w:divBdr>
        </w:div>
        <w:div w:id="83841561">
          <w:marLeft w:val="0"/>
          <w:marRight w:val="0"/>
          <w:marTop w:val="0"/>
          <w:marBottom w:val="0"/>
          <w:divBdr>
            <w:top w:val="none" w:sz="0" w:space="0" w:color="auto"/>
            <w:left w:val="none" w:sz="0" w:space="0" w:color="auto"/>
            <w:bottom w:val="none" w:sz="0" w:space="0" w:color="auto"/>
            <w:right w:val="none" w:sz="0" w:space="0" w:color="auto"/>
          </w:divBdr>
        </w:div>
        <w:div w:id="494758645">
          <w:marLeft w:val="0"/>
          <w:marRight w:val="0"/>
          <w:marTop w:val="0"/>
          <w:marBottom w:val="0"/>
          <w:divBdr>
            <w:top w:val="none" w:sz="0" w:space="0" w:color="auto"/>
            <w:left w:val="none" w:sz="0" w:space="0" w:color="auto"/>
            <w:bottom w:val="none" w:sz="0" w:space="0" w:color="auto"/>
            <w:right w:val="none" w:sz="0" w:space="0" w:color="auto"/>
          </w:divBdr>
        </w:div>
        <w:div w:id="1418945592">
          <w:marLeft w:val="0"/>
          <w:marRight w:val="0"/>
          <w:marTop w:val="0"/>
          <w:marBottom w:val="0"/>
          <w:divBdr>
            <w:top w:val="none" w:sz="0" w:space="0" w:color="auto"/>
            <w:left w:val="none" w:sz="0" w:space="0" w:color="auto"/>
            <w:bottom w:val="none" w:sz="0" w:space="0" w:color="auto"/>
            <w:right w:val="none" w:sz="0" w:space="0" w:color="auto"/>
          </w:divBdr>
        </w:div>
        <w:div w:id="1416364844">
          <w:marLeft w:val="0"/>
          <w:marRight w:val="0"/>
          <w:marTop w:val="0"/>
          <w:marBottom w:val="0"/>
          <w:divBdr>
            <w:top w:val="none" w:sz="0" w:space="0" w:color="auto"/>
            <w:left w:val="none" w:sz="0" w:space="0" w:color="auto"/>
            <w:bottom w:val="none" w:sz="0" w:space="0" w:color="auto"/>
            <w:right w:val="none" w:sz="0" w:space="0" w:color="auto"/>
          </w:divBdr>
        </w:div>
        <w:div w:id="709035460">
          <w:marLeft w:val="0"/>
          <w:marRight w:val="0"/>
          <w:marTop w:val="0"/>
          <w:marBottom w:val="0"/>
          <w:divBdr>
            <w:top w:val="none" w:sz="0" w:space="0" w:color="auto"/>
            <w:left w:val="none" w:sz="0" w:space="0" w:color="auto"/>
            <w:bottom w:val="none" w:sz="0" w:space="0" w:color="auto"/>
            <w:right w:val="none" w:sz="0" w:space="0" w:color="auto"/>
          </w:divBdr>
        </w:div>
        <w:div w:id="694424782">
          <w:marLeft w:val="0"/>
          <w:marRight w:val="0"/>
          <w:marTop w:val="0"/>
          <w:marBottom w:val="0"/>
          <w:divBdr>
            <w:top w:val="none" w:sz="0" w:space="0" w:color="auto"/>
            <w:left w:val="none" w:sz="0" w:space="0" w:color="auto"/>
            <w:bottom w:val="none" w:sz="0" w:space="0" w:color="auto"/>
            <w:right w:val="none" w:sz="0" w:space="0" w:color="auto"/>
          </w:divBdr>
        </w:div>
        <w:div w:id="631059433">
          <w:marLeft w:val="0"/>
          <w:marRight w:val="0"/>
          <w:marTop w:val="0"/>
          <w:marBottom w:val="0"/>
          <w:divBdr>
            <w:top w:val="none" w:sz="0" w:space="0" w:color="auto"/>
            <w:left w:val="none" w:sz="0" w:space="0" w:color="auto"/>
            <w:bottom w:val="none" w:sz="0" w:space="0" w:color="auto"/>
            <w:right w:val="none" w:sz="0" w:space="0" w:color="auto"/>
          </w:divBdr>
        </w:div>
        <w:div w:id="161480829">
          <w:marLeft w:val="0"/>
          <w:marRight w:val="0"/>
          <w:marTop w:val="0"/>
          <w:marBottom w:val="0"/>
          <w:divBdr>
            <w:top w:val="none" w:sz="0" w:space="0" w:color="auto"/>
            <w:left w:val="none" w:sz="0" w:space="0" w:color="auto"/>
            <w:bottom w:val="none" w:sz="0" w:space="0" w:color="auto"/>
            <w:right w:val="none" w:sz="0" w:space="0" w:color="auto"/>
          </w:divBdr>
        </w:div>
        <w:div w:id="2134058643">
          <w:marLeft w:val="0"/>
          <w:marRight w:val="0"/>
          <w:marTop w:val="0"/>
          <w:marBottom w:val="0"/>
          <w:divBdr>
            <w:top w:val="none" w:sz="0" w:space="0" w:color="auto"/>
            <w:left w:val="none" w:sz="0" w:space="0" w:color="auto"/>
            <w:bottom w:val="none" w:sz="0" w:space="0" w:color="auto"/>
            <w:right w:val="none" w:sz="0" w:space="0" w:color="auto"/>
          </w:divBdr>
        </w:div>
        <w:div w:id="1908176656">
          <w:marLeft w:val="0"/>
          <w:marRight w:val="0"/>
          <w:marTop w:val="0"/>
          <w:marBottom w:val="0"/>
          <w:divBdr>
            <w:top w:val="none" w:sz="0" w:space="0" w:color="auto"/>
            <w:left w:val="none" w:sz="0" w:space="0" w:color="auto"/>
            <w:bottom w:val="none" w:sz="0" w:space="0" w:color="auto"/>
            <w:right w:val="none" w:sz="0" w:space="0" w:color="auto"/>
          </w:divBdr>
        </w:div>
        <w:div w:id="1116605751">
          <w:marLeft w:val="0"/>
          <w:marRight w:val="0"/>
          <w:marTop w:val="0"/>
          <w:marBottom w:val="0"/>
          <w:divBdr>
            <w:top w:val="none" w:sz="0" w:space="0" w:color="auto"/>
            <w:left w:val="none" w:sz="0" w:space="0" w:color="auto"/>
            <w:bottom w:val="none" w:sz="0" w:space="0" w:color="auto"/>
            <w:right w:val="none" w:sz="0" w:space="0" w:color="auto"/>
          </w:divBdr>
        </w:div>
        <w:div w:id="172233605">
          <w:marLeft w:val="0"/>
          <w:marRight w:val="0"/>
          <w:marTop w:val="0"/>
          <w:marBottom w:val="0"/>
          <w:divBdr>
            <w:top w:val="none" w:sz="0" w:space="0" w:color="auto"/>
            <w:left w:val="none" w:sz="0" w:space="0" w:color="auto"/>
            <w:bottom w:val="none" w:sz="0" w:space="0" w:color="auto"/>
            <w:right w:val="none" w:sz="0" w:space="0" w:color="auto"/>
          </w:divBdr>
        </w:div>
        <w:div w:id="601492127">
          <w:marLeft w:val="0"/>
          <w:marRight w:val="0"/>
          <w:marTop w:val="0"/>
          <w:marBottom w:val="0"/>
          <w:divBdr>
            <w:top w:val="none" w:sz="0" w:space="0" w:color="auto"/>
            <w:left w:val="none" w:sz="0" w:space="0" w:color="auto"/>
            <w:bottom w:val="none" w:sz="0" w:space="0" w:color="auto"/>
            <w:right w:val="none" w:sz="0" w:space="0" w:color="auto"/>
          </w:divBdr>
        </w:div>
        <w:div w:id="2070226685">
          <w:marLeft w:val="0"/>
          <w:marRight w:val="0"/>
          <w:marTop w:val="0"/>
          <w:marBottom w:val="0"/>
          <w:divBdr>
            <w:top w:val="none" w:sz="0" w:space="0" w:color="auto"/>
            <w:left w:val="none" w:sz="0" w:space="0" w:color="auto"/>
            <w:bottom w:val="none" w:sz="0" w:space="0" w:color="auto"/>
            <w:right w:val="none" w:sz="0" w:space="0" w:color="auto"/>
          </w:divBdr>
        </w:div>
        <w:div w:id="1391609744">
          <w:marLeft w:val="0"/>
          <w:marRight w:val="0"/>
          <w:marTop w:val="0"/>
          <w:marBottom w:val="0"/>
          <w:divBdr>
            <w:top w:val="none" w:sz="0" w:space="0" w:color="auto"/>
            <w:left w:val="none" w:sz="0" w:space="0" w:color="auto"/>
            <w:bottom w:val="none" w:sz="0" w:space="0" w:color="auto"/>
            <w:right w:val="none" w:sz="0" w:space="0" w:color="auto"/>
          </w:divBdr>
        </w:div>
        <w:div w:id="2143109531">
          <w:marLeft w:val="0"/>
          <w:marRight w:val="0"/>
          <w:marTop w:val="0"/>
          <w:marBottom w:val="0"/>
          <w:divBdr>
            <w:top w:val="none" w:sz="0" w:space="0" w:color="auto"/>
            <w:left w:val="none" w:sz="0" w:space="0" w:color="auto"/>
            <w:bottom w:val="none" w:sz="0" w:space="0" w:color="auto"/>
            <w:right w:val="none" w:sz="0" w:space="0" w:color="auto"/>
          </w:divBdr>
        </w:div>
        <w:div w:id="2043090668">
          <w:marLeft w:val="0"/>
          <w:marRight w:val="0"/>
          <w:marTop w:val="0"/>
          <w:marBottom w:val="0"/>
          <w:divBdr>
            <w:top w:val="none" w:sz="0" w:space="0" w:color="auto"/>
            <w:left w:val="none" w:sz="0" w:space="0" w:color="auto"/>
            <w:bottom w:val="none" w:sz="0" w:space="0" w:color="auto"/>
            <w:right w:val="none" w:sz="0" w:space="0" w:color="auto"/>
          </w:divBdr>
        </w:div>
      </w:divsChild>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4516486">
      <w:bodyDiv w:val="1"/>
      <w:marLeft w:val="0"/>
      <w:marRight w:val="0"/>
      <w:marTop w:val="0"/>
      <w:marBottom w:val="0"/>
      <w:divBdr>
        <w:top w:val="none" w:sz="0" w:space="0" w:color="auto"/>
        <w:left w:val="none" w:sz="0" w:space="0" w:color="auto"/>
        <w:bottom w:val="none" w:sz="0" w:space="0" w:color="auto"/>
        <w:right w:val="none" w:sz="0" w:space="0" w:color="auto"/>
      </w:divBdr>
    </w:div>
    <w:div w:id="2134592122">
      <w:bodyDiv w:val="1"/>
      <w:marLeft w:val="0"/>
      <w:marRight w:val="0"/>
      <w:marTop w:val="0"/>
      <w:marBottom w:val="0"/>
      <w:divBdr>
        <w:top w:val="none" w:sz="0" w:space="0" w:color="auto"/>
        <w:left w:val="none" w:sz="0" w:space="0" w:color="auto"/>
        <w:bottom w:val="none" w:sz="0" w:space="0" w:color="auto"/>
        <w:right w:val="none" w:sz="0" w:space="0" w:color="auto"/>
      </w:divBdr>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3842004">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6.png" Id="rId26"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37.png" Id="rId47" /><Relationship Type="http://schemas.openxmlformats.org/officeDocument/2006/relationships/image" Target="media/image51.png" Id="rId63" /><Relationship Type="http://schemas.openxmlformats.org/officeDocument/2006/relationships/image" Target="media/image55.png" Id="rId68" /><Relationship Type="http://schemas.openxmlformats.org/officeDocument/2006/relationships/image" Target="media/image69.png" Id="rId84" /><Relationship Type="http://schemas.openxmlformats.org/officeDocument/2006/relationships/image" Target="media/image74.png" Id="rId89" /><Relationship Type="http://schemas.openxmlformats.org/officeDocument/2006/relationships/header" Target="header1.xml" Id="rId112" /><Relationship Type="http://schemas.openxmlformats.org/officeDocument/2006/relationships/image" Target="media/image6.png" Id="rId16" /><Relationship Type="http://schemas.openxmlformats.org/officeDocument/2006/relationships/image" Target="media/image92.png" Id="rId107" /><Relationship Type="http://schemas.openxmlformats.org/officeDocument/2006/relationships/image" Target="media/image1.jp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43.png" Id="rId53" /><Relationship Type="http://schemas.openxmlformats.org/officeDocument/2006/relationships/image" Target="media/image48.png" Id="rId58" /><Relationship Type="http://schemas.openxmlformats.org/officeDocument/2006/relationships/image" Target="media/image61.png" Id="rId74" /><Relationship Type="http://schemas.openxmlformats.org/officeDocument/2006/relationships/image" Target="media/image64.png" Id="rId79" /><Relationship Type="http://schemas.openxmlformats.org/officeDocument/2006/relationships/image" Target="media/image87.png" Id="rId102" /><Relationship Type="http://schemas.openxmlformats.org/officeDocument/2006/relationships/numbering" Target="numbering.xml" Id="rId5" /><Relationship Type="http://schemas.openxmlformats.org/officeDocument/2006/relationships/image" Target="media/image75.png" Id="rId90" /><Relationship Type="http://schemas.openxmlformats.org/officeDocument/2006/relationships/image" Target="media/image80.png" Id="rId95"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33.png" Id="rId43" /><Relationship Type="http://schemas.openxmlformats.org/officeDocument/2006/relationships/image" Target="media/image38.png" Id="rId48" /><Relationship Type="http://schemas.openxmlformats.org/officeDocument/2006/relationships/image" Target="media/image52.png" Id="rId64" /><Relationship Type="http://schemas.openxmlformats.org/officeDocument/2006/relationships/image" Target="media/image56.png" Id="rId69" /><Relationship Type="http://schemas.openxmlformats.org/officeDocument/2006/relationships/footer" Target="footer1.xml" Id="rId113" /><Relationship Type="http://schemas.openxmlformats.org/officeDocument/2006/relationships/image" Target="media/image65.png" Id="rId80" /><Relationship Type="http://schemas.openxmlformats.org/officeDocument/2006/relationships/image" Target="media/image70.png" Id="rId85"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hyperlink" Target="https://ecqi.healthit.gov/ecqm/ec/2023/cms117v11" TargetMode="External" Id="rId59" /><Relationship Type="http://schemas.openxmlformats.org/officeDocument/2006/relationships/image" Target="media/image88.png" Id="rId103" /><Relationship Type="http://schemas.openxmlformats.org/officeDocument/2006/relationships/image" Target="media/image93.png" Id="rId108" /><Relationship Type="http://schemas.openxmlformats.org/officeDocument/2006/relationships/image" Target="media/image44.png" Id="rId54" /><Relationship Type="http://schemas.openxmlformats.org/officeDocument/2006/relationships/image" Target="media/image57.png" Id="rId70" /><Relationship Type="http://schemas.openxmlformats.org/officeDocument/2006/relationships/image" Target="media/image62.png" Id="rId75" /><Relationship Type="http://schemas.openxmlformats.org/officeDocument/2006/relationships/image" Target="media/image76.png" Id="rId91" /><Relationship Type="http://schemas.openxmlformats.org/officeDocument/2006/relationships/image" Target="media/image81.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26.png" Id="rId36" /><Relationship Type="http://schemas.openxmlformats.org/officeDocument/2006/relationships/image" Target="media/image39.png" Id="rId49" /><Relationship Type="http://schemas.openxmlformats.org/officeDocument/2006/relationships/image" Target="media/image47.png" Id="rId57" /><Relationship Type="http://schemas.openxmlformats.org/officeDocument/2006/relationships/image" Target="media/image91.png" Id="rId106" /><Relationship Type="http://schemas.openxmlformats.org/officeDocument/2006/relationships/fontTable" Target="fontTable.xml" Id="rId114"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4.png" Id="rId44" /><Relationship Type="http://schemas.openxmlformats.org/officeDocument/2006/relationships/image" Target="media/image42.png" Id="rId52" /><Relationship Type="http://schemas.openxmlformats.org/officeDocument/2006/relationships/hyperlink" Target="https://ecqi.healthit.gov/ecqm/ec/2025/cms0159v13" TargetMode="External" Id="rId60" /><Relationship Type="http://schemas.openxmlformats.org/officeDocument/2006/relationships/image" Target="media/image53.png" Id="rId65" /><Relationship Type="http://schemas.openxmlformats.org/officeDocument/2006/relationships/image" Target="media/image60.png" Id="rId73" /><Relationship Type="http://schemas.openxmlformats.org/officeDocument/2006/relationships/image" Target="media/image63.png" Id="rId78" /><Relationship Type="http://schemas.openxmlformats.org/officeDocument/2006/relationships/image" Target="media/image66.png" Id="rId81" /><Relationship Type="http://schemas.openxmlformats.org/officeDocument/2006/relationships/image" Target="media/image71.png" Id="rId86" /><Relationship Type="http://schemas.openxmlformats.org/officeDocument/2006/relationships/image" Target="media/image79.png" Id="rId94" /><Relationship Type="http://schemas.openxmlformats.org/officeDocument/2006/relationships/image" Target="media/image84.png" Id="rId99" /><Relationship Type="http://schemas.openxmlformats.org/officeDocument/2006/relationships/image" Target="media/image86.png"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image" Target="media/image94.png" Id="rId109" /><Relationship Type="http://schemas.openxmlformats.org/officeDocument/2006/relationships/image" Target="media/image24.png" Id="rId34"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hyperlink" Target="https://ecqi.healthit.gov/ecqm/ec/2023/cms117v11" TargetMode="External" Id="rId76" /><Relationship Type="http://schemas.openxmlformats.org/officeDocument/2006/relationships/image" Target="media/image82.png" Id="rId97" /><Relationship Type="http://schemas.openxmlformats.org/officeDocument/2006/relationships/image" Target="media/image89.png" Id="rId104" /><Relationship Type="http://schemas.openxmlformats.org/officeDocument/2006/relationships/settings" Target="settings.xml" Id="rId7" /><Relationship Type="http://schemas.openxmlformats.org/officeDocument/2006/relationships/image" Target="media/image58.png" Id="rId71" /><Relationship Type="http://schemas.openxmlformats.org/officeDocument/2006/relationships/image" Target="media/image77.png" Id="rId92"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hyperlink" Target="https://ecqi.healthit.gov/ecqm/ec/2025/cms0349v7" TargetMode="External" Id="rId66" /><Relationship Type="http://schemas.openxmlformats.org/officeDocument/2006/relationships/image" Target="media/image72.png" Id="rId87" /><Relationship Type="http://schemas.openxmlformats.org/officeDocument/2006/relationships/image" Target="media/image95.png" Id="rId110" /><Relationship Type="http://schemas.openxmlformats.org/officeDocument/2006/relationships/theme" Target="theme/theme1.xml" Id="rId115" /><Relationship Type="http://schemas.openxmlformats.org/officeDocument/2006/relationships/image" Target="media/image49.png" Id="rId61" /><Relationship Type="http://schemas.openxmlformats.org/officeDocument/2006/relationships/image" Target="media/image67.png" Id="rId82" /><Relationship Type="http://schemas.openxmlformats.org/officeDocument/2006/relationships/image" Target="media/image9.png" Id="rId19" /><Relationship Type="http://schemas.openxmlformats.org/officeDocument/2006/relationships/image" Target="media/image4.png" Id="rId14"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image" Target="media/image46.png" Id="rId56" /><Relationship Type="http://schemas.openxmlformats.org/officeDocument/2006/relationships/hyperlink" Target="https://ecqi.healthit.gov/ecqm/ec/2025/cms0002v14" TargetMode="External" Id="rId77" /><Relationship Type="http://schemas.openxmlformats.org/officeDocument/2006/relationships/image" Target="media/image85.png" Id="rId100" /><Relationship Type="http://schemas.openxmlformats.org/officeDocument/2006/relationships/image" Target="media/image90.png" Id="rId105" /><Relationship Type="http://schemas.openxmlformats.org/officeDocument/2006/relationships/webSettings" Target="webSettings.xml" Id="rId8" /><Relationship Type="http://schemas.openxmlformats.org/officeDocument/2006/relationships/image" Target="media/image41.png" Id="rId51" /><Relationship Type="http://schemas.openxmlformats.org/officeDocument/2006/relationships/image" Target="media/image59.png" Id="rId72" /><Relationship Type="http://schemas.openxmlformats.org/officeDocument/2006/relationships/image" Target="media/image78.png" Id="rId93" /><Relationship Type="http://schemas.openxmlformats.org/officeDocument/2006/relationships/image" Target="media/image83.png" Id="rId98" /><Relationship Type="http://schemas.openxmlformats.org/officeDocument/2006/relationships/customXml" Target="../customXml/item3.xml" Id="rId3" /><Relationship Type="http://schemas.openxmlformats.org/officeDocument/2006/relationships/image" Target="media/image15.png" Id="rId25" /><Relationship Type="http://schemas.openxmlformats.org/officeDocument/2006/relationships/image" Target="media/image36.png" Id="rId46" /><Relationship Type="http://schemas.openxmlformats.org/officeDocument/2006/relationships/image" Target="media/image54.png" Id="rId67" /><Relationship Type="http://schemas.microsoft.com/office/2020/10/relationships/intelligence" Target="intelligence2.xml" Id="rId116"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50.png" Id="rId62" /><Relationship Type="http://schemas.openxmlformats.org/officeDocument/2006/relationships/image" Target="media/image68.png" Id="rId83" /><Relationship Type="http://schemas.openxmlformats.org/officeDocument/2006/relationships/image" Target="media/image73.png" Id="rId88" /><Relationship Type="http://schemas.openxmlformats.org/officeDocument/2006/relationships/image" Target="media/image96.png" Id="rId111" /></Relationships>
</file>

<file path=word/_rels/header1.xml.rels><?xml version="1.0" encoding="UTF-8" standalone="yes"?>
<Relationships xmlns="http://schemas.openxmlformats.org/package/2006/relationships"><Relationship Id="rId1" Type="http://schemas.openxmlformats.org/officeDocument/2006/relationships/image" Target="media/image97.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1BFE329BC8B24A852A13A9C919F46E" ma:contentTypeVersion="10" ma:contentTypeDescription="Create a new document." ma:contentTypeScope="" ma:versionID="68ec5f47308b37a064e92f36def5b8b9">
  <xsd:schema xmlns:xsd="http://www.w3.org/2001/XMLSchema" xmlns:xs="http://www.w3.org/2001/XMLSchema" xmlns:p="http://schemas.microsoft.com/office/2006/metadata/properties" xmlns:ns1="http://schemas.microsoft.com/sharepoint/v3" xmlns:ns2="de78939f-bba4-4030-88b0-8dbc75372cb3" targetNamespace="http://schemas.microsoft.com/office/2006/metadata/properties" ma:root="true" ma:fieldsID="6829c985a2d3a174b9f972703a92dea2" ns1:_="" ns2:_="">
    <xsd:import namespace="http://schemas.microsoft.com/sharepoint/v3"/>
    <xsd:import namespace="de78939f-bba4-4030-88b0-8dbc75372c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78939f-bba4-4030-88b0-8dbc75372c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3.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4.xml><?xml version="1.0" encoding="utf-8"?>
<ds:datastoreItem xmlns:ds="http://schemas.openxmlformats.org/officeDocument/2006/customXml" ds:itemID="{24EEC6F4-6484-4EE8-8DF8-6B2AEEE2E8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78939f-bba4-4030-88b0-8dbc75372c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Balakrishnan Gopal</dc:creator>
  <keywords/>
  <dc:description/>
  <lastModifiedBy>Lisa Kirlin</lastModifiedBy>
  <revision>10</revision>
  <lastPrinted>2025-08-25T10:26:00.0000000Z</lastPrinted>
  <dcterms:created xsi:type="dcterms:W3CDTF">2025-08-27T16:47:00.0000000Z</dcterms:created>
  <dcterms:modified xsi:type="dcterms:W3CDTF">2025-09-03T16:22:33.1819718Z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0x010100171BFE329BC8B24A852A13A9C919F46E</vt:lpwstr>
  </property>
</Properties>
</file>